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2448" w:rsidRDefault="00F46D76" w:rsidP="00F46D76">
      <w:pPr>
        <w:tabs>
          <w:tab w:val="left" w:pos="4982"/>
        </w:tabs>
        <w:autoSpaceDE w:val="0"/>
        <w:autoSpaceDN w:val="0"/>
        <w:adjustRightInd w:val="0"/>
        <w:rPr>
          <w:rFonts w:eastAsia="Times New Roman"/>
          <w:b/>
        </w:rPr>
      </w:pPr>
      <w:r>
        <w:rPr>
          <w:rFonts w:eastAsia="Times New Roman"/>
          <w:b/>
        </w:rPr>
        <w:tab/>
      </w:r>
    </w:p>
    <w:p w:rsidR="00DB2448" w:rsidRPr="00F46D76" w:rsidRDefault="00FA6147" w:rsidP="00F165CD">
      <w:pPr>
        <w:autoSpaceDE w:val="0"/>
        <w:autoSpaceDN w:val="0"/>
        <w:adjustRightInd w:val="0"/>
        <w:jc w:val="both"/>
        <w:rPr>
          <w:b/>
          <w:noProof/>
        </w:rPr>
      </w:pPr>
      <w:bookmarkStart w:id="0" w:name="OLE_LINK1"/>
      <w:bookmarkStart w:id="1" w:name="OLE_LINK2"/>
      <w:r w:rsidRPr="00F46D76">
        <w:rPr>
          <w:b/>
          <w:noProof/>
        </w:rPr>
        <w:t>Experiencias universitarias en diferentes titulaciones de la Universidad Pablo de Olavide: Construcción de ideas previas sobre la sociedad de la información con software social 2.0.</w:t>
      </w:r>
    </w:p>
    <w:bookmarkEnd w:id="0"/>
    <w:bookmarkEnd w:id="1"/>
    <w:p w:rsidR="00DB2448" w:rsidRPr="00F46D76" w:rsidRDefault="00DB2448" w:rsidP="00F165CD">
      <w:pPr>
        <w:autoSpaceDE w:val="0"/>
        <w:autoSpaceDN w:val="0"/>
        <w:adjustRightInd w:val="0"/>
        <w:jc w:val="both"/>
        <w:rPr>
          <w:b/>
          <w:noProof/>
        </w:rPr>
      </w:pPr>
    </w:p>
    <w:p w:rsidR="00DB2448" w:rsidRPr="00F46D76" w:rsidRDefault="00FA6147" w:rsidP="00F165CD">
      <w:pPr>
        <w:autoSpaceDE w:val="0"/>
        <w:autoSpaceDN w:val="0"/>
        <w:adjustRightInd w:val="0"/>
        <w:jc w:val="both"/>
        <w:rPr>
          <w:b/>
          <w:noProof/>
          <w:lang w:val="en-US"/>
        </w:rPr>
      </w:pPr>
      <w:r w:rsidRPr="00F46D76">
        <w:rPr>
          <w:b/>
          <w:noProof/>
          <w:lang w:val="en-US"/>
        </w:rPr>
        <w:t>University experience in diferent degrees of the University Pablo de Olavide: Construction of ideas on prior information society with social software 2.0</w:t>
      </w:r>
    </w:p>
    <w:p w:rsidR="00DB2448" w:rsidRPr="00194FE6" w:rsidRDefault="00DB2448" w:rsidP="00A271A6">
      <w:pPr>
        <w:autoSpaceDE w:val="0"/>
        <w:autoSpaceDN w:val="0"/>
        <w:adjustRightInd w:val="0"/>
        <w:rPr>
          <w:noProof/>
          <w:lang w:val="en-US"/>
        </w:rPr>
      </w:pPr>
      <w:bookmarkStart w:id="2" w:name="OLE_LINK3"/>
      <w:bookmarkStart w:id="3" w:name="OLE_LINK4"/>
    </w:p>
    <w:p w:rsidR="00DB2448" w:rsidRPr="008A1D95" w:rsidRDefault="00DB2448" w:rsidP="008A1D95">
      <w:pPr>
        <w:autoSpaceDE w:val="0"/>
        <w:autoSpaceDN w:val="0"/>
        <w:adjustRightInd w:val="0"/>
        <w:jc w:val="right"/>
        <w:rPr>
          <w:noProof/>
        </w:rPr>
      </w:pPr>
      <w:r w:rsidRPr="008A1D95">
        <w:rPr>
          <w:noProof/>
        </w:rPr>
        <w:t>Eloy López Meneses</w:t>
      </w:r>
    </w:p>
    <w:p w:rsidR="00DB2448" w:rsidRDefault="00DB2448" w:rsidP="008A1D95">
      <w:pPr>
        <w:autoSpaceDE w:val="0"/>
        <w:autoSpaceDN w:val="0"/>
        <w:adjustRightInd w:val="0"/>
        <w:jc w:val="right"/>
        <w:rPr>
          <w:i/>
          <w:noProof/>
        </w:rPr>
      </w:pPr>
      <w:r w:rsidRPr="00A81212">
        <w:rPr>
          <w:i/>
          <w:noProof/>
        </w:rPr>
        <w:t>Universidad Pablo de Olavide</w:t>
      </w:r>
    </w:p>
    <w:p w:rsidR="00DB2448" w:rsidRDefault="00DB2448" w:rsidP="00AF4A02">
      <w:pPr>
        <w:jc w:val="right"/>
      </w:pPr>
    </w:p>
    <w:p w:rsidR="00DB2448" w:rsidRDefault="00DB2448" w:rsidP="00AF4A02">
      <w:pPr>
        <w:jc w:val="right"/>
      </w:pPr>
      <w:r>
        <w:t xml:space="preserve">Vicente J. </w:t>
      </w:r>
      <w:proofErr w:type="spellStart"/>
      <w:r>
        <w:t>Llorent</w:t>
      </w:r>
      <w:proofErr w:type="spellEnd"/>
      <w:r>
        <w:t xml:space="preserve"> García</w:t>
      </w:r>
    </w:p>
    <w:p w:rsidR="00DB2448" w:rsidRPr="00EC4AFA" w:rsidRDefault="00DB2448" w:rsidP="00AF4A02">
      <w:pPr>
        <w:jc w:val="right"/>
        <w:rPr>
          <w:i/>
        </w:rPr>
      </w:pPr>
      <w:r w:rsidRPr="00EC4AFA">
        <w:rPr>
          <w:i/>
        </w:rPr>
        <w:t xml:space="preserve">Universidad </w:t>
      </w:r>
      <w:r>
        <w:rPr>
          <w:i/>
        </w:rPr>
        <w:t>de Córdoba</w:t>
      </w:r>
    </w:p>
    <w:p w:rsidR="00DB2448" w:rsidRDefault="00DB2448" w:rsidP="008A1D95">
      <w:pPr>
        <w:autoSpaceDE w:val="0"/>
        <w:autoSpaceDN w:val="0"/>
        <w:adjustRightInd w:val="0"/>
        <w:jc w:val="right"/>
        <w:rPr>
          <w:i/>
          <w:noProof/>
        </w:rPr>
      </w:pPr>
    </w:p>
    <w:p w:rsidR="00DB2448" w:rsidRDefault="00DB2448" w:rsidP="00EC4AFA">
      <w:pPr>
        <w:autoSpaceDE w:val="0"/>
        <w:autoSpaceDN w:val="0"/>
        <w:adjustRightInd w:val="0"/>
        <w:jc w:val="right"/>
        <w:rPr>
          <w:noProof/>
        </w:rPr>
      </w:pPr>
      <w:r>
        <w:rPr>
          <w:noProof/>
        </w:rPr>
        <w:t>Esther Fernández Márquez</w:t>
      </w:r>
    </w:p>
    <w:p w:rsidR="00DB2448" w:rsidRPr="00EC4AFA" w:rsidRDefault="00DB2448" w:rsidP="00EC4AFA">
      <w:pPr>
        <w:autoSpaceDE w:val="0"/>
        <w:autoSpaceDN w:val="0"/>
        <w:adjustRightInd w:val="0"/>
        <w:jc w:val="right"/>
        <w:rPr>
          <w:i/>
          <w:noProof/>
        </w:rPr>
      </w:pPr>
      <w:r w:rsidRPr="00EC4AFA">
        <w:rPr>
          <w:i/>
          <w:noProof/>
        </w:rPr>
        <w:t>Universidad Pablo de Olavide</w:t>
      </w:r>
      <w:bookmarkEnd w:id="2"/>
      <w:bookmarkEnd w:id="3"/>
    </w:p>
    <w:p w:rsidR="00DB2448" w:rsidRDefault="00DB2448" w:rsidP="008A1D95">
      <w:pPr>
        <w:pStyle w:val="Textoindependiente"/>
        <w:jc w:val="both"/>
        <w:rPr>
          <w:b/>
          <w:sz w:val="24"/>
          <w:lang w:val="es-ES_tradnl"/>
        </w:rPr>
      </w:pPr>
    </w:p>
    <w:p w:rsidR="00DB2448" w:rsidRPr="00AF0723" w:rsidRDefault="00DB2448" w:rsidP="008A1D95">
      <w:pPr>
        <w:pStyle w:val="Textoindependiente"/>
        <w:jc w:val="both"/>
        <w:rPr>
          <w:sz w:val="24"/>
          <w:lang w:val="es-ES_tradnl"/>
        </w:rPr>
      </w:pPr>
      <w:r w:rsidRPr="00436BE8">
        <w:rPr>
          <w:b/>
          <w:sz w:val="24"/>
          <w:lang w:val="es-ES_tradnl"/>
        </w:rPr>
        <w:t>Resumen:</w:t>
      </w:r>
    </w:p>
    <w:p w:rsidR="00DB2448" w:rsidRDefault="00DB2448" w:rsidP="00E81D0F">
      <w:pPr>
        <w:autoSpaceDE w:val="0"/>
        <w:autoSpaceDN w:val="0"/>
        <w:adjustRightInd w:val="0"/>
        <w:ind w:firstLine="567"/>
        <w:jc w:val="both"/>
      </w:pPr>
      <w:r w:rsidRPr="00E21AEC">
        <w:t xml:space="preserve">La investigación describe una experiencia </w:t>
      </w:r>
      <w:r>
        <w:t xml:space="preserve">innovadora </w:t>
      </w:r>
      <w:r w:rsidRPr="00E21AEC">
        <w:t xml:space="preserve">universitaria con </w:t>
      </w:r>
      <w:r>
        <w:t xml:space="preserve">software social  a través de nubes de palabras (Word </w:t>
      </w:r>
      <w:proofErr w:type="spellStart"/>
      <w:r>
        <w:t>Clouds</w:t>
      </w:r>
      <w:proofErr w:type="spellEnd"/>
      <w:r>
        <w:t xml:space="preserve">) sobre las características principales de la Sociedad de la Información correspondientes a dos titulaciones de Grado y Doble Grado de Educación Social y Trabajo Social </w:t>
      </w:r>
      <w:r>
        <w:rPr>
          <w:bCs/>
        </w:rPr>
        <w:t xml:space="preserve">de la Facultad de Ciencias Sociales de la Universidad Pablo de </w:t>
      </w:r>
      <w:proofErr w:type="spellStart"/>
      <w:r>
        <w:rPr>
          <w:bCs/>
        </w:rPr>
        <w:t>Olavide</w:t>
      </w:r>
      <w:proofErr w:type="spellEnd"/>
      <w:r>
        <w:rPr>
          <w:bCs/>
        </w:rPr>
        <w:t xml:space="preserve"> (Sevilla), correspondiente al </w:t>
      </w:r>
      <w:r>
        <w:t xml:space="preserve">curso académico 2011-12. Su enlace es: </w:t>
      </w:r>
      <w:hyperlink r:id="rId8" w:history="1">
        <w:r w:rsidRPr="00E81D0F">
          <w:rPr>
            <w:rStyle w:val="Hipervnculo"/>
            <w:color w:val="000080"/>
            <w:u w:val="single"/>
          </w:rPr>
          <w:t>http://practicas3000.jimdo.com/</w:t>
        </w:r>
      </w:hyperlink>
    </w:p>
    <w:p w:rsidR="00DB2448" w:rsidRDefault="00DB2448" w:rsidP="00634EF2">
      <w:pPr>
        <w:autoSpaceDE w:val="0"/>
        <w:autoSpaceDN w:val="0"/>
        <w:adjustRightInd w:val="0"/>
        <w:ind w:firstLine="567"/>
        <w:jc w:val="both"/>
      </w:pPr>
      <w:r>
        <w:t xml:space="preserve">El presente estudio </w:t>
      </w:r>
      <w:r>
        <w:rPr>
          <w:bCs/>
          <w:lang w:val="es-ES_tradnl"/>
        </w:rPr>
        <w:t>forma parte de la investigación denominada: “</w:t>
      </w:r>
      <w:r w:rsidRPr="000D3110">
        <w:t>Formación didáctica en Cloud Computing: Competencias digitales, estrategias didácticas y</w:t>
      </w:r>
      <w:r>
        <w:t xml:space="preserve"> </w:t>
      </w:r>
      <w:r w:rsidRPr="000D3110">
        <w:t>e-actividades con tecnología Web 2.0 en el EEES</w:t>
      </w:r>
      <w:r>
        <w:t>”</w:t>
      </w:r>
      <w:r>
        <w:rPr>
          <w:color w:val="000000"/>
        </w:rPr>
        <w:t>, en el marco de</w:t>
      </w:r>
      <w:r w:rsidRPr="008A1D95">
        <w:t xml:space="preserve"> la Acción 2 de Proyectos de Innovación y Desarrollo Docente subvencionado por el Vicerrector</w:t>
      </w:r>
      <w:r>
        <w:t>ado</w:t>
      </w:r>
      <w:r w:rsidRPr="008A1D95">
        <w:t xml:space="preserve"> de Docencia y Convergencia Europea de la</w:t>
      </w:r>
      <w:r>
        <w:t xml:space="preserve"> mencionada Universidad.</w:t>
      </w:r>
    </w:p>
    <w:p w:rsidR="00DB2448" w:rsidRDefault="00DB2448" w:rsidP="008E2DB0">
      <w:pPr>
        <w:autoSpaceDE w:val="0"/>
        <w:autoSpaceDN w:val="0"/>
        <w:adjustRightInd w:val="0"/>
        <w:ind w:firstLine="567"/>
        <w:jc w:val="both"/>
      </w:pPr>
      <w:r>
        <w:t>Entre los objetivos destacan: f</w:t>
      </w:r>
      <w:r>
        <w:rPr>
          <w:color w:val="000000"/>
        </w:rPr>
        <w:t>omentar el papel activo y autónomo de los estudiantes</w:t>
      </w:r>
      <w:r w:rsidRPr="00A06974">
        <w:rPr>
          <w:color w:val="000000"/>
        </w:rPr>
        <w:t xml:space="preserve"> en el proceso de construcción del conocimiento</w:t>
      </w:r>
      <w:r>
        <w:rPr>
          <w:color w:val="000000"/>
        </w:rPr>
        <w:t xml:space="preserve">, indagar sobre las ideas previas del alumnado sobre la Sociedad de la Información, </w:t>
      </w:r>
      <w:r>
        <w:t xml:space="preserve">elaborar on-line nubes de conceptos/ palabras (Word </w:t>
      </w:r>
      <w:proofErr w:type="spellStart"/>
      <w:r>
        <w:t>Clouds</w:t>
      </w:r>
      <w:proofErr w:type="spellEnd"/>
      <w:r>
        <w:t xml:space="preserve"> ) con aplicaciones relacionadas con el software social, crear un repositorio sobre esta temática para posteriores promociones académicas y reflexionar sobre las concepciones previas en relación con la Sociedad de la Información actual. </w:t>
      </w:r>
    </w:p>
    <w:p w:rsidR="00DB2448" w:rsidRDefault="00DB2448" w:rsidP="00AF0723">
      <w:pPr>
        <w:pStyle w:val="Textoindependiente"/>
        <w:jc w:val="both"/>
        <w:rPr>
          <w:b/>
          <w:sz w:val="24"/>
        </w:rPr>
      </w:pPr>
    </w:p>
    <w:p w:rsidR="00DB2448" w:rsidRPr="00B347DF" w:rsidRDefault="00DB2448" w:rsidP="00AF0723">
      <w:pPr>
        <w:pStyle w:val="Textoindependiente"/>
        <w:jc w:val="both"/>
        <w:rPr>
          <w:b/>
          <w:sz w:val="24"/>
        </w:rPr>
      </w:pPr>
      <w:r w:rsidRPr="00B347DF">
        <w:rPr>
          <w:b/>
          <w:sz w:val="24"/>
        </w:rPr>
        <w:t>Palabras Clave:</w:t>
      </w:r>
    </w:p>
    <w:p w:rsidR="00DB2448" w:rsidRPr="00B347DF" w:rsidRDefault="00DB2448" w:rsidP="00AF0723">
      <w:pPr>
        <w:pStyle w:val="Textoindependiente"/>
        <w:jc w:val="both"/>
        <w:rPr>
          <w:bCs/>
          <w:sz w:val="24"/>
          <w:lang w:val="es-ES_tradnl"/>
        </w:rPr>
      </w:pPr>
      <w:r>
        <w:rPr>
          <w:bCs/>
          <w:sz w:val="24"/>
          <w:lang w:val="es-ES_tradnl"/>
        </w:rPr>
        <w:t>Nube de palabras</w:t>
      </w:r>
      <w:r w:rsidRPr="00B347DF">
        <w:rPr>
          <w:bCs/>
          <w:sz w:val="24"/>
          <w:lang w:val="es-ES_tradnl"/>
        </w:rPr>
        <w:t xml:space="preserve">, </w:t>
      </w:r>
      <w:r>
        <w:rPr>
          <w:bCs/>
          <w:sz w:val="24"/>
          <w:lang w:val="es-ES_tradnl"/>
        </w:rPr>
        <w:t>E</w:t>
      </w:r>
      <w:r w:rsidRPr="00B347DF">
        <w:rPr>
          <w:bCs/>
          <w:sz w:val="24"/>
          <w:lang w:val="es-ES_tradnl"/>
        </w:rPr>
        <w:t xml:space="preserve">ducación </w:t>
      </w:r>
      <w:r>
        <w:rPr>
          <w:bCs/>
          <w:sz w:val="24"/>
          <w:lang w:val="es-ES_tradnl"/>
        </w:rPr>
        <w:t>S</w:t>
      </w:r>
      <w:r w:rsidRPr="00B347DF">
        <w:rPr>
          <w:bCs/>
          <w:sz w:val="24"/>
          <w:lang w:val="es-ES_tradnl"/>
        </w:rPr>
        <w:t xml:space="preserve">uperior, </w:t>
      </w:r>
      <w:r>
        <w:rPr>
          <w:bCs/>
          <w:sz w:val="24"/>
          <w:lang w:val="es-ES_tradnl"/>
        </w:rPr>
        <w:t>Sociedad de la Información</w:t>
      </w:r>
      <w:r w:rsidRPr="00B347DF">
        <w:rPr>
          <w:bCs/>
          <w:sz w:val="24"/>
          <w:lang w:val="es-ES_tradnl"/>
        </w:rPr>
        <w:t xml:space="preserve">, </w:t>
      </w:r>
      <w:r>
        <w:rPr>
          <w:bCs/>
          <w:sz w:val="24"/>
          <w:lang w:val="es-ES_tradnl"/>
        </w:rPr>
        <w:t>e-</w:t>
      </w:r>
      <w:r w:rsidRPr="00B347DF">
        <w:rPr>
          <w:bCs/>
          <w:sz w:val="24"/>
          <w:lang w:val="es-ES_tradnl"/>
        </w:rPr>
        <w:t>constructivismo</w:t>
      </w:r>
      <w:r>
        <w:rPr>
          <w:bCs/>
          <w:sz w:val="24"/>
          <w:lang w:val="es-ES_tradnl"/>
        </w:rPr>
        <w:t>, innovación educativa.</w:t>
      </w:r>
    </w:p>
    <w:p w:rsidR="00DB2448" w:rsidRPr="00D206EB" w:rsidRDefault="00DB2448" w:rsidP="008A1D95">
      <w:pPr>
        <w:jc w:val="both"/>
        <w:rPr>
          <w:rFonts w:eastAsia="Times New Roman"/>
          <w:b/>
          <w:bCs/>
          <w:color w:val="FF0000"/>
          <w:lang w:val="es-ES_tradnl"/>
        </w:rPr>
      </w:pPr>
    </w:p>
    <w:p w:rsidR="00DB2448" w:rsidRPr="0039204D" w:rsidRDefault="00DB2448" w:rsidP="000E4DFC">
      <w:pPr>
        <w:jc w:val="both"/>
        <w:rPr>
          <w:rFonts w:eastAsia="Times New Roman"/>
          <w:b/>
          <w:bCs/>
          <w:color w:val="000000"/>
          <w:lang w:val="en-US"/>
        </w:rPr>
      </w:pPr>
      <w:r w:rsidRPr="0039204D">
        <w:rPr>
          <w:rFonts w:eastAsia="Times New Roman"/>
          <w:b/>
          <w:bCs/>
          <w:color w:val="000000"/>
          <w:lang w:val="en-US"/>
        </w:rPr>
        <w:t>Abstract</w:t>
      </w:r>
    </w:p>
    <w:p w:rsidR="00DB2448" w:rsidRPr="00194FE6" w:rsidRDefault="00DB2448" w:rsidP="00C70F86">
      <w:pPr>
        <w:autoSpaceDE w:val="0"/>
        <w:autoSpaceDN w:val="0"/>
        <w:adjustRightInd w:val="0"/>
        <w:ind w:firstLine="567"/>
        <w:jc w:val="both"/>
        <w:rPr>
          <w:lang w:val="en-US"/>
        </w:rPr>
      </w:pPr>
      <w:r w:rsidRPr="00194FE6">
        <w:rPr>
          <w:lang w:val="en-US"/>
        </w:rPr>
        <w:t xml:space="preserve">This </w:t>
      </w:r>
      <w:r>
        <w:rPr>
          <w:lang w:val="en-US"/>
        </w:rPr>
        <w:t>research</w:t>
      </w:r>
      <w:r w:rsidRPr="00194FE6">
        <w:rPr>
          <w:lang w:val="en-US"/>
        </w:rPr>
        <w:t xml:space="preserve"> describes an experience </w:t>
      </w:r>
      <w:r>
        <w:rPr>
          <w:lang w:val="en-US"/>
        </w:rPr>
        <w:t xml:space="preserve">of </w:t>
      </w:r>
      <w:r w:rsidRPr="00194FE6">
        <w:rPr>
          <w:lang w:val="en-US"/>
        </w:rPr>
        <w:t xml:space="preserve">university innovative with </w:t>
      </w:r>
      <w:r>
        <w:rPr>
          <w:lang w:val="en-US"/>
        </w:rPr>
        <w:t xml:space="preserve">social </w:t>
      </w:r>
      <w:r w:rsidRPr="00194FE6">
        <w:rPr>
          <w:lang w:val="en-US"/>
        </w:rPr>
        <w:t xml:space="preserve">software through Word Clouds about the principal features of the Information Society for two degrees </w:t>
      </w:r>
      <w:r>
        <w:rPr>
          <w:lang w:val="en-US"/>
        </w:rPr>
        <w:t>(</w:t>
      </w:r>
      <w:r w:rsidRPr="00194FE6">
        <w:rPr>
          <w:lang w:val="en-US"/>
        </w:rPr>
        <w:t>Grad</w:t>
      </w:r>
      <w:r>
        <w:rPr>
          <w:lang w:val="en-US"/>
        </w:rPr>
        <w:t xml:space="preserve">uate in Social Education </w:t>
      </w:r>
      <w:r w:rsidRPr="00194FE6">
        <w:rPr>
          <w:lang w:val="en-US"/>
        </w:rPr>
        <w:t>and Grad</w:t>
      </w:r>
      <w:r>
        <w:rPr>
          <w:lang w:val="en-US"/>
        </w:rPr>
        <w:t>uat</w:t>
      </w:r>
      <w:r w:rsidRPr="00194FE6">
        <w:rPr>
          <w:lang w:val="en-US"/>
        </w:rPr>
        <w:t>e Double at Social Education and Social Work</w:t>
      </w:r>
      <w:r>
        <w:rPr>
          <w:lang w:val="en-US"/>
        </w:rPr>
        <w:t>)</w:t>
      </w:r>
      <w:r w:rsidRPr="00194FE6">
        <w:rPr>
          <w:lang w:val="en-US"/>
        </w:rPr>
        <w:t xml:space="preserve"> of the Faculty of Social </w:t>
      </w:r>
      <w:proofErr w:type="spellStart"/>
      <w:r w:rsidRPr="00194FE6">
        <w:rPr>
          <w:lang w:val="en-US"/>
        </w:rPr>
        <w:t>Sciencies</w:t>
      </w:r>
      <w:proofErr w:type="spellEnd"/>
      <w:r w:rsidRPr="00194FE6">
        <w:rPr>
          <w:lang w:val="en-US"/>
        </w:rPr>
        <w:t xml:space="preserve"> of the University </w:t>
      </w:r>
      <w:r w:rsidRPr="00194FE6">
        <w:rPr>
          <w:bCs/>
          <w:lang w:val="en-US"/>
        </w:rPr>
        <w:t xml:space="preserve">Pablo de </w:t>
      </w:r>
      <w:proofErr w:type="spellStart"/>
      <w:r w:rsidRPr="00194FE6">
        <w:rPr>
          <w:bCs/>
          <w:lang w:val="en-US"/>
        </w:rPr>
        <w:t>Olavide</w:t>
      </w:r>
      <w:proofErr w:type="spellEnd"/>
      <w:r w:rsidRPr="00194FE6">
        <w:rPr>
          <w:bCs/>
          <w:lang w:val="en-US"/>
        </w:rPr>
        <w:t xml:space="preserve"> (Sevill</w:t>
      </w:r>
      <w:r>
        <w:rPr>
          <w:bCs/>
          <w:lang w:val="en-US"/>
        </w:rPr>
        <w:t>e</w:t>
      </w:r>
      <w:r w:rsidRPr="00194FE6">
        <w:rPr>
          <w:bCs/>
          <w:lang w:val="en-US"/>
        </w:rPr>
        <w:t xml:space="preserve">), for academic </w:t>
      </w:r>
      <w:r w:rsidRPr="00194FE6">
        <w:rPr>
          <w:lang w:val="en-US"/>
        </w:rPr>
        <w:t xml:space="preserve">course 2011-12. </w:t>
      </w:r>
      <w:r>
        <w:rPr>
          <w:lang w:val="en-US"/>
        </w:rPr>
        <w:t>This is the link</w:t>
      </w:r>
      <w:r w:rsidRPr="00194FE6">
        <w:rPr>
          <w:lang w:val="en-US"/>
        </w:rPr>
        <w:t xml:space="preserve">: </w:t>
      </w:r>
      <w:hyperlink r:id="rId9" w:history="1">
        <w:r w:rsidRPr="00194FE6">
          <w:rPr>
            <w:rStyle w:val="Hipervnculo"/>
            <w:color w:val="000080"/>
            <w:u w:val="single"/>
            <w:lang w:val="en-US"/>
          </w:rPr>
          <w:t>http://practicas3000.jimdo.com/</w:t>
        </w:r>
      </w:hyperlink>
    </w:p>
    <w:p w:rsidR="00DB2448" w:rsidRPr="00194FE6" w:rsidRDefault="00DB2448" w:rsidP="00870352">
      <w:pPr>
        <w:autoSpaceDE w:val="0"/>
        <w:autoSpaceDN w:val="0"/>
        <w:adjustRightInd w:val="0"/>
        <w:ind w:firstLine="567"/>
        <w:jc w:val="both"/>
        <w:rPr>
          <w:lang w:val="en-US"/>
        </w:rPr>
      </w:pPr>
      <w:r w:rsidRPr="00194FE6">
        <w:rPr>
          <w:lang w:val="en-US"/>
        </w:rPr>
        <w:lastRenderedPageBreak/>
        <w:t>The present study is part of the research called</w:t>
      </w:r>
      <w:r w:rsidRPr="00194FE6">
        <w:rPr>
          <w:bCs/>
          <w:lang w:val="en-US"/>
        </w:rPr>
        <w:t>: “</w:t>
      </w:r>
      <w:r>
        <w:rPr>
          <w:lang w:val="en-US"/>
        </w:rPr>
        <w:t>Didactic formation in</w:t>
      </w:r>
      <w:r w:rsidRPr="00194FE6">
        <w:rPr>
          <w:lang w:val="en-US"/>
        </w:rPr>
        <w:t xml:space="preserve"> Cloud Computing: </w:t>
      </w:r>
      <w:r>
        <w:rPr>
          <w:lang w:val="en-US"/>
        </w:rPr>
        <w:t>Digital competences, didactics strategies</w:t>
      </w:r>
      <w:r w:rsidRPr="00194FE6">
        <w:rPr>
          <w:lang w:val="en-US"/>
        </w:rPr>
        <w:t xml:space="preserve"> y e-</w:t>
      </w:r>
      <w:r>
        <w:rPr>
          <w:lang w:val="en-US"/>
        </w:rPr>
        <w:t xml:space="preserve">task with Web 2.0 </w:t>
      </w:r>
      <w:proofErr w:type="spellStart"/>
      <w:r>
        <w:rPr>
          <w:lang w:val="en-US"/>
        </w:rPr>
        <w:t>tecnology</w:t>
      </w:r>
      <w:proofErr w:type="spellEnd"/>
      <w:r>
        <w:rPr>
          <w:lang w:val="en-US"/>
        </w:rPr>
        <w:t xml:space="preserve"> i</w:t>
      </w:r>
      <w:r w:rsidRPr="00194FE6">
        <w:rPr>
          <w:lang w:val="en-US"/>
        </w:rPr>
        <w:t>n EEES”</w:t>
      </w:r>
      <w:r w:rsidRPr="00194FE6">
        <w:rPr>
          <w:color w:val="000000"/>
          <w:lang w:val="en-US"/>
        </w:rPr>
        <w:t xml:space="preserve">, under </w:t>
      </w:r>
      <w:r w:rsidRPr="00970AC7">
        <w:rPr>
          <w:lang w:val="en-US"/>
        </w:rPr>
        <w:t>Action 2</w:t>
      </w:r>
      <w:r w:rsidRPr="00194FE6">
        <w:rPr>
          <w:lang w:val="en-US"/>
        </w:rPr>
        <w:t xml:space="preserve"> of </w:t>
      </w:r>
      <w:proofErr w:type="spellStart"/>
      <w:r w:rsidRPr="00194FE6">
        <w:rPr>
          <w:lang w:val="en-US"/>
        </w:rPr>
        <w:t>Innotation</w:t>
      </w:r>
      <w:proofErr w:type="spellEnd"/>
      <w:r w:rsidRPr="00194FE6">
        <w:rPr>
          <w:lang w:val="en-US"/>
        </w:rPr>
        <w:t xml:space="preserve"> Projects and Faculty Development subsidized by Vice President for Teaching and European Convergence of mentioned University.</w:t>
      </w:r>
    </w:p>
    <w:p w:rsidR="00DB2448" w:rsidRPr="00194FE6" w:rsidRDefault="00DB2448" w:rsidP="00C6515C">
      <w:pPr>
        <w:autoSpaceDE w:val="0"/>
        <w:autoSpaceDN w:val="0"/>
        <w:adjustRightInd w:val="0"/>
        <w:ind w:firstLine="567"/>
        <w:jc w:val="both"/>
        <w:rPr>
          <w:lang w:val="en-US"/>
        </w:rPr>
      </w:pPr>
      <w:r w:rsidRPr="00194FE6">
        <w:rPr>
          <w:lang w:val="en-US"/>
        </w:rPr>
        <w:t xml:space="preserve">Between the </w:t>
      </w:r>
      <w:proofErr w:type="spellStart"/>
      <w:r w:rsidRPr="00194FE6">
        <w:rPr>
          <w:lang w:val="en-US"/>
        </w:rPr>
        <w:t>objetives</w:t>
      </w:r>
      <w:proofErr w:type="spellEnd"/>
      <w:r w:rsidRPr="00194FE6">
        <w:rPr>
          <w:lang w:val="en-US"/>
        </w:rPr>
        <w:t xml:space="preserve"> stand: promote the active and autonomous paper of students in construction of knowledge process, investigate about previous ideas of the student body about the Information Society, develop on-line Word Clouds with applications related with the social software, create a repository about this </w:t>
      </w:r>
      <w:r>
        <w:rPr>
          <w:lang w:val="en-US"/>
        </w:rPr>
        <w:t>topic</w:t>
      </w:r>
      <w:r w:rsidRPr="00194FE6">
        <w:rPr>
          <w:lang w:val="en-US"/>
        </w:rPr>
        <w:t xml:space="preserve"> for subsequent academic promotions and reflect on preconceptions regarding the current Information Society.</w:t>
      </w:r>
    </w:p>
    <w:p w:rsidR="00DB2448" w:rsidRPr="0039204D" w:rsidRDefault="00DB2448" w:rsidP="000E4DFC">
      <w:pPr>
        <w:jc w:val="both"/>
        <w:rPr>
          <w:rFonts w:eastAsia="Times New Roman"/>
          <w:bCs/>
          <w:color w:val="000000"/>
          <w:lang w:val="en-US"/>
        </w:rPr>
      </w:pPr>
    </w:p>
    <w:p w:rsidR="00DB2448" w:rsidRPr="00194FE6" w:rsidRDefault="00DB2448" w:rsidP="000E4DFC">
      <w:pPr>
        <w:jc w:val="both"/>
        <w:rPr>
          <w:rFonts w:eastAsia="Times New Roman"/>
          <w:b/>
          <w:bCs/>
          <w:color w:val="000000"/>
          <w:lang w:val="en-US"/>
        </w:rPr>
      </w:pPr>
      <w:r w:rsidRPr="00194FE6">
        <w:rPr>
          <w:rFonts w:eastAsia="Times New Roman"/>
          <w:b/>
          <w:bCs/>
          <w:color w:val="000000"/>
          <w:lang w:val="en-US"/>
        </w:rPr>
        <w:t xml:space="preserve">Keywords: </w:t>
      </w:r>
    </w:p>
    <w:p w:rsidR="00DB2448" w:rsidRDefault="00DB2448" w:rsidP="008A1D95">
      <w:pPr>
        <w:autoSpaceDE w:val="0"/>
        <w:autoSpaceDN w:val="0"/>
        <w:adjustRightInd w:val="0"/>
        <w:jc w:val="both"/>
        <w:rPr>
          <w:b/>
          <w:lang w:val="es-ES_tradnl"/>
        </w:rPr>
      </w:pPr>
      <w:proofErr w:type="gramStart"/>
      <w:r w:rsidRPr="00194FE6">
        <w:rPr>
          <w:lang w:val="en-US"/>
        </w:rPr>
        <w:t>Word Clouds,</w:t>
      </w:r>
      <w:r w:rsidRPr="00194FE6">
        <w:rPr>
          <w:b/>
          <w:lang w:val="en-US"/>
        </w:rPr>
        <w:t xml:space="preserve"> </w:t>
      </w:r>
      <w:r w:rsidRPr="00194FE6">
        <w:rPr>
          <w:lang w:val="en-US"/>
        </w:rPr>
        <w:t>Higher Education, Information, Society, e-constructionism, educational innovation</w:t>
      </w:r>
      <w:r w:rsidRPr="00194FE6">
        <w:rPr>
          <w:b/>
          <w:lang w:val="en-US"/>
        </w:rPr>
        <w:br w:type="page"/>
      </w:r>
      <w:r w:rsidRPr="00194FE6">
        <w:rPr>
          <w:b/>
          <w:lang w:val="en-US"/>
        </w:rPr>
        <w:lastRenderedPageBreak/>
        <w:t>1.</w:t>
      </w:r>
      <w:proofErr w:type="gramEnd"/>
      <w:r w:rsidRPr="00194FE6">
        <w:rPr>
          <w:b/>
          <w:lang w:val="en-US"/>
        </w:rPr>
        <w:t xml:space="preserve"> </w:t>
      </w:r>
      <w:r>
        <w:rPr>
          <w:b/>
          <w:lang w:val="es-ES_tradnl"/>
        </w:rPr>
        <w:t>La Sociedad de la Información en los países avanzados.</w:t>
      </w:r>
    </w:p>
    <w:p w:rsidR="00DB2448" w:rsidRDefault="00DB2448" w:rsidP="00930DA1">
      <w:pPr>
        <w:autoSpaceDE w:val="0"/>
        <w:autoSpaceDN w:val="0"/>
        <w:adjustRightInd w:val="0"/>
        <w:ind w:firstLine="567"/>
        <w:jc w:val="both"/>
      </w:pPr>
      <w:r w:rsidRPr="008F05DC">
        <w:t>Los nuevos tiempo</w:t>
      </w:r>
      <w:r>
        <w:t>s</w:t>
      </w:r>
      <w:r w:rsidRPr="008F05DC">
        <w:t xml:space="preserve"> han generado nuevos actores (Internet, la telefonía móvil y demás </w:t>
      </w:r>
      <w:r>
        <w:t xml:space="preserve">tecnologías </w:t>
      </w:r>
      <w:r w:rsidRPr="008F05DC">
        <w:t xml:space="preserve">digitales) que están cambiando nuestra experiencia en múltiples aspectos: en el ocio, en las comunicaciones personales, en el aprendizaje, en el trabajo, etc. Usando la metáfora de </w:t>
      </w:r>
      <w:proofErr w:type="spellStart"/>
      <w:r w:rsidRPr="008F05DC">
        <w:t>Bauman</w:t>
      </w:r>
      <w:proofErr w:type="spellEnd"/>
      <w:r w:rsidRPr="008F05DC">
        <w:t xml:space="preserve"> (2006) para caracterizar los procesos de cambio sociocultural actuales, impulsados por la omnipresencia de las tecnologías de la información y comunicación</w:t>
      </w:r>
      <w:r>
        <w:t>, ésta</w:t>
      </w:r>
      <w:r w:rsidRPr="008F05DC">
        <w:t xml:space="preserve"> sugiere que el tiempo actual – la cultura digital</w:t>
      </w:r>
      <w:r>
        <w:t xml:space="preserve"> </w:t>
      </w:r>
      <w:r w:rsidRPr="008F05DC">
        <w:t>– es un fluido de producción de información y conocimiento inestable, en permanente cambio, en constante transformación, como contraposición a la producción cultural desarrollada –</w:t>
      </w:r>
      <w:r>
        <w:t xml:space="preserve"> </w:t>
      </w:r>
      <w:r w:rsidRPr="008F05DC">
        <w:t>principalmente en Occidente a lo largo de los siglos XIX y XX</w:t>
      </w:r>
      <w:r>
        <w:t xml:space="preserve"> </w:t>
      </w:r>
      <w:r w:rsidRPr="008F05DC">
        <w:t>– donde primó la estabilidad e inalterabilidad de lo físico, de lo material, de lo sólido. Es decir, lo digital es una experiencia líquida bien diferenciada de la experiencia de consumo y adquisición de la cultura sólida (Area y Pessoa, 2012).</w:t>
      </w:r>
    </w:p>
    <w:p w:rsidR="00DB2448" w:rsidRDefault="00DB2448" w:rsidP="00025452">
      <w:pPr>
        <w:autoSpaceDE w:val="0"/>
        <w:autoSpaceDN w:val="0"/>
        <w:adjustRightInd w:val="0"/>
        <w:ind w:firstLine="567"/>
        <w:jc w:val="both"/>
        <w:rPr>
          <w:color w:val="000000"/>
        </w:rPr>
      </w:pPr>
      <w:r>
        <w:t>En este sentido, l</w:t>
      </w:r>
      <w:r w:rsidRPr="008A1D95">
        <w:t>a sociedad del conocimiento precisa de estructuras organizativas flexibles en la educación</w:t>
      </w:r>
      <w:r>
        <w:t xml:space="preserve">, </w:t>
      </w:r>
      <w:r w:rsidRPr="008A1D95">
        <w:t>que posibiliten tanto un amplio acceso social al conocimiento</w:t>
      </w:r>
      <w:r>
        <w:t>,</w:t>
      </w:r>
      <w:r w:rsidRPr="008A1D95">
        <w:t xml:space="preserve"> como una capacitación personal crítica que favorezca la interpretación de la información y la generación del propio conocimiento (Hinojo, 2006)</w:t>
      </w:r>
      <w:r>
        <w:t xml:space="preserve"> </w:t>
      </w:r>
      <w:r w:rsidRPr="008A1D95">
        <w:t>h</w:t>
      </w:r>
      <w:r w:rsidRPr="008A1D95">
        <w:rPr>
          <w:color w:val="000000"/>
        </w:rPr>
        <w:t>aciendo énfasis en la docencia y en los cambios metodológicos. Para ello</w:t>
      </w:r>
      <w:r>
        <w:rPr>
          <w:color w:val="000000"/>
        </w:rPr>
        <w:t xml:space="preserve"> </w:t>
      </w:r>
      <w:r w:rsidRPr="008A1D95">
        <w:rPr>
          <w:color w:val="000000"/>
        </w:rPr>
        <w:t>se requiere participación activa del profesorado, además de un fuerte compromiso institucional que apoye</w:t>
      </w:r>
      <w:r>
        <w:rPr>
          <w:color w:val="000000"/>
        </w:rPr>
        <w:t xml:space="preserve"> </w:t>
      </w:r>
      <w:r w:rsidRPr="008A1D95">
        <w:rPr>
          <w:color w:val="000000"/>
        </w:rPr>
        <w:t>y</w:t>
      </w:r>
      <w:r>
        <w:rPr>
          <w:color w:val="000000"/>
        </w:rPr>
        <w:t xml:space="preserve"> </w:t>
      </w:r>
      <w:r w:rsidRPr="008A1D95">
        <w:rPr>
          <w:color w:val="000000"/>
        </w:rPr>
        <w:t>resguarde la iniciativa (</w:t>
      </w:r>
      <w:proofErr w:type="spellStart"/>
      <w:r w:rsidRPr="008A1D95">
        <w:rPr>
          <w:color w:val="000000"/>
        </w:rPr>
        <w:t>Aguaded</w:t>
      </w:r>
      <w:proofErr w:type="spellEnd"/>
      <w:r w:rsidRPr="008A1D95">
        <w:rPr>
          <w:color w:val="000000"/>
        </w:rPr>
        <w:t>, Muñiz y Santos, 2011)</w:t>
      </w:r>
      <w:r>
        <w:rPr>
          <w:color w:val="000000"/>
        </w:rPr>
        <w:t xml:space="preserve"> y facilite la transformación digital de la educación (</w:t>
      </w:r>
      <w:proofErr w:type="spellStart"/>
      <w:r>
        <w:rPr>
          <w:color w:val="000000"/>
        </w:rPr>
        <w:t>Selwin</w:t>
      </w:r>
      <w:proofErr w:type="spellEnd"/>
      <w:r>
        <w:rPr>
          <w:color w:val="000000"/>
        </w:rPr>
        <w:t xml:space="preserve"> y </w:t>
      </w:r>
      <w:proofErr w:type="spellStart"/>
      <w:r>
        <w:rPr>
          <w:color w:val="000000"/>
        </w:rPr>
        <w:t>Gouseti</w:t>
      </w:r>
      <w:proofErr w:type="spellEnd"/>
      <w:r>
        <w:rPr>
          <w:color w:val="000000"/>
        </w:rPr>
        <w:t>, 2009).</w:t>
      </w:r>
    </w:p>
    <w:p w:rsidR="00DB2448" w:rsidRPr="005B504B" w:rsidRDefault="00DB2448" w:rsidP="00025452">
      <w:pPr>
        <w:autoSpaceDE w:val="0"/>
        <w:autoSpaceDN w:val="0"/>
        <w:adjustRightInd w:val="0"/>
        <w:ind w:firstLine="567"/>
        <w:jc w:val="both"/>
      </w:pPr>
      <w:r>
        <w:t xml:space="preserve">Asimismo, como apuntan Muñoz y </w:t>
      </w:r>
      <w:proofErr w:type="spellStart"/>
      <w:r>
        <w:t>Aguaded</w:t>
      </w:r>
      <w:proofErr w:type="spellEnd"/>
      <w:r>
        <w:t xml:space="preserve"> (2012), </w:t>
      </w:r>
      <w:r w:rsidRPr="005B504B">
        <w:t>los continuos avances tecnológicos que estamos viviendo se interrelacionan directamente con los cambios que la sociedad actual está sufriendo. Estos cambios afectan a las distintas vertientes del conocimiento, cambiando reglas, normas… imperantes hasta el momento</w:t>
      </w:r>
      <w:r>
        <w:t>.</w:t>
      </w:r>
    </w:p>
    <w:p w:rsidR="00DB2448" w:rsidRDefault="00DB2448" w:rsidP="003C2BFA">
      <w:pPr>
        <w:ind w:firstLine="567"/>
        <w:jc w:val="both"/>
        <w:rPr>
          <w:color w:val="000000"/>
        </w:rPr>
      </w:pPr>
      <w:r w:rsidRPr="005B504B">
        <w:t>Actualmente las nuevas tendencias tecnológicas nos piden un esfuerzo urgente y</w:t>
      </w:r>
      <w:r w:rsidRPr="00A336A3">
        <w:rPr>
          <w:color w:val="000000"/>
        </w:rPr>
        <w:t xml:space="preserve"> permanente, exigente y comprometido, intelectual y práctico en todos </w:t>
      </w:r>
      <w:r>
        <w:rPr>
          <w:color w:val="000000"/>
        </w:rPr>
        <w:t xml:space="preserve">los </w:t>
      </w:r>
      <w:r w:rsidRPr="00A336A3">
        <w:rPr>
          <w:color w:val="000000"/>
        </w:rPr>
        <w:t xml:space="preserve">niveles y formas </w:t>
      </w:r>
      <w:r>
        <w:rPr>
          <w:color w:val="000000"/>
        </w:rPr>
        <w:t>d</w:t>
      </w:r>
      <w:r w:rsidRPr="00A336A3">
        <w:rPr>
          <w:color w:val="000000"/>
        </w:rPr>
        <w:t xml:space="preserve">el </w:t>
      </w:r>
      <w:r>
        <w:rPr>
          <w:color w:val="000000"/>
        </w:rPr>
        <w:t xml:space="preserve">ámbito </w:t>
      </w:r>
      <w:r w:rsidRPr="00A336A3">
        <w:rPr>
          <w:color w:val="000000"/>
        </w:rPr>
        <w:t>educa</w:t>
      </w:r>
      <w:r>
        <w:rPr>
          <w:color w:val="000000"/>
        </w:rPr>
        <w:t>tivo (Sevillano, 2009). En este sentido, e</w:t>
      </w:r>
      <w:r w:rsidRPr="003370C5">
        <w:rPr>
          <w:color w:val="000000"/>
        </w:rPr>
        <w:t>l incremento exponencial de aplicaciones basadas en la web se está consolidando como un medio importante en el</w:t>
      </w:r>
      <w:r>
        <w:rPr>
          <w:color w:val="000000"/>
        </w:rPr>
        <w:t xml:space="preserve"> mismo </w:t>
      </w:r>
      <w:r w:rsidRPr="003370C5">
        <w:rPr>
          <w:color w:val="000000"/>
        </w:rPr>
        <w:t>(</w:t>
      </w:r>
      <w:proofErr w:type="spellStart"/>
      <w:r w:rsidRPr="003370C5">
        <w:rPr>
          <w:color w:val="000000"/>
        </w:rPr>
        <w:t>Pulichino</w:t>
      </w:r>
      <w:proofErr w:type="spellEnd"/>
      <w:r w:rsidRPr="003370C5">
        <w:rPr>
          <w:color w:val="000000"/>
        </w:rPr>
        <w:t>, 2006;</w:t>
      </w:r>
      <w:r>
        <w:rPr>
          <w:color w:val="000000"/>
        </w:rPr>
        <w:t xml:space="preserve"> </w:t>
      </w:r>
      <w:proofErr w:type="spellStart"/>
      <w:r w:rsidRPr="003370C5">
        <w:rPr>
          <w:color w:val="000000"/>
        </w:rPr>
        <w:t>Saeed</w:t>
      </w:r>
      <w:proofErr w:type="spellEnd"/>
      <w:r w:rsidRPr="003370C5">
        <w:rPr>
          <w:color w:val="000000"/>
        </w:rPr>
        <w:t xml:space="preserve">, Yang y </w:t>
      </w:r>
      <w:proofErr w:type="spellStart"/>
      <w:r w:rsidRPr="003370C5">
        <w:rPr>
          <w:color w:val="000000"/>
        </w:rPr>
        <w:t>Sinnappan</w:t>
      </w:r>
      <w:proofErr w:type="spellEnd"/>
      <w:r w:rsidRPr="003370C5">
        <w:rPr>
          <w:color w:val="000000"/>
        </w:rPr>
        <w:t xml:space="preserve">, 2009; </w:t>
      </w:r>
      <w:proofErr w:type="spellStart"/>
      <w:r w:rsidRPr="003370C5">
        <w:rPr>
          <w:color w:val="000000"/>
        </w:rPr>
        <w:t>Aguaded</w:t>
      </w:r>
      <w:proofErr w:type="spellEnd"/>
      <w:r w:rsidRPr="003370C5">
        <w:rPr>
          <w:color w:val="000000"/>
        </w:rPr>
        <w:t>, Guzmán y Tirado, 2010). No se trata de incrementos cuantitativos</w:t>
      </w:r>
      <w:r>
        <w:rPr>
          <w:color w:val="000000"/>
        </w:rPr>
        <w:t xml:space="preserve"> </w:t>
      </w:r>
      <w:r w:rsidRPr="003370C5">
        <w:rPr>
          <w:color w:val="000000"/>
        </w:rPr>
        <w:t>sino cualitativos que añaden nuevas funciones</w:t>
      </w:r>
      <w:r>
        <w:rPr>
          <w:color w:val="000000"/>
        </w:rPr>
        <w:t xml:space="preserve"> a la acción educativa</w:t>
      </w:r>
      <w:r w:rsidRPr="003370C5">
        <w:rPr>
          <w:color w:val="000000"/>
        </w:rPr>
        <w:t xml:space="preserve">. </w:t>
      </w:r>
    </w:p>
    <w:p w:rsidR="00DB2448" w:rsidRDefault="00DB2448" w:rsidP="00207F39">
      <w:pPr>
        <w:ind w:firstLine="567"/>
        <w:jc w:val="both"/>
        <w:rPr>
          <w:color w:val="000000"/>
        </w:rPr>
      </w:pPr>
      <w:r>
        <w:rPr>
          <w:color w:val="000000"/>
        </w:rPr>
        <w:t>T</w:t>
      </w:r>
      <w:r w:rsidRPr="00671A7C">
        <w:rPr>
          <w:color w:val="000000"/>
        </w:rPr>
        <w:t>radicionalmente</w:t>
      </w:r>
      <w:r>
        <w:rPr>
          <w:color w:val="000000"/>
        </w:rPr>
        <w:t xml:space="preserve"> </w:t>
      </w:r>
      <w:r w:rsidRPr="00671A7C">
        <w:rPr>
          <w:color w:val="000000"/>
        </w:rPr>
        <w:t xml:space="preserve">la </w:t>
      </w:r>
      <w:r>
        <w:rPr>
          <w:color w:val="000000"/>
        </w:rPr>
        <w:t>e</w:t>
      </w:r>
      <w:r w:rsidRPr="00671A7C">
        <w:rPr>
          <w:color w:val="000000"/>
        </w:rPr>
        <w:t xml:space="preserve">nseñanza </w:t>
      </w:r>
      <w:r>
        <w:rPr>
          <w:color w:val="000000"/>
        </w:rPr>
        <w:t>u</w:t>
      </w:r>
      <w:r w:rsidRPr="00671A7C">
        <w:rPr>
          <w:color w:val="000000"/>
        </w:rPr>
        <w:t>niversitaria se ha fundamentado en un modelo metodológico centrado en el docente, con énfasis en la transmisión de contenidos y su reproducción por los alumnos, la lección magistral y el trabajo individual. Enseñar a través de las T</w:t>
      </w:r>
      <w:r>
        <w:rPr>
          <w:color w:val="000000"/>
        </w:rPr>
        <w:t xml:space="preserve">ecnologías de la Información y la Comunicación (TIC) </w:t>
      </w:r>
      <w:r w:rsidRPr="00671A7C">
        <w:rPr>
          <w:color w:val="000000"/>
        </w:rPr>
        <w:t>demanda una serie de cambios que generan una ruptura de este modelo, al mismo tiempo que suponen un avance hacia la calidad de la Educación Universitaria</w:t>
      </w:r>
      <w:r>
        <w:rPr>
          <w:color w:val="000000"/>
        </w:rPr>
        <w:t xml:space="preserve"> (</w:t>
      </w:r>
      <w:proofErr w:type="spellStart"/>
      <w:r>
        <w:rPr>
          <w:color w:val="000000"/>
        </w:rPr>
        <w:t>Aguaded</w:t>
      </w:r>
      <w:proofErr w:type="spellEnd"/>
      <w:r>
        <w:rPr>
          <w:color w:val="000000"/>
        </w:rPr>
        <w:t>, López Meneses y Alonso, 2010a).</w:t>
      </w:r>
    </w:p>
    <w:p w:rsidR="00DB2448" w:rsidRDefault="00DB2448" w:rsidP="00DF5021">
      <w:pPr>
        <w:pStyle w:val="NormalWeb"/>
        <w:spacing w:before="0" w:beforeAutospacing="0" w:after="0" w:afterAutospacing="0"/>
        <w:ind w:firstLine="540"/>
        <w:jc w:val="both"/>
      </w:pPr>
      <w:r>
        <w:t>L</w:t>
      </w:r>
      <w:r w:rsidRPr="008A1D95">
        <w:t>os docentes con la aparición de entornos interactivos 2.0 más abiertos, colaborativos y gratuitos</w:t>
      </w:r>
      <w:r>
        <w:t>,</w:t>
      </w:r>
      <w:r w:rsidRPr="008A1D95">
        <w:t xml:space="preserve"> pueden utilizarlos como recursos didácticos para la implementación de metodologías más flexibles, activas y participativas en coherencia con la convergencia europea</w:t>
      </w:r>
      <w:r>
        <w:t xml:space="preserve"> </w:t>
      </w:r>
      <w:r w:rsidRPr="008A1D95">
        <w:t>(</w:t>
      </w:r>
      <w:proofErr w:type="spellStart"/>
      <w:r w:rsidRPr="008A1D95">
        <w:t>Prensky</w:t>
      </w:r>
      <w:proofErr w:type="spellEnd"/>
      <w:r w:rsidRPr="008A1D95">
        <w:t>, 2004). Asimismo, los</w:t>
      </w:r>
      <w:r w:rsidR="00965F19">
        <w:t xml:space="preserve"> docentes </w:t>
      </w:r>
      <w:r w:rsidRPr="008A1D95">
        <w:t>deben utilizar en menor medida las metodologías centradas en el profesor (expo</w:t>
      </w:r>
      <w:r w:rsidRPr="008A1D95">
        <w:softHyphen/>
        <w:t>siti</w:t>
      </w:r>
      <w:r w:rsidRPr="008A1D95">
        <w:softHyphen/>
        <w:t xml:space="preserve">vas y pasivas) para ir evolucionando hacia </w:t>
      </w:r>
      <w:r>
        <w:t xml:space="preserve">otras </w:t>
      </w:r>
      <w:r w:rsidRPr="008A1D95">
        <w:t xml:space="preserve">metodologías </w:t>
      </w:r>
      <w:r>
        <w:t xml:space="preserve">donde el </w:t>
      </w:r>
      <w:r w:rsidRPr="008A1D95">
        <w:t xml:space="preserve">estudiante </w:t>
      </w:r>
      <w:r>
        <w:t xml:space="preserve">es el protagonista </w:t>
      </w:r>
      <w:r w:rsidRPr="008A1D95">
        <w:t xml:space="preserve">(activas, dinámicas y participativas) (Miranda, Guerra, </w:t>
      </w:r>
      <w:proofErr w:type="spellStart"/>
      <w:r w:rsidRPr="008A1D95">
        <w:t>Fabbri</w:t>
      </w:r>
      <w:proofErr w:type="spellEnd"/>
      <w:r w:rsidRPr="008A1D95">
        <w:t xml:space="preserve"> y López Meneses, 2010).</w:t>
      </w:r>
    </w:p>
    <w:p w:rsidR="00DB2448" w:rsidRPr="008A1D95" w:rsidRDefault="00DB2448" w:rsidP="008A1D95">
      <w:pPr>
        <w:ind w:firstLine="567"/>
        <w:jc w:val="both"/>
      </w:pPr>
      <w:r w:rsidRPr="008A1D95">
        <w:rPr>
          <w:color w:val="000000"/>
        </w:rPr>
        <w:t>De igual manera</w:t>
      </w:r>
      <w:r w:rsidRPr="008A1D95">
        <w:t xml:space="preserve">, hacer uso de actividades con aplicaciones en la red </w:t>
      </w:r>
      <w:r>
        <w:t xml:space="preserve">dentro del </w:t>
      </w:r>
      <w:r w:rsidRPr="008A1D95">
        <w:t>ámbito universitario, puede facilitar el diálogo e intercambio de ideas, la reflexión colectiva, la participación social y la investigación educativa (López Meneses, 2009).</w:t>
      </w:r>
      <w:r>
        <w:t xml:space="preserve"> S</w:t>
      </w:r>
      <w:r w:rsidRPr="008A1D95">
        <w:t>in olvidarnos</w:t>
      </w:r>
      <w:r>
        <w:t xml:space="preserve">, además, </w:t>
      </w:r>
      <w:r w:rsidRPr="008A1D95">
        <w:t xml:space="preserve">que los estudiantes muestran bastante interés y motivación por la utilización tanto de las TIC, en sus procesos formativos (Guerra, González y García, 2010), como de recursos educativos para los procesos de </w:t>
      </w:r>
      <w:proofErr w:type="spellStart"/>
      <w:r w:rsidRPr="008A1D95">
        <w:t>tutorización</w:t>
      </w:r>
      <w:proofErr w:type="spellEnd"/>
      <w:r w:rsidRPr="008A1D95">
        <w:t xml:space="preserve"> y seguimiento didáctico (García y otros, 2010).</w:t>
      </w:r>
    </w:p>
    <w:p w:rsidR="00DB2448" w:rsidRPr="008A1D95" w:rsidRDefault="00DB2448" w:rsidP="008A1D95">
      <w:pPr>
        <w:ind w:firstLine="567"/>
        <w:jc w:val="both"/>
      </w:pPr>
      <w:r>
        <w:lastRenderedPageBreak/>
        <w:t xml:space="preserve">En </w:t>
      </w:r>
      <w:r w:rsidRPr="008A1D95">
        <w:t>el actual entramado tecnológico, social y comunicativo</w:t>
      </w:r>
      <w:r>
        <w:t xml:space="preserve">, por tanto, </w:t>
      </w:r>
      <w:r w:rsidRPr="008A1D95">
        <w:t>las Universidades debe</w:t>
      </w:r>
      <w:r>
        <w:t>rá</w:t>
      </w:r>
      <w:r w:rsidRPr="008A1D95">
        <w:t xml:space="preserve">n </w:t>
      </w:r>
      <w:r>
        <w:t>adaptar,</w:t>
      </w:r>
      <w:r w:rsidRPr="008A1D95">
        <w:t xml:space="preserve"> y</w:t>
      </w:r>
      <w:r>
        <w:t xml:space="preserve"> </w:t>
      </w:r>
      <w:r w:rsidRPr="008A1D95">
        <w:t>así lo están haciendo la gran mayoría</w:t>
      </w:r>
      <w:r>
        <w:t>,</w:t>
      </w:r>
      <w:r w:rsidRPr="008A1D95">
        <w:t xml:space="preserve"> los procesos de formación </w:t>
      </w:r>
      <w:r>
        <w:t xml:space="preserve">en función de </w:t>
      </w:r>
      <w:r w:rsidRPr="008A1D95">
        <w:t>las características y necesidades de los estudiante</w:t>
      </w:r>
      <w:r>
        <w:t>s. Se incorporan</w:t>
      </w:r>
      <w:r w:rsidRPr="008A1D95">
        <w:t xml:space="preserve"> escenarios flexibles y abiertos para la formación y el aprendizaje</w:t>
      </w:r>
      <w:r>
        <w:t xml:space="preserve"> que transformen </w:t>
      </w:r>
      <w:r w:rsidRPr="008A1D95">
        <w:t xml:space="preserve">los modelos </w:t>
      </w:r>
      <w:r>
        <w:t xml:space="preserve">tradicionales de comunicación (caracterizados por la pasividad de los </w:t>
      </w:r>
      <w:r w:rsidRPr="008A1D95">
        <w:t>alumnos</w:t>
      </w:r>
      <w:r>
        <w:t>),</w:t>
      </w:r>
      <w:r w:rsidRPr="008A1D95">
        <w:t xml:space="preserve"> por </w:t>
      </w:r>
      <w:r>
        <w:t xml:space="preserve">otros </w:t>
      </w:r>
      <w:r w:rsidRPr="008A1D95">
        <w:t xml:space="preserve">en los que </w:t>
      </w:r>
      <w:r>
        <w:t xml:space="preserve">puedan participar en la </w:t>
      </w:r>
      <w:r w:rsidRPr="008A1D95">
        <w:t xml:space="preserve">construcción </w:t>
      </w:r>
      <w:r>
        <w:t xml:space="preserve">activa </w:t>
      </w:r>
      <w:r w:rsidRPr="008A1D95">
        <w:t>del conocimi</w:t>
      </w:r>
      <w:r>
        <w:t xml:space="preserve">ento </w:t>
      </w:r>
      <w:r w:rsidRPr="008A1D95">
        <w:t>y s</w:t>
      </w:r>
      <w:r>
        <w:t xml:space="preserve">ean </w:t>
      </w:r>
      <w:r w:rsidRPr="008A1D95">
        <w:t xml:space="preserve">conscientes de su propio proceso formativo </w:t>
      </w:r>
      <w:r>
        <w:t xml:space="preserve">en la </w:t>
      </w:r>
      <w:r w:rsidRPr="008A1D95">
        <w:t>adquisición de competencias y capacidades. Esta nueva institución universitaria que se dibuja pasa ahora a ser denominada Universidad 2.0. (Cabero y Marín, 2011).</w:t>
      </w:r>
    </w:p>
    <w:p w:rsidR="00DB2448" w:rsidRDefault="00DB2448" w:rsidP="00130E50">
      <w:pPr>
        <w:jc w:val="both"/>
        <w:rPr>
          <w:b/>
          <w:bCs/>
        </w:rPr>
      </w:pPr>
    </w:p>
    <w:p w:rsidR="00DB2448" w:rsidRDefault="00DB2448" w:rsidP="002A20D0">
      <w:pPr>
        <w:jc w:val="both"/>
        <w:rPr>
          <w:b/>
          <w:bCs/>
        </w:rPr>
      </w:pPr>
      <w:r w:rsidRPr="00130E50">
        <w:rPr>
          <w:b/>
          <w:bCs/>
        </w:rPr>
        <w:t xml:space="preserve">2. </w:t>
      </w:r>
      <w:r w:rsidRPr="00EF2B62">
        <w:rPr>
          <w:b/>
          <w:bCs/>
        </w:rPr>
        <w:t>Escenario del estudio</w:t>
      </w:r>
    </w:p>
    <w:p w:rsidR="00DB2448" w:rsidRDefault="00F038EA" w:rsidP="0088067E">
      <w:pPr>
        <w:autoSpaceDE w:val="0"/>
        <w:autoSpaceDN w:val="0"/>
        <w:adjustRightInd w:val="0"/>
        <w:ind w:firstLine="567"/>
        <w:jc w:val="both"/>
      </w:pPr>
      <w:r>
        <w:rPr>
          <w:noProof/>
        </w:rPr>
        <w:pict>
          <v:shape id="AutoShape 2" o:spid="_x0000_s1026" alt="Descripción: Icono de Acrobat y enlace con el artículo" style="position:absolute;left:0;text-align:left;margin-left:422pt;margin-top:-7.15pt;width:21.75pt;height:24pt;z-index:251658240;visibility:visible;mso-wrap-distance-left:0;mso-wrap-distance-right:0;mso-position-vertical-relative:lin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" o:allowoverlap="f" adj="0,,0" path="">
            <v:stroke joinstyle="round"/>
            <v:formulas/>
            <v:path o:connecttype="segments" textboxrect="@1,@1,@1,@1"/>
          </v:shape>
        </w:pict>
      </w:r>
      <w:r w:rsidR="00DB2448" w:rsidRPr="00E21AEC">
        <w:t>La investigación describe una experiencia universitaria con</w:t>
      </w:r>
      <w:r w:rsidR="00DB2448">
        <w:t xml:space="preserve"> nube de conceptos sobre  el nuevo estadio de desarrollo de la actual sociedad: La Sociedad de la Información. El desarrollo de la misma plantea un carácter innovador y se desarrolla con 88</w:t>
      </w:r>
      <w:r w:rsidR="00DB2448" w:rsidRPr="00E21AEC">
        <w:t xml:space="preserve"> estudiantes que cursan la asignatura de «Tecnologías de la Información y la Comunicación en Educación Social»,</w:t>
      </w:r>
      <w:r w:rsidR="00DB2448" w:rsidRPr="00E21AEC">
        <w:rPr>
          <w:i/>
          <w:iCs/>
        </w:rPr>
        <w:t xml:space="preserve"> </w:t>
      </w:r>
      <w:r w:rsidR="00DB2448" w:rsidRPr="00E21AEC">
        <w:t>perteneciente al primer curso de dos titulaciones</w:t>
      </w:r>
      <w:r w:rsidR="00DB2448">
        <w:t xml:space="preserve"> (</w:t>
      </w:r>
      <w:r w:rsidR="00DB2448" w:rsidRPr="00E21AEC">
        <w:t>Grado de Educación Social y Doble Grado de Educación Social y Trabajo Social</w:t>
      </w:r>
      <w:r w:rsidR="00DB2448">
        <w:t xml:space="preserve">) </w:t>
      </w:r>
      <w:r w:rsidR="00DB2448" w:rsidRPr="00E21AEC">
        <w:t xml:space="preserve">que se imparten en la Facultad de Ciencias Sociales de la Universidad Pablo de </w:t>
      </w:r>
      <w:proofErr w:type="spellStart"/>
      <w:r w:rsidR="00DB2448" w:rsidRPr="00E21AEC">
        <w:t>Olavide</w:t>
      </w:r>
      <w:proofErr w:type="spellEnd"/>
      <w:r w:rsidR="00DB2448">
        <w:t xml:space="preserve"> </w:t>
      </w:r>
      <w:r w:rsidR="00DB2448" w:rsidRPr="00E21AEC">
        <w:t>(Sevilla), correspondiente al curso académico 201</w:t>
      </w:r>
      <w:r w:rsidR="00DB2448">
        <w:t>1</w:t>
      </w:r>
      <w:r w:rsidR="00DB2448" w:rsidRPr="00E21AEC">
        <w:t>/1</w:t>
      </w:r>
      <w:r w:rsidR="00DB2448">
        <w:t>2</w:t>
      </w:r>
      <w:r w:rsidR="00DB2448" w:rsidRPr="00E21AEC">
        <w:t>.</w:t>
      </w:r>
    </w:p>
    <w:p w:rsidR="00DB2448" w:rsidRDefault="00DB2448" w:rsidP="0088067E">
      <w:pPr>
        <w:autoSpaceDE w:val="0"/>
        <w:autoSpaceDN w:val="0"/>
        <w:adjustRightInd w:val="0"/>
        <w:ind w:firstLine="567"/>
        <w:jc w:val="both"/>
      </w:pPr>
      <w:r w:rsidRPr="0049242C">
        <w:t xml:space="preserve">Asimismo, el presente estudio </w:t>
      </w:r>
      <w:r w:rsidRPr="0049242C">
        <w:rPr>
          <w:bCs/>
          <w:lang w:val="es-ES_tradnl"/>
        </w:rPr>
        <w:t>forma parte de la investigación denominada: “</w:t>
      </w:r>
      <w:r w:rsidRPr="0049242C">
        <w:t>Formación didác</w:t>
      </w:r>
      <w:r w:rsidRPr="000D3110">
        <w:t>tica en Cloud Computing: Competencias digitales, estrategias didácticas y</w:t>
      </w:r>
      <w:r>
        <w:t xml:space="preserve"> </w:t>
      </w:r>
      <w:r w:rsidRPr="000D3110">
        <w:t>e-actividades con tecnología Web 2.0 en el EEES</w:t>
      </w:r>
      <w:r>
        <w:t>”</w:t>
      </w:r>
      <w:r>
        <w:rPr>
          <w:color w:val="000000"/>
        </w:rPr>
        <w:t>, en el marco de</w:t>
      </w:r>
      <w:r w:rsidRPr="008A1D95">
        <w:t xml:space="preserve"> la Acción 2 de Proyectos de Innovación y Desarrollo Docente subvencionado por el Vicerrector</w:t>
      </w:r>
      <w:r>
        <w:t>ado</w:t>
      </w:r>
      <w:r w:rsidRPr="008A1D95">
        <w:t xml:space="preserve"> de Docencia y Convergencia Europea de la</w:t>
      </w:r>
      <w:r>
        <w:t xml:space="preserve"> mencionada Universidad</w:t>
      </w:r>
    </w:p>
    <w:p w:rsidR="00DB2448" w:rsidRDefault="00DB2448" w:rsidP="002F3D61">
      <w:pPr>
        <w:autoSpaceDE w:val="0"/>
        <w:autoSpaceDN w:val="0"/>
        <w:adjustRightInd w:val="0"/>
        <w:ind w:firstLine="567"/>
        <w:jc w:val="both"/>
      </w:pPr>
      <w:r w:rsidRPr="0049242C">
        <w:rPr>
          <w:rFonts w:eastAsia="Times New Roman"/>
        </w:rPr>
        <w:t xml:space="preserve">Respecto a otras experiencias virtuales universitarias, el lector interesado puede consultar los trabajos de Cabero, López Meneses y Ballesteros (2009), López Meneses y Llorente (2010), </w:t>
      </w:r>
      <w:proofErr w:type="spellStart"/>
      <w:r w:rsidRPr="0049242C">
        <w:t>Aguaded</w:t>
      </w:r>
      <w:proofErr w:type="spellEnd"/>
      <w:r>
        <w:t xml:space="preserve">, </w:t>
      </w:r>
      <w:r w:rsidRPr="0049242C">
        <w:t>López Meneses y Alonso</w:t>
      </w:r>
      <w:r>
        <w:t xml:space="preserve"> </w:t>
      </w:r>
      <w:r w:rsidRPr="0049242C">
        <w:t>(2010b) o López Meneses, Domínguez, Álvarez y Jaén (2011).</w:t>
      </w:r>
    </w:p>
    <w:p w:rsidR="00DB2448" w:rsidRDefault="00DB2448" w:rsidP="007F2C0B">
      <w:pPr>
        <w:ind w:firstLine="601"/>
        <w:jc w:val="both"/>
      </w:pPr>
      <w:r>
        <w:t xml:space="preserve">La experiencia de innovación universitaria consistía en plantear al alumnado una reflexión introspectiva a través de nubes de conceptos sobre los principales aspectos que caracterizan la Sociedad de la Información con la aplicación social </w:t>
      </w:r>
      <w:proofErr w:type="spellStart"/>
      <w:r>
        <w:t>Wordle</w:t>
      </w:r>
      <w:proofErr w:type="spellEnd"/>
      <w:r>
        <w:t xml:space="preserve"> (</w:t>
      </w:r>
      <w:hyperlink r:id="rId10" w:history="1">
        <w:r w:rsidRPr="007F2C0B">
          <w:rPr>
            <w:color w:val="000080"/>
            <w:u w:val="single"/>
          </w:rPr>
          <w:t>http://www.wordle.net</w:t>
        </w:r>
      </w:hyperlink>
      <w:r>
        <w:t xml:space="preserve">). </w:t>
      </w:r>
      <w:r>
        <w:rPr>
          <w:bCs/>
        </w:rPr>
        <w:t>Este software social</w:t>
      </w:r>
      <w:r w:rsidRPr="00D5018C">
        <w:rPr>
          <w:bCs/>
        </w:rPr>
        <w:t xml:space="preserve"> permite diseñar nube</w:t>
      </w:r>
      <w:r>
        <w:rPr>
          <w:bCs/>
        </w:rPr>
        <w:t>s</w:t>
      </w:r>
      <w:r w:rsidRPr="00D5018C">
        <w:rPr>
          <w:bCs/>
        </w:rPr>
        <w:t xml:space="preserve"> de etiquetas</w:t>
      </w:r>
      <w:r>
        <w:rPr>
          <w:bCs/>
        </w:rPr>
        <w:t xml:space="preserve"> </w:t>
      </w:r>
      <w:r w:rsidRPr="00D5018C">
        <w:rPr>
          <w:bCs/>
          <w:i/>
        </w:rPr>
        <w:t>(</w:t>
      </w:r>
      <w:proofErr w:type="spellStart"/>
      <w:r w:rsidRPr="00D5018C">
        <w:rPr>
          <w:bCs/>
          <w:i/>
        </w:rPr>
        <w:t>tag</w:t>
      </w:r>
      <w:proofErr w:type="spellEnd"/>
      <w:r>
        <w:rPr>
          <w:bCs/>
          <w:i/>
        </w:rPr>
        <w:t xml:space="preserve"> </w:t>
      </w:r>
      <w:proofErr w:type="spellStart"/>
      <w:r>
        <w:rPr>
          <w:bCs/>
          <w:i/>
        </w:rPr>
        <w:t>clouds</w:t>
      </w:r>
      <w:proofErr w:type="spellEnd"/>
      <w:r w:rsidRPr="00D5018C">
        <w:rPr>
          <w:bCs/>
          <w:i/>
        </w:rPr>
        <w:t xml:space="preserve">) </w:t>
      </w:r>
      <w:r w:rsidRPr="00D5018C">
        <w:rPr>
          <w:bCs/>
        </w:rPr>
        <w:t xml:space="preserve">de forma dinámica y fácil a partir de los conceptos que se le indica. En nuestro caso consistía que indicaran los 4 ó 5 conceptos más representativos de la Sociedad de la Información. Posteriormente, </w:t>
      </w:r>
      <w:r>
        <w:rPr>
          <w:bCs/>
        </w:rPr>
        <w:t>se enviaron</w:t>
      </w:r>
      <w:r w:rsidRPr="00D5018C">
        <w:rPr>
          <w:bCs/>
        </w:rPr>
        <w:t xml:space="preserve"> al correo electrónico de</w:t>
      </w:r>
      <w:r>
        <w:rPr>
          <w:bCs/>
        </w:rPr>
        <w:t>l docente</w:t>
      </w:r>
      <w:r w:rsidRPr="00D5018C">
        <w:rPr>
          <w:bCs/>
        </w:rPr>
        <w:t xml:space="preserve"> y </w:t>
      </w:r>
      <w:r>
        <w:rPr>
          <w:bCs/>
        </w:rPr>
        <w:t>se diseñó</w:t>
      </w:r>
      <w:r w:rsidRPr="00D5018C">
        <w:rPr>
          <w:bCs/>
        </w:rPr>
        <w:t xml:space="preserve"> un espacio para difundirlo</w:t>
      </w:r>
      <w:r>
        <w:rPr>
          <w:bCs/>
        </w:rPr>
        <w:t xml:space="preserve"> </w:t>
      </w:r>
      <w:r w:rsidRPr="00D5018C">
        <w:rPr>
          <w:bCs/>
        </w:rPr>
        <w:t xml:space="preserve">con la aplicación gratuita </w:t>
      </w:r>
      <w:proofErr w:type="spellStart"/>
      <w:r w:rsidRPr="00D5018C">
        <w:rPr>
          <w:bCs/>
        </w:rPr>
        <w:t>jimdo</w:t>
      </w:r>
      <w:proofErr w:type="spellEnd"/>
      <w:r w:rsidR="00F038EA" w:rsidRPr="00D5018C">
        <w:rPr>
          <w:rStyle w:val="Refdenotaalpie"/>
          <w:bCs/>
        </w:rPr>
        <w:footnoteReference w:id="1"/>
      </w:r>
      <w:r w:rsidR="00F038EA" w:rsidRPr="00D5018C">
        <w:rPr>
          <w:bCs/>
        </w:rPr>
        <w:t>:</w:t>
      </w:r>
      <w:r w:rsidRPr="00D5018C">
        <w:rPr>
          <w:bCs/>
        </w:rPr>
        <w:t xml:space="preserve"> </w:t>
      </w:r>
      <w:hyperlink r:id="rId11" w:history="1">
        <w:r w:rsidRPr="007F2C0B">
          <w:rPr>
            <w:rStyle w:val="Hipervnculo"/>
            <w:bCs/>
            <w:color w:val="000080"/>
            <w:u w:val="single"/>
          </w:rPr>
          <w:t>http://practicas3000.jimdo.com/</w:t>
        </w:r>
      </w:hyperlink>
      <w:r w:rsidRPr="007F2C0B">
        <w:rPr>
          <w:color w:val="0000FF"/>
          <w:u w:val="single"/>
        </w:rPr>
        <w:t xml:space="preserve"> </w:t>
      </w:r>
      <w:r>
        <w:t>(Figura  1).</w:t>
      </w:r>
    </w:p>
    <w:p w:rsidR="00DB2448" w:rsidRDefault="00DB2448" w:rsidP="00E81D0F">
      <w:pPr>
        <w:ind w:firstLine="601"/>
        <w:jc w:val="both"/>
      </w:pPr>
    </w:p>
    <w:p w:rsidR="00DB2448" w:rsidRDefault="00DB2448" w:rsidP="00E81D0F">
      <w:pPr>
        <w:ind w:firstLine="601"/>
        <w:jc w:val="both"/>
      </w:pPr>
    </w:p>
    <w:p w:rsidR="00DB2448" w:rsidRDefault="00DB2448" w:rsidP="00E81D0F">
      <w:pPr>
        <w:ind w:firstLine="601"/>
        <w:jc w:val="both"/>
      </w:pPr>
    </w:p>
    <w:p w:rsidR="00DB2448" w:rsidRDefault="00DB2448" w:rsidP="00E81D0F">
      <w:pPr>
        <w:ind w:firstLine="601"/>
        <w:jc w:val="both"/>
      </w:pPr>
    </w:p>
    <w:p w:rsidR="00DB2448" w:rsidRDefault="00DB2448" w:rsidP="00E81D0F">
      <w:pPr>
        <w:ind w:firstLine="601"/>
        <w:jc w:val="both"/>
      </w:pPr>
    </w:p>
    <w:p w:rsidR="00DB2448" w:rsidRDefault="00DB2448" w:rsidP="00E81D0F">
      <w:pPr>
        <w:ind w:firstLine="601"/>
        <w:jc w:val="both"/>
      </w:pPr>
    </w:p>
    <w:p w:rsidR="00DB2448" w:rsidRDefault="00DB2448" w:rsidP="00E81D0F">
      <w:pPr>
        <w:ind w:firstLine="601"/>
        <w:jc w:val="both"/>
      </w:pPr>
    </w:p>
    <w:p w:rsidR="00DB2448" w:rsidRDefault="00DB2448" w:rsidP="00E81D0F">
      <w:pPr>
        <w:ind w:firstLine="601"/>
        <w:jc w:val="both"/>
      </w:pPr>
    </w:p>
    <w:p w:rsidR="00DB2448" w:rsidRDefault="00DB2448" w:rsidP="00E81D0F">
      <w:pPr>
        <w:ind w:firstLine="601"/>
        <w:jc w:val="both"/>
      </w:pPr>
    </w:p>
    <w:p w:rsidR="00DB2448" w:rsidRDefault="00DB2448" w:rsidP="00E81D0F">
      <w:pPr>
        <w:ind w:firstLine="601"/>
        <w:jc w:val="both"/>
      </w:pPr>
    </w:p>
    <w:p w:rsidR="00DB2448" w:rsidRDefault="00DB2448" w:rsidP="00E81D0F">
      <w:pPr>
        <w:ind w:firstLine="601"/>
        <w:jc w:val="both"/>
      </w:pPr>
    </w:p>
    <w:p w:rsidR="00DB2448" w:rsidRDefault="00DB2448" w:rsidP="00E81D0F">
      <w:pPr>
        <w:ind w:firstLine="601"/>
        <w:jc w:val="both"/>
      </w:pPr>
    </w:p>
    <w:p w:rsidR="00DB2448" w:rsidRDefault="00DB2448" w:rsidP="00E81D0F">
      <w:pPr>
        <w:ind w:firstLine="601"/>
        <w:jc w:val="both"/>
      </w:pPr>
    </w:p>
    <w:p w:rsidR="00DB2448" w:rsidRDefault="00DB2448" w:rsidP="00E81D0F">
      <w:pPr>
        <w:ind w:firstLine="601"/>
        <w:jc w:val="both"/>
      </w:pPr>
    </w:p>
    <w:p w:rsidR="00DB2448" w:rsidRDefault="008E58F1" w:rsidP="00486DF5">
      <w:pPr>
        <w:ind w:firstLine="601"/>
        <w:jc w:val="center"/>
      </w:pPr>
      <w:r>
        <w:rPr>
          <w:noProof/>
        </w:rPr>
        <w:drawing>
          <wp:inline distT="0" distB="0" distL="0" distR="0">
            <wp:extent cx="3685809" cy="3110766"/>
            <wp:effectExtent l="171450" t="171450" r="372110" b="35687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2"/>
                    <a:stretch>
                      <a:fillRect/>
                    </a:stretch>
                  </pic:blipFill>
                  <pic:spPr>
                    <a:xfrm>
                      <a:off x="0" y="0"/>
                      <a:ext cx="3685540" cy="3110230"/>
                    </a:xfrm>
                    <a:prstGeom prst="rect">
                      <a:avLst/>
                    </a:prstGeom>
                    <a:ln>
                      <a:noFill/>
                    </a:ln>
                    <a:effectLst>
                      <a:outerShdw blurRad="292100" dist="139700" dir="2700000" algn="tl" rotWithShape="0">
                        <a:srgbClr val="333333">
                          <a:alpha val="65000"/>
                        </a:srgbClr>
                      </a:outerShdw>
                    </a:effectLst>
                  </pic:spPr>
                </pic:pic>
              </a:graphicData>
            </a:graphic>
          </wp:inline>
        </w:drawing>
      </w:r>
    </w:p>
    <w:p w:rsidR="00DB2448" w:rsidRDefault="00DB2448" w:rsidP="0005350D">
      <w:pPr>
        <w:jc w:val="both"/>
      </w:pPr>
    </w:p>
    <w:p w:rsidR="00DB2448" w:rsidRPr="0005350D" w:rsidRDefault="00DB2448" w:rsidP="0005350D">
      <w:pPr>
        <w:jc w:val="center"/>
        <w:rPr>
          <w:sz w:val="20"/>
          <w:szCs w:val="20"/>
        </w:rPr>
      </w:pPr>
      <w:r w:rsidRPr="0005350D">
        <w:rPr>
          <w:sz w:val="20"/>
          <w:szCs w:val="20"/>
        </w:rPr>
        <w:t>Figura 1. Espacio virtual de la experiencia innovadora universitaria.</w:t>
      </w:r>
    </w:p>
    <w:p w:rsidR="00DB2448" w:rsidRDefault="00DB2448" w:rsidP="00E81D0F">
      <w:pPr>
        <w:ind w:firstLine="601"/>
        <w:jc w:val="both"/>
      </w:pPr>
    </w:p>
    <w:p w:rsidR="00DB2448" w:rsidRDefault="00DB2448" w:rsidP="0049242C">
      <w:pPr>
        <w:autoSpaceDE w:val="0"/>
        <w:autoSpaceDN w:val="0"/>
        <w:adjustRightInd w:val="0"/>
        <w:ind w:firstLine="540"/>
        <w:jc w:val="both"/>
      </w:pPr>
      <w:r>
        <w:t>Por otra parte</w:t>
      </w:r>
      <w:r w:rsidRPr="0049242C">
        <w:t xml:space="preserve">, </w:t>
      </w:r>
      <w:r>
        <w:t>l</w:t>
      </w:r>
      <w:r w:rsidRPr="0049242C">
        <w:t xml:space="preserve">a experiencia </w:t>
      </w:r>
      <w:r>
        <w:t xml:space="preserve">innovadora universitaria </w:t>
      </w:r>
      <w:r w:rsidRPr="0049242C">
        <w:t>corresponde al primer bloque temático, en concreto, a la primera unidad temática denomina</w:t>
      </w:r>
      <w:r>
        <w:t xml:space="preserve">da: “Las Tecnologías de la Información y la Comunicación (TIC) en el contexto de la Sociedad Actual”, </w:t>
      </w:r>
      <w:r w:rsidRPr="0049242C">
        <w:t xml:space="preserve"> de la asignatura “TIC y Educación Social” </w:t>
      </w:r>
      <w:r w:rsidR="00F038EA" w:rsidRPr="0049242C">
        <w:footnoteReference w:id="2"/>
      </w:r>
      <w:r w:rsidR="00F038EA" w:rsidRPr="0049242C">
        <w:t xml:space="preserve"> </w:t>
      </w:r>
      <w:r w:rsidRPr="0049242C">
        <w:t>que se articula alrededor de los cuatro núcleos de contenidos TIC (esquema 1). En concreto, el estudio hace alusión al segundo bloque temático que tiene como objeto de estudio los recursos didácticos-tecnológicos y su utilización educativa.</w:t>
      </w:r>
    </w:p>
    <w:p w:rsidR="00DB2448" w:rsidRDefault="00DB2448" w:rsidP="0049242C">
      <w:pPr>
        <w:autoSpaceDE w:val="0"/>
        <w:autoSpaceDN w:val="0"/>
        <w:adjustRightInd w:val="0"/>
        <w:ind w:firstLine="540"/>
        <w:jc w:val="both"/>
      </w:pPr>
    </w:p>
    <w:p w:rsidR="00DB2448" w:rsidRDefault="00DB2448" w:rsidP="0049242C">
      <w:pPr>
        <w:autoSpaceDE w:val="0"/>
        <w:autoSpaceDN w:val="0"/>
        <w:adjustRightInd w:val="0"/>
        <w:ind w:firstLine="540"/>
        <w:jc w:val="both"/>
      </w:pPr>
    </w:p>
    <w:p w:rsidR="00DB2448" w:rsidRDefault="008E58F1" w:rsidP="00486DF5">
      <w:pPr>
        <w:autoSpaceDE w:val="0"/>
        <w:autoSpaceDN w:val="0"/>
        <w:adjustRightInd w:val="0"/>
        <w:ind w:firstLine="540"/>
        <w:jc w:val="center"/>
      </w:pPr>
      <w:r>
        <w:rPr>
          <w:noProof/>
        </w:rPr>
        <w:lastRenderedPageBreak/>
        <w:drawing>
          <wp:inline distT="0" distB="0" distL="0" distR="0">
            <wp:extent cx="3789680" cy="2743200"/>
            <wp:effectExtent l="76200" t="0" r="1270" b="762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9680" cy="2743200"/>
                    </a:xfrm>
                    <a:prstGeom prst="rect">
                      <a:avLst/>
                    </a:prstGeom>
                    <a:noFill/>
                    <a:ln>
                      <a:noFill/>
                    </a:ln>
                    <a:effectLst>
                      <a:outerShdw dist="107763" dir="8100000" algn="ctr" rotWithShape="0">
                        <a:srgbClr val="808080"/>
                      </a:outerShdw>
                    </a:effectLst>
                  </pic:spPr>
                </pic:pic>
              </a:graphicData>
            </a:graphic>
          </wp:inline>
        </w:drawing>
      </w:r>
    </w:p>
    <w:p w:rsidR="00486DF5" w:rsidRDefault="00486DF5" w:rsidP="0049242C">
      <w:pPr>
        <w:autoSpaceDE w:val="0"/>
        <w:autoSpaceDN w:val="0"/>
        <w:adjustRightInd w:val="0"/>
        <w:ind w:firstLine="567"/>
        <w:jc w:val="center"/>
        <w:rPr>
          <w:rFonts w:ascii="Cambria" w:hAnsi="Cambria"/>
          <w:color w:val="000000"/>
          <w:sz w:val="20"/>
          <w:szCs w:val="20"/>
        </w:rPr>
      </w:pPr>
    </w:p>
    <w:p w:rsidR="00DB2448" w:rsidRPr="00724E8C" w:rsidRDefault="00DB2448" w:rsidP="0049242C">
      <w:pPr>
        <w:autoSpaceDE w:val="0"/>
        <w:autoSpaceDN w:val="0"/>
        <w:adjustRightInd w:val="0"/>
        <w:ind w:firstLine="567"/>
        <w:jc w:val="center"/>
        <w:rPr>
          <w:rFonts w:ascii="Cambria" w:hAnsi="Cambria"/>
          <w:color w:val="000000"/>
          <w:sz w:val="20"/>
          <w:szCs w:val="20"/>
        </w:rPr>
      </w:pPr>
      <w:r w:rsidRPr="00724E8C">
        <w:rPr>
          <w:rFonts w:ascii="Cambria" w:hAnsi="Cambria"/>
          <w:color w:val="000000"/>
          <w:sz w:val="20"/>
          <w:szCs w:val="20"/>
        </w:rPr>
        <w:t>Esquema 1. Organigrama conceptual de los bloques de contenidos de la asignatura.</w:t>
      </w:r>
    </w:p>
    <w:p w:rsidR="00DB2448" w:rsidRPr="0049242C" w:rsidRDefault="00DB2448" w:rsidP="0049242C">
      <w:pPr>
        <w:autoSpaceDE w:val="0"/>
        <w:autoSpaceDN w:val="0"/>
        <w:adjustRightInd w:val="0"/>
        <w:ind w:firstLine="567"/>
        <w:jc w:val="center"/>
        <w:rPr>
          <w:color w:val="000080"/>
          <w:sz w:val="20"/>
          <w:szCs w:val="20"/>
          <w:u w:val="single"/>
        </w:rPr>
      </w:pPr>
      <w:r w:rsidRPr="0049242C">
        <w:rPr>
          <w:color w:val="000080"/>
          <w:sz w:val="20"/>
          <w:szCs w:val="20"/>
          <w:u w:val="single"/>
        </w:rPr>
        <w:t>www.mindomo.com/view.htm?m=6cd2bf5f280e4e7bb7cca11b77b8beb1.</w:t>
      </w:r>
    </w:p>
    <w:p w:rsidR="00DB2448" w:rsidRPr="00724E8C" w:rsidRDefault="00DB2448" w:rsidP="0049242C">
      <w:pPr>
        <w:autoSpaceDE w:val="0"/>
        <w:autoSpaceDN w:val="0"/>
        <w:adjustRightInd w:val="0"/>
        <w:ind w:firstLine="567"/>
        <w:jc w:val="both"/>
        <w:rPr>
          <w:rFonts w:ascii="Cambria" w:hAnsi="Cambria"/>
          <w:color w:val="000000"/>
        </w:rPr>
      </w:pPr>
    </w:p>
    <w:p w:rsidR="00DB2448" w:rsidRDefault="00DB2448" w:rsidP="00E81D0F">
      <w:pPr>
        <w:ind w:firstLine="601"/>
        <w:jc w:val="both"/>
      </w:pPr>
    </w:p>
    <w:p w:rsidR="00DB2448" w:rsidRDefault="00DB2448" w:rsidP="00E81D0F">
      <w:pPr>
        <w:ind w:firstLine="601"/>
        <w:jc w:val="both"/>
        <w:rPr>
          <w:bCs/>
        </w:rPr>
      </w:pPr>
      <w:r>
        <w:t xml:space="preserve">Por último, sirva a modo de ejemplificación el comentario realizado por la alumna Alba Pachón Quintero de </w:t>
      </w:r>
      <w:r w:rsidRPr="00D5018C">
        <w:t>1º Grado Educación Social correspondiente al grupo 12 </w:t>
      </w:r>
      <w:r>
        <w:t xml:space="preserve"> que se realizó </w:t>
      </w:r>
      <w:r w:rsidRPr="00D5018C">
        <w:t>el lunes 20 de febrero</w:t>
      </w:r>
      <w:r>
        <w:t xml:space="preserve"> de 2012,</w:t>
      </w:r>
      <w:r w:rsidRPr="00D5018C">
        <w:t xml:space="preserve"> en la segunda EPD</w:t>
      </w:r>
      <w:r>
        <w:t xml:space="preserve"> del primer curso de la titulación de Grado de Educación Social de la Universidad Pablo de </w:t>
      </w:r>
      <w:proofErr w:type="spellStart"/>
      <w:r>
        <w:t>Olavide</w:t>
      </w:r>
      <w:proofErr w:type="spellEnd"/>
      <w:r>
        <w:t xml:space="preserve"> (Sevilla, España)</w:t>
      </w:r>
      <w:r w:rsidRPr="00D5018C">
        <w:t xml:space="preserve"> con </w:t>
      </w:r>
      <w:r w:rsidRPr="00D5018C">
        <w:rPr>
          <w:bCs/>
        </w:rPr>
        <w:t>la aplicación</w:t>
      </w:r>
      <w:r>
        <w:rPr>
          <w:bCs/>
        </w:rPr>
        <w:t xml:space="preserve"> de software social</w:t>
      </w:r>
      <w:r w:rsidRPr="00D5018C">
        <w:rPr>
          <w:bCs/>
        </w:rPr>
        <w:t xml:space="preserve"> denominada </w:t>
      </w:r>
      <w:proofErr w:type="spellStart"/>
      <w:r w:rsidRPr="00D5018C">
        <w:rPr>
          <w:bCs/>
        </w:rPr>
        <w:t>Wordle</w:t>
      </w:r>
      <w:proofErr w:type="spellEnd"/>
      <w:r w:rsidRPr="00D5018C">
        <w:rPr>
          <w:bCs/>
        </w:rPr>
        <w:t>.</w:t>
      </w:r>
      <w:r>
        <w:rPr>
          <w:bCs/>
        </w:rPr>
        <w:t xml:space="preserve"> </w:t>
      </w:r>
      <w:r>
        <w:t>(Figura 2).</w:t>
      </w:r>
    </w:p>
    <w:p w:rsidR="00DB2448" w:rsidRDefault="00DB2448" w:rsidP="00E81D0F">
      <w:pPr>
        <w:ind w:firstLine="601"/>
        <w:jc w:val="both"/>
        <w:rPr>
          <w:bCs/>
        </w:rPr>
      </w:pPr>
    </w:p>
    <w:p w:rsidR="00DB2448" w:rsidRDefault="00DB2448" w:rsidP="00E81D0F">
      <w:pPr>
        <w:ind w:firstLine="601"/>
        <w:jc w:val="both"/>
        <w:rPr>
          <w:bCs/>
        </w:rPr>
      </w:pPr>
    </w:p>
    <w:tbl>
      <w:tblPr>
        <w:tblW w:w="0" w:type="auto"/>
        <w:tblInd w:w="-282" w:type="dxa"/>
        <w:tblLook w:val="00A0" w:firstRow="1" w:lastRow="0" w:firstColumn="1" w:lastColumn="0" w:noHBand="0" w:noVBand="0"/>
      </w:tblPr>
      <w:tblGrid>
        <w:gridCol w:w="5155"/>
        <w:gridCol w:w="4413"/>
      </w:tblGrid>
      <w:tr w:rsidR="00DB2448" w:rsidRPr="00553CDC">
        <w:trPr>
          <w:trHeight w:val="5909"/>
        </w:trPr>
        <w:tc>
          <w:tcPr>
            <w:tcW w:w="5099" w:type="dxa"/>
          </w:tcPr>
          <w:p w:rsidR="00DB2448" w:rsidRDefault="00DB2448" w:rsidP="00EC17A3">
            <w:pPr>
              <w:pStyle w:val="Textodebloque"/>
              <w:spacing w:before="0" w:after="0"/>
              <w:ind w:left="-250" w:right="0"/>
              <w:jc w:val="right"/>
            </w:pPr>
            <w:r>
              <w:br w:type="page"/>
            </w:r>
            <w:r w:rsidR="008E58F1">
              <w:rPr>
                <w:noProof/>
              </w:rPr>
              <w:drawing>
                <wp:inline distT="0" distB="0" distL="0" distR="0">
                  <wp:extent cx="3039745" cy="626110"/>
                  <wp:effectExtent l="0" t="0" r="8255" b="2540"/>
                  <wp:docPr id="3" name="Diagra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2"/>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9745" cy="626110"/>
                          </a:xfrm>
                          <a:prstGeom prst="rect">
                            <a:avLst/>
                          </a:prstGeom>
                          <a:noFill/>
                          <a:ln>
                            <a:noFill/>
                          </a:ln>
                        </pic:spPr>
                      </pic:pic>
                    </a:graphicData>
                  </a:graphic>
                </wp:inline>
              </w:drawing>
            </w:r>
          </w:p>
          <w:p w:rsidR="00DB2448" w:rsidRDefault="008E58F1" w:rsidP="00EC17A3">
            <w:pPr>
              <w:pStyle w:val="Textodebloque"/>
              <w:spacing w:before="0" w:after="0"/>
              <w:ind w:left="34" w:right="0"/>
              <w:jc w:val="center"/>
              <w:rPr>
                <w:i w:val="0"/>
                <w:iCs w:val="0"/>
              </w:rPr>
            </w:pPr>
            <w:r>
              <w:rPr>
                <w:i w:val="0"/>
                <w:noProof/>
              </w:rPr>
              <w:drawing>
                <wp:inline distT="0" distB="0" distL="0" distR="0">
                  <wp:extent cx="3122295" cy="2932430"/>
                  <wp:effectExtent l="0" t="0" r="1905" b="1270"/>
                  <wp:docPr id="4"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2295" cy="2932430"/>
                          </a:xfrm>
                          <a:prstGeom prst="rect">
                            <a:avLst/>
                          </a:prstGeom>
                          <a:noFill/>
                          <a:ln>
                            <a:noFill/>
                          </a:ln>
                        </pic:spPr>
                      </pic:pic>
                    </a:graphicData>
                  </a:graphic>
                </wp:inline>
              </w:drawing>
            </w:r>
          </w:p>
          <w:p w:rsidR="00DB2448" w:rsidRPr="007565A1" w:rsidRDefault="00F038EA" w:rsidP="00EC17A3">
            <w:pPr>
              <w:pStyle w:val="Textodebloque"/>
              <w:spacing w:before="0" w:after="0"/>
              <w:ind w:left="-250" w:right="0"/>
              <w:jc w:val="center"/>
              <w:rPr>
                <w:i w:val="0"/>
                <w:iCs w:val="0"/>
              </w:rPr>
            </w:pPr>
            <w:hyperlink r:id="rId16" w:history="1">
              <w:r w:rsidR="00DB2448" w:rsidRPr="007565A1">
                <w:rPr>
                  <w:rStyle w:val="Hipervnculo"/>
                  <w:i w:val="0"/>
                </w:rPr>
                <w:t>http://practicas3000.jimdo.com/</w:t>
              </w:r>
            </w:hyperlink>
          </w:p>
          <w:p w:rsidR="00DB2448" w:rsidRDefault="00DB2448" w:rsidP="00EC17A3">
            <w:pPr>
              <w:pStyle w:val="Textodebloque"/>
              <w:spacing w:before="0" w:after="0"/>
              <w:ind w:left="-250" w:right="0"/>
              <w:jc w:val="center"/>
            </w:pPr>
          </w:p>
        </w:tc>
        <w:tc>
          <w:tcPr>
            <w:tcW w:w="4363" w:type="dxa"/>
          </w:tcPr>
          <w:p w:rsidR="00DB2448" w:rsidRDefault="00DB2448" w:rsidP="00EC17A3">
            <w:pPr>
              <w:pStyle w:val="Textodebloque"/>
              <w:spacing w:before="0" w:after="0"/>
              <w:ind w:left="6" w:right="0"/>
              <w:jc w:val="right"/>
              <w:rPr>
                <w:i w:val="0"/>
                <w:sz w:val="20"/>
                <w:szCs w:val="20"/>
              </w:rPr>
            </w:pPr>
          </w:p>
          <w:p w:rsidR="00DB2448" w:rsidRDefault="008E58F1" w:rsidP="00EC17A3">
            <w:pPr>
              <w:pStyle w:val="Textodebloque"/>
              <w:spacing w:before="0" w:after="0"/>
              <w:ind w:left="6" w:right="0"/>
              <w:jc w:val="right"/>
              <w:rPr>
                <w:i w:val="0"/>
                <w:sz w:val="20"/>
                <w:szCs w:val="20"/>
              </w:rPr>
            </w:pPr>
            <w:r>
              <w:rPr>
                <w:noProof/>
                <w:sz w:val="20"/>
                <w:szCs w:val="20"/>
              </w:rPr>
              <w:drawing>
                <wp:inline distT="0" distB="0" distL="0" distR="0">
                  <wp:extent cx="2668905" cy="3064510"/>
                  <wp:effectExtent l="0" t="0" r="0" b="2540"/>
                  <wp:docPr id="5" name="Imagen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8905" cy="3064510"/>
                          </a:xfrm>
                          <a:prstGeom prst="rect">
                            <a:avLst/>
                          </a:prstGeom>
                          <a:noFill/>
                          <a:ln>
                            <a:noFill/>
                          </a:ln>
                        </pic:spPr>
                      </pic:pic>
                    </a:graphicData>
                  </a:graphic>
                </wp:inline>
              </w:drawing>
            </w:r>
          </w:p>
          <w:p w:rsidR="00DB2448" w:rsidRDefault="00DB2448" w:rsidP="00EC17A3">
            <w:pPr>
              <w:pStyle w:val="Textodebloque"/>
              <w:spacing w:before="0" w:after="0"/>
              <w:ind w:left="6" w:right="0"/>
              <w:jc w:val="right"/>
              <w:rPr>
                <w:i w:val="0"/>
                <w:sz w:val="20"/>
                <w:szCs w:val="20"/>
              </w:rPr>
            </w:pPr>
          </w:p>
          <w:p w:rsidR="00DB2448" w:rsidRDefault="00DB2448" w:rsidP="00EC17A3">
            <w:pPr>
              <w:pStyle w:val="Textodebloque"/>
              <w:spacing w:before="0" w:after="0"/>
              <w:ind w:left="6" w:right="0"/>
              <w:jc w:val="right"/>
              <w:rPr>
                <w:i w:val="0"/>
                <w:sz w:val="20"/>
                <w:szCs w:val="20"/>
              </w:rPr>
            </w:pPr>
            <w:r>
              <w:rPr>
                <w:i w:val="0"/>
                <w:sz w:val="20"/>
                <w:szCs w:val="20"/>
              </w:rPr>
              <w:t>Estudiante de 1º Grado de Educación Social.</w:t>
            </w:r>
          </w:p>
          <w:p w:rsidR="00DB2448" w:rsidRDefault="00DB2448" w:rsidP="00EC17A3">
            <w:pPr>
              <w:pStyle w:val="Textodebloque"/>
              <w:spacing w:before="0" w:after="0"/>
              <w:ind w:left="6" w:right="0"/>
              <w:jc w:val="right"/>
              <w:rPr>
                <w:i w:val="0"/>
                <w:sz w:val="20"/>
                <w:szCs w:val="20"/>
              </w:rPr>
            </w:pPr>
            <w:r>
              <w:rPr>
                <w:i w:val="0"/>
                <w:sz w:val="20"/>
                <w:szCs w:val="20"/>
              </w:rPr>
              <w:t>Curso académico 2011-2012</w:t>
            </w:r>
          </w:p>
          <w:p w:rsidR="00DB2448" w:rsidRDefault="00DB2448" w:rsidP="00EC17A3">
            <w:pPr>
              <w:pStyle w:val="Textodebloque"/>
              <w:spacing w:before="0" w:after="0"/>
              <w:ind w:left="6" w:right="0"/>
              <w:jc w:val="right"/>
              <w:rPr>
                <w:i w:val="0"/>
                <w:sz w:val="20"/>
                <w:szCs w:val="20"/>
              </w:rPr>
            </w:pPr>
            <w:r>
              <w:rPr>
                <w:i w:val="0"/>
                <w:sz w:val="20"/>
                <w:szCs w:val="20"/>
              </w:rPr>
              <w:t>APQ</w:t>
            </w:r>
          </w:p>
          <w:p w:rsidR="00DB2448" w:rsidRPr="00553CDC" w:rsidRDefault="00DB2448" w:rsidP="00EC17A3">
            <w:pPr>
              <w:pStyle w:val="Textodebloque"/>
              <w:spacing w:before="0" w:after="0"/>
              <w:ind w:left="6" w:right="0"/>
              <w:jc w:val="right"/>
              <w:rPr>
                <w:sz w:val="20"/>
                <w:szCs w:val="20"/>
              </w:rPr>
            </w:pPr>
          </w:p>
        </w:tc>
      </w:tr>
    </w:tbl>
    <w:p w:rsidR="00DB2448" w:rsidRPr="00E37711" w:rsidRDefault="00DB2448" w:rsidP="00486DF5">
      <w:pPr>
        <w:pStyle w:val="NormalWeb"/>
        <w:shd w:val="clear" w:color="auto" w:fill="FFFFFF"/>
        <w:spacing w:before="0" w:beforeAutospacing="0" w:after="0" w:afterAutospacing="0"/>
        <w:jc w:val="center"/>
        <w:rPr>
          <w:i/>
          <w:sz w:val="20"/>
          <w:szCs w:val="20"/>
        </w:rPr>
      </w:pPr>
      <w:r w:rsidRPr="00E37711">
        <w:rPr>
          <w:i/>
          <w:sz w:val="20"/>
          <w:szCs w:val="20"/>
        </w:rPr>
        <w:lastRenderedPageBreak/>
        <w:t xml:space="preserve">“He elegido cuatro conceptos para definir a la sociedad actual con respecto a las nuevas tecnologías y como han cambiado a lo largo del tiempo. Se podrían poner muchos más, pero para mí los más importantes son: la comunicación, la información, la movilidad y que es universal aunque en muchos países todavía no se usen demasiado, pero eso no significa que algún día se normalice en los países </w:t>
      </w:r>
      <w:proofErr w:type="spellStart"/>
      <w:r w:rsidRPr="00E37711">
        <w:rPr>
          <w:i/>
          <w:sz w:val="20"/>
          <w:szCs w:val="20"/>
        </w:rPr>
        <w:t>subdesarrollados.Estudiante</w:t>
      </w:r>
      <w:proofErr w:type="spellEnd"/>
      <w:r w:rsidRPr="00E37711">
        <w:rPr>
          <w:i/>
          <w:sz w:val="20"/>
          <w:szCs w:val="20"/>
        </w:rPr>
        <w:t xml:space="preserve"> 1º Grado de Educación Social. </w:t>
      </w:r>
      <w:r>
        <w:rPr>
          <w:i/>
          <w:sz w:val="20"/>
          <w:szCs w:val="20"/>
        </w:rPr>
        <w:t>APQ</w:t>
      </w:r>
      <w:r w:rsidRPr="0005350D">
        <w:rPr>
          <w:i/>
          <w:sz w:val="20"/>
          <w:szCs w:val="20"/>
          <w:u w:val="single"/>
        </w:rPr>
        <w:t xml:space="preserve"> </w:t>
      </w:r>
      <w:hyperlink r:id="rId18" w:history="1">
        <w:r w:rsidRPr="0005350D">
          <w:rPr>
            <w:color w:val="000080"/>
            <w:sz w:val="20"/>
            <w:u w:val="single"/>
          </w:rPr>
          <w:t>http://www.wordle.net/show/wrdl/4876339/caracteristicas</w:t>
        </w:r>
      </w:hyperlink>
    </w:p>
    <w:p w:rsidR="00DB2448" w:rsidRDefault="00DB2448" w:rsidP="00E81D0F">
      <w:pPr>
        <w:pStyle w:val="NormalWeb"/>
        <w:shd w:val="clear" w:color="auto" w:fill="FFFFFF"/>
        <w:spacing w:before="0" w:beforeAutospacing="0" w:after="0" w:afterAutospacing="0"/>
        <w:ind w:left="1134"/>
        <w:jc w:val="center"/>
        <w:rPr>
          <w:sz w:val="20"/>
          <w:szCs w:val="20"/>
        </w:rPr>
      </w:pPr>
    </w:p>
    <w:p w:rsidR="00DB2448" w:rsidRDefault="00DB2448" w:rsidP="00E81D0F">
      <w:pPr>
        <w:pStyle w:val="NormalWeb"/>
        <w:shd w:val="clear" w:color="auto" w:fill="FFFFFF"/>
        <w:spacing w:before="0" w:beforeAutospacing="0" w:after="0" w:afterAutospacing="0"/>
        <w:ind w:left="1134"/>
        <w:jc w:val="center"/>
        <w:rPr>
          <w:sz w:val="20"/>
          <w:szCs w:val="20"/>
        </w:rPr>
      </w:pPr>
      <w:r>
        <w:rPr>
          <w:sz w:val="20"/>
          <w:szCs w:val="20"/>
        </w:rPr>
        <w:t>Figura 2. Comentario enviado por la alumna APQ.</w:t>
      </w:r>
    </w:p>
    <w:p w:rsidR="00DB2448" w:rsidRPr="00E37711" w:rsidRDefault="00DB2448" w:rsidP="00E81D0F">
      <w:pPr>
        <w:pStyle w:val="NormalWeb"/>
        <w:shd w:val="clear" w:color="auto" w:fill="FFFFFF"/>
        <w:spacing w:before="0" w:beforeAutospacing="0" w:after="0" w:afterAutospacing="0"/>
        <w:ind w:left="1134"/>
        <w:jc w:val="center"/>
        <w:rPr>
          <w:sz w:val="20"/>
          <w:szCs w:val="20"/>
        </w:rPr>
      </w:pPr>
      <w:r>
        <w:rPr>
          <w:sz w:val="20"/>
          <w:szCs w:val="20"/>
        </w:rPr>
        <w:t xml:space="preserve"> (1º Grado de Educación Social). Curso académico 2011-2012.</w:t>
      </w:r>
    </w:p>
    <w:p w:rsidR="00DB2448" w:rsidRDefault="00DB2448" w:rsidP="002F3D61">
      <w:pPr>
        <w:autoSpaceDE w:val="0"/>
        <w:autoSpaceDN w:val="0"/>
        <w:adjustRightInd w:val="0"/>
        <w:ind w:firstLine="567"/>
        <w:jc w:val="both"/>
      </w:pPr>
    </w:p>
    <w:p w:rsidR="00DB2448" w:rsidRPr="00E21AEC" w:rsidRDefault="00DB2448" w:rsidP="002F3D61">
      <w:pPr>
        <w:autoSpaceDE w:val="0"/>
        <w:autoSpaceDN w:val="0"/>
        <w:adjustRightInd w:val="0"/>
        <w:ind w:firstLine="567"/>
        <w:jc w:val="both"/>
        <w:rPr>
          <w:b/>
          <w:bCs/>
        </w:rPr>
      </w:pPr>
      <w:r w:rsidRPr="00E21AEC">
        <w:rPr>
          <w:rFonts w:eastAsia="Times New Roman"/>
        </w:rPr>
        <w:t xml:space="preserve">A continuación, se muestra las intenciones didácticas, el desarrollo de la investigación y los resultados más relevantes alcanzados </w:t>
      </w:r>
      <w:r>
        <w:rPr>
          <w:rFonts w:eastAsia="Times New Roman"/>
        </w:rPr>
        <w:t xml:space="preserve">durante </w:t>
      </w:r>
      <w:r w:rsidRPr="00E21AEC">
        <w:rPr>
          <w:rFonts w:eastAsia="Times New Roman"/>
        </w:rPr>
        <w:t>el desarrollo del presente estudio.</w:t>
      </w:r>
    </w:p>
    <w:p w:rsidR="00DB2448" w:rsidRDefault="00DB2448" w:rsidP="008A1D95">
      <w:pPr>
        <w:rPr>
          <w:b/>
          <w:bCs/>
        </w:rPr>
      </w:pPr>
    </w:p>
    <w:p w:rsidR="00DB2448" w:rsidRPr="001A0D41" w:rsidRDefault="00486DF5" w:rsidP="008A1D95">
      <w:pPr>
        <w:rPr>
          <w:b/>
          <w:bCs/>
        </w:rPr>
      </w:pPr>
      <w:r>
        <w:rPr>
          <w:b/>
          <w:bCs/>
        </w:rPr>
        <w:t>3</w:t>
      </w:r>
      <w:r w:rsidR="00DB2448" w:rsidRPr="00141A09">
        <w:rPr>
          <w:b/>
          <w:bCs/>
        </w:rPr>
        <w:t>. Objetivos</w:t>
      </w:r>
    </w:p>
    <w:p w:rsidR="00DB2448" w:rsidRPr="00595096" w:rsidRDefault="00DB2448" w:rsidP="00A06974">
      <w:pPr>
        <w:numPr>
          <w:ilvl w:val="3"/>
          <w:numId w:val="15"/>
        </w:numPr>
        <w:tabs>
          <w:tab w:val="clear" w:pos="2880"/>
          <w:tab w:val="num" w:pos="1080"/>
        </w:tabs>
        <w:autoSpaceDE w:val="0"/>
        <w:autoSpaceDN w:val="0"/>
        <w:adjustRightInd w:val="0"/>
        <w:ind w:left="1080"/>
        <w:jc w:val="both"/>
      </w:pPr>
      <w:r>
        <w:rPr>
          <w:color w:val="000000"/>
        </w:rPr>
        <w:t>Fomentar el papel activo y autónomo de los estudiantes</w:t>
      </w:r>
      <w:r w:rsidRPr="00A06974">
        <w:rPr>
          <w:color w:val="000000"/>
        </w:rPr>
        <w:t xml:space="preserve"> en el proceso de construcción del conocimiento.</w:t>
      </w:r>
    </w:p>
    <w:p w:rsidR="00DB2448" w:rsidRPr="00A06974" w:rsidRDefault="00DB2448" w:rsidP="00A06974">
      <w:pPr>
        <w:numPr>
          <w:ilvl w:val="3"/>
          <w:numId w:val="15"/>
        </w:numPr>
        <w:tabs>
          <w:tab w:val="clear" w:pos="2880"/>
          <w:tab w:val="num" w:pos="1080"/>
        </w:tabs>
        <w:autoSpaceDE w:val="0"/>
        <w:autoSpaceDN w:val="0"/>
        <w:adjustRightInd w:val="0"/>
        <w:ind w:left="1080"/>
        <w:jc w:val="both"/>
      </w:pPr>
      <w:r>
        <w:rPr>
          <w:color w:val="000000"/>
        </w:rPr>
        <w:t>Favorecer el aprendizaje multimodal entre los estudiantes.</w:t>
      </w:r>
    </w:p>
    <w:p w:rsidR="00DB2448" w:rsidRDefault="00DB2448" w:rsidP="00A06974">
      <w:pPr>
        <w:numPr>
          <w:ilvl w:val="3"/>
          <w:numId w:val="15"/>
        </w:numPr>
        <w:tabs>
          <w:tab w:val="clear" w:pos="2880"/>
          <w:tab w:val="num" w:pos="1080"/>
        </w:tabs>
        <w:autoSpaceDE w:val="0"/>
        <w:autoSpaceDN w:val="0"/>
        <w:adjustRightInd w:val="0"/>
        <w:ind w:left="1080"/>
        <w:jc w:val="both"/>
      </w:pPr>
      <w:r>
        <w:t>Diseñar y elaborar nubes de ideas previas sobre la Sociedad de la Información.</w:t>
      </w:r>
    </w:p>
    <w:p w:rsidR="00DB2448" w:rsidRDefault="00DB2448" w:rsidP="00D37BD6">
      <w:pPr>
        <w:numPr>
          <w:ilvl w:val="3"/>
          <w:numId w:val="15"/>
        </w:numPr>
        <w:tabs>
          <w:tab w:val="clear" w:pos="2880"/>
          <w:tab w:val="num" w:pos="1080"/>
        </w:tabs>
        <w:autoSpaceDE w:val="0"/>
        <w:autoSpaceDN w:val="0"/>
        <w:adjustRightInd w:val="0"/>
        <w:ind w:left="1080"/>
        <w:jc w:val="both"/>
      </w:pPr>
      <w:r>
        <w:t>Fomentar el uso de software social.</w:t>
      </w:r>
    </w:p>
    <w:p w:rsidR="00DB2448" w:rsidRDefault="00DB2448" w:rsidP="00D37BD6">
      <w:pPr>
        <w:numPr>
          <w:ilvl w:val="3"/>
          <w:numId w:val="15"/>
        </w:numPr>
        <w:tabs>
          <w:tab w:val="clear" w:pos="2880"/>
          <w:tab w:val="num" w:pos="1080"/>
        </w:tabs>
        <w:autoSpaceDE w:val="0"/>
        <w:autoSpaceDN w:val="0"/>
        <w:adjustRightInd w:val="0"/>
        <w:ind w:left="1080"/>
        <w:jc w:val="both"/>
      </w:pPr>
      <w:r>
        <w:rPr>
          <w:rFonts w:eastAsia="Times New Roman"/>
        </w:rPr>
        <w:t>Elaborar un repositorio de</w:t>
      </w:r>
      <w:r>
        <w:t xml:space="preserve"> concepciones previas en relación con la Sociedad de la Información actual. </w:t>
      </w:r>
    </w:p>
    <w:p w:rsidR="00DB2448" w:rsidRDefault="00DB2448" w:rsidP="001A0D41">
      <w:pPr>
        <w:jc w:val="both"/>
        <w:rPr>
          <w:b/>
          <w:bCs/>
        </w:rPr>
      </w:pPr>
    </w:p>
    <w:p w:rsidR="00486DF5" w:rsidRDefault="00486DF5" w:rsidP="001A0D41">
      <w:pPr>
        <w:jc w:val="both"/>
        <w:rPr>
          <w:b/>
          <w:bCs/>
        </w:rPr>
      </w:pPr>
    </w:p>
    <w:p w:rsidR="00DB2448" w:rsidRPr="00096998" w:rsidRDefault="00486DF5" w:rsidP="001A0D41">
      <w:pPr>
        <w:jc w:val="both"/>
        <w:rPr>
          <w:b/>
          <w:bCs/>
        </w:rPr>
      </w:pPr>
      <w:r>
        <w:rPr>
          <w:b/>
          <w:bCs/>
        </w:rPr>
        <w:t>4</w:t>
      </w:r>
      <w:r w:rsidR="00DB2448" w:rsidRPr="00622200">
        <w:rPr>
          <w:b/>
          <w:bCs/>
        </w:rPr>
        <w:t xml:space="preserve">. </w:t>
      </w:r>
      <w:r w:rsidR="00DB2448">
        <w:rPr>
          <w:b/>
          <w:bCs/>
        </w:rPr>
        <w:t>M</w:t>
      </w:r>
      <w:r w:rsidR="00DB2448" w:rsidRPr="00622200">
        <w:rPr>
          <w:b/>
          <w:bCs/>
        </w:rPr>
        <w:t>etodología de la investigación</w:t>
      </w:r>
    </w:p>
    <w:p w:rsidR="00DB2448" w:rsidRDefault="00DB2448" w:rsidP="00440B49">
      <w:pPr>
        <w:autoSpaceDE w:val="0"/>
        <w:autoSpaceDN w:val="0"/>
        <w:adjustRightInd w:val="0"/>
        <w:ind w:firstLine="540"/>
        <w:jc w:val="both"/>
      </w:pPr>
      <w:r>
        <w:t>R</w:t>
      </w:r>
      <w:r w:rsidRPr="008A1D95">
        <w:t>eferente a la metodología utilizada, apuntar que ésta fue de corte cualitativo y descriptivo.</w:t>
      </w:r>
      <w:r>
        <w:t xml:space="preserve"> La muestra estaba formada inicialmente por los estudiantes de las dos titulaciones, es decir, 115 estudiantes, aunque debido a la ausencia de diferentes estudiantes que estaban trabajando y otros cuyos enlaces no funcionaban se analizaron 88 </w:t>
      </w:r>
      <w:proofErr w:type="spellStart"/>
      <w:r>
        <w:t>word</w:t>
      </w:r>
      <w:proofErr w:type="spellEnd"/>
      <w:r>
        <w:t xml:space="preserve"> </w:t>
      </w:r>
      <w:proofErr w:type="spellStart"/>
      <w:r>
        <w:t>Clouds</w:t>
      </w:r>
      <w:proofErr w:type="spellEnd"/>
      <w:r>
        <w:t>.</w:t>
      </w:r>
    </w:p>
    <w:p w:rsidR="00DB2448" w:rsidRDefault="00DB2448" w:rsidP="00440B49">
      <w:pPr>
        <w:autoSpaceDE w:val="0"/>
        <w:autoSpaceDN w:val="0"/>
        <w:adjustRightInd w:val="0"/>
        <w:ind w:firstLine="540"/>
        <w:jc w:val="both"/>
        <w:rPr>
          <w:rFonts w:eastAsia="Times New Roman"/>
          <w:color w:val="000000"/>
        </w:rPr>
      </w:pPr>
      <w:r w:rsidRPr="008A1D95">
        <w:t>Para el análisis</w:t>
      </w:r>
      <w:r>
        <w:t xml:space="preserve"> cualitativo </w:t>
      </w:r>
      <w:r w:rsidRPr="008A1D95">
        <w:t xml:space="preserve">se revisaron </w:t>
      </w:r>
      <w:r>
        <w:t xml:space="preserve">las 88 aportaciones realizadas por los estudiantes analizando las </w:t>
      </w:r>
      <w:r w:rsidRPr="008A1D95">
        <w:t>palabras o conjuntos de significados como unidades de reg</w:t>
      </w:r>
      <w:r w:rsidRPr="001716BC">
        <w:t>istro. Posteriormente</w:t>
      </w:r>
      <w:r>
        <w:t xml:space="preserve"> </w:t>
      </w:r>
      <w:r w:rsidRPr="001716BC">
        <w:t xml:space="preserve">se transcribió y categorizó la trama conceptual tomando como marco de referencia las </w:t>
      </w:r>
      <w:r w:rsidRPr="00CD3A2A">
        <w:rPr>
          <w:rFonts w:eastAsia="Times New Roman"/>
          <w:color w:val="000000"/>
        </w:rPr>
        <w:t>pautas establecidas por diferentes autores (</w:t>
      </w:r>
      <w:proofErr w:type="spellStart"/>
      <w:r w:rsidRPr="00CD3A2A">
        <w:rPr>
          <w:rFonts w:eastAsia="Times New Roman"/>
          <w:color w:val="000000"/>
        </w:rPr>
        <w:t>Bogdan</w:t>
      </w:r>
      <w:proofErr w:type="spellEnd"/>
      <w:r w:rsidRPr="00CD3A2A">
        <w:rPr>
          <w:rFonts w:eastAsia="Times New Roman"/>
          <w:color w:val="000000"/>
        </w:rPr>
        <w:t xml:space="preserve"> y </w:t>
      </w:r>
      <w:proofErr w:type="spellStart"/>
      <w:r w:rsidRPr="00CD3A2A">
        <w:rPr>
          <w:rFonts w:eastAsia="Times New Roman"/>
          <w:color w:val="000000"/>
        </w:rPr>
        <w:t>Biklen</w:t>
      </w:r>
      <w:proofErr w:type="spellEnd"/>
      <w:r w:rsidRPr="00CD3A2A">
        <w:rPr>
          <w:rFonts w:eastAsia="Times New Roman"/>
          <w:color w:val="000000"/>
        </w:rPr>
        <w:t>, 1992</w:t>
      </w:r>
      <w:r>
        <w:rPr>
          <w:rFonts w:eastAsia="Times New Roman"/>
          <w:color w:val="000000"/>
        </w:rPr>
        <w:t>;</w:t>
      </w:r>
      <w:r w:rsidRPr="00CD3A2A">
        <w:rPr>
          <w:rFonts w:eastAsia="Times New Roman"/>
          <w:color w:val="000000"/>
        </w:rPr>
        <w:t xml:space="preserve"> Mile</w:t>
      </w:r>
      <w:r w:rsidRPr="001716BC">
        <w:rPr>
          <w:rFonts w:eastAsia="Times New Roman"/>
          <w:color w:val="000000"/>
        </w:rPr>
        <w:t>s</w:t>
      </w:r>
      <w:r w:rsidRPr="00CD3A2A">
        <w:rPr>
          <w:rFonts w:eastAsia="Times New Roman"/>
          <w:color w:val="000000"/>
        </w:rPr>
        <w:t xml:space="preserve"> y </w:t>
      </w:r>
      <w:proofErr w:type="spellStart"/>
      <w:r w:rsidRPr="00CD3A2A">
        <w:rPr>
          <w:rFonts w:eastAsia="Times New Roman"/>
          <w:color w:val="000000"/>
        </w:rPr>
        <w:t>Huberman</w:t>
      </w:r>
      <w:proofErr w:type="spellEnd"/>
      <w:r w:rsidRPr="00CD3A2A">
        <w:rPr>
          <w:rFonts w:eastAsia="Times New Roman"/>
          <w:color w:val="000000"/>
        </w:rPr>
        <w:t>, 1994)</w:t>
      </w:r>
      <w:r>
        <w:rPr>
          <w:rFonts w:eastAsia="Times New Roman"/>
          <w:color w:val="000000"/>
        </w:rPr>
        <w:t>:</w:t>
      </w:r>
    </w:p>
    <w:p w:rsidR="00DB2448" w:rsidRDefault="00DB2448" w:rsidP="00EA0E07">
      <w:pPr>
        <w:autoSpaceDE w:val="0"/>
        <w:autoSpaceDN w:val="0"/>
        <w:adjustRightInd w:val="0"/>
        <w:jc w:val="both"/>
        <w:rPr>
          <w:rFonts w:eastAsia="Times New Roman"/>
          <w:color w:val="000000"/>
        </w:rPr>
      </w:pPr>
    </w:p>
    <w:p w:rsidR="00DB2448" w:rsidRDefault="00DB2448" w:rsidP="00F91A38">
      <w:pPr>
        <w:numPr>
          <w:ilvl w:val="0"/>
          <w:numId w:val="33"/>
        </w:numPr>
        <w:autoSpaceDE w:val="0"/>
        <w:autoSpaceDN w:val="0"/>
        <w:adjustRightInd w:val="0"/>
        <w:ind w:left="567" w:hanging="357"/>
        <w:jc w:val="both"/>
        <w:rPr>
          <w:rFonts w:eastAsia="Times New Roman"/>
          <w:color w:val="000000"/>
        </w:rPr>
      </w:pPr>
      <w:r w:rsidRPr="001716BC">
        <w:rPr>
          <w:rFonts w:eastAsia="Times New Roman"/>
          <w:color w:val="000000"/>
        </w:rPr>
        <w:t>Fase Primera</w:t>
      </w:r>
      <w:r w:rsidRPr="00CD3A2A">
        <w:rPr>
          <w:rFonts w:eastAsia="Times New Roman"/>
          <w:color w:val="000000"/>
        </w:rPr>
        <w:t>: Reducción de datos</w:t>
      </w:r>
      <w:r>
        <w:rPr>
          <w:rFonts w:eastAsia="Times New Roman"/>
          <w:color w:val="000000"/>
        </w:rPr>
        <w:t xml:space="preserve">. </w:t>
      </w:r>
      <w:r w:rsidRPr="00CD3A2A">
        <w:rPr>
          <w:rFonts w:eastAsia="Times New Roman"/>
          <w:color w:val="000000"/>
        </w:rPr>
        <w:t>Esta fase constituye la realización de procedimientos racionales que consisten en la categorización y codificación de los datos, identificando y diferenciando unidades de significado. Los procedimientos son:</w:t>
      </w:r>
    </w:p>
    <w:p w:rsidR="00DB2448" w:rsidRDefault="00DB2448" w:rsidP="00F91A38">
      <w:pPr>
        <w:numPr>
          <w:ilvl w:val="0"/>
          <w:numId w:val="32"/>
        </w:numPr>
        <w:autoSpaceDE w:val="0"/>
        <w:autoSpaceDN w:val="0"/>
        <w:adjustRightInd w:val="0"/>
        <w:ind w:left="1134" w:hanging="284"/>
        <w:jc w:val="both"/>
        <w:rPr>
          <w:rFonts w:eastAsia="Times New Roman"/>
          <w:color w:val="000000"/>
        </w:rPr>
      </w:pPr>
      <w:r w:rsidRPr="00CD3A2A">
        <w:rPr>
          <w:rFonts w:eastAsia="Times New Roman"/>
          <w:color w:val="000000"/>
        </w:rPr>
        <w:t>Categorización de los datos</w:t>
      </w:r>
      <w:r>
        <w:rPr>
          <w:rFonts w:eastAsia="Times New Roman"/>
          <w:color w:val="000000"/>
        </w:rPr>
        <w:t xml:space="preserve">. </w:t>
      </w:r>
      <w:r w:rsidRPr="00CD3A2A">
        <w:rPr>
          <w:rFonts w:eastAsia="Times New Roman"/>
          <w:color w:val="000000"/>
        </w:rPr>
        <w:t xml:space="preserve">La categorización implica la simplificación y selección de información para hacerla más manejable. Este proceso implica varias </w:t>
      </w:r>
      <w:proofErr w:type="spellStart"/>
      <w:r w:rsidRPr="00CD3A2A">
        <w:rPr>
          <w:rFonts w:eastAsia="Times New Roman"/>
          <w:color w:val="000000"/>
        </w:rPr>
        <w:t>subfases</w:t>
      </w:r>
      <w:proofErr w:type="spellEnd"/>
      <w:r w:rsidRPr="00CD3A2A">
        <w:rPr>
          <w:rFonts w:eastAsia="Times New Roman"/>
          <w:color w:val="000000"/>
        </w:rPr>
        <w:t>:</w:t>
      </w:r>
    </w:p>
    <w:p w:rsidR="00DB2448" w:rsidRPr="00CD3A2A" w:rsidRDefault="00DB2448" w:rsidP="00F91A38">
      <w:pPr>
        <w:numPr>
          <w:ilvl w:val="0"/>
          <w:numId w:val="36"/>
        </w:numPr>
        <w:autoSpaceDE w:val="0"/>
        <w:autoSpaceDN w:val="0"/>
        <w:adjustRightInd w:val="0"/>
        <w:ind w:left="1843"/>
        <w:jc w:val="both"/>
        <w:rPr>
          <w:rFonts w:eastAsia="Times New Roman"/>
          <w:color w:val="000000"/>
        </w:rPr>
      </w:pPr>
      <w:r w:rsidRPr="00CD3A2A">
        <w:rPr>
          <w:rFonts w:eastAsia="Times New Roman"/>
          <w:color w:val="000000"/>
        </w:rPr>
        <w:t>Separación de unidades</w:t>
      </w:r>
      <w:r>
        <w:rPr>
          <w:rFonts w:eastAsia="Times New Roman"/>
          <w:color w:val="000000"/>
        </w:rPr>
        <w:t xml:space="preserve">. </w:t>
      </w:r>
      <w:r w:rsidRPr="00CD3A2A">
        <w:rPr>
          <w:rFonts w:eastAsia="Times New Roman"/>
          <w:color w:val="000000"/>
        </w:rPr>
        <w:t>Consiste en separar segmentos de información siguiendo algún tipo de criterio como puede ser espacial, temporal, temático, gramatical</w:t>
      </w:r>
      <w:r>
        <w:rPr>
          <w:rFonts w:eastAsia="Times New Roman"/>
          <w:color w:val="000000"/>
        </w:rPr>
        <w:t>…</w:t>
      </w:r>
    </w:p>
    <w:p w:rsidR="00DB2448" w:rsidRPr="00CD3A2A" w:rsidRDefault="00DB2448" w:rsidP="00F91A38">
      <w:pPr>
        <w:numPr>
          <w:ilvl w:val="0"/>
          <w:numId w:val="36"/>
        </w:numPr>
        <w:autoSpaceDE w:val="0"/>
        <w:autoSpaceDN w:val="0"/>
        <w:adjustRightInd w:val="0"/>
        <w:ind w:left="1843"/>
        <w:jc w:val="both"/>
        <w:rPr>
          <w:rFonts w:eastAsia="Times New Roman"/>
          <w:color w:val="000000"/>
        </w:rPr>
      </w:pPr>
      <w:r w:rsidRPr="00CD3A2A">
        <w:rPr>
          <w:rFonts w:eastAsia="Times New Roman"/>
          <w:color w:val="000000"/>
        </w:rPr>
        <w:t>Identificación y clasificación de unidades</w:t>
      </w:r>
      <w:r>
        <w:rPr>
          <w:rFonts w:eastAsia="Times New Roman"/>
          <w:color w:val="000000"/>
        </w:rPr>
        <w:t>. C</w:t>
      </w:r>
      <w:r w:rsidRPr="00CD3A2A">
        <w:rPr>
          <w:rFonts w:eastAsia="Times New Roman"/>
          <w:color w:val="000000"/>
        </w:rPr>
        <w:t>onsiste en clasificar conceptualmente las unidades que son cubiertas por un mismo tópico con significado. El procedimiento puede ser inductivo, es decir, a medida que se van examinando los datos, o deductivo, habiendo establecido previamente el sistema de categorías sobre el que se va a categorizar, tras la revisión de</w:t>
      </w:r>
      <w:r>
        <w:rPr>
          <w:rFonts w:eastAsia="Times New Roman"/>
          <w:color w:val="000000"/>
        </w:rPr>
        <w:t xml:space="preserve"> </w:t>
      </w:r>
      <w:r w:rsidRPr="00CD3A2A">
        <w:rPr>
          <w:rFonts w:eastAsia="Times New Roman"/>
          <w:color w:val="000000"/>
        </w:rPr>
        <w:t xml:space="preserve">literatura </w:t>
      </w:r>
      <w:r>
        <w:rPr>
          <w:rFonts w:eastAsia="Times New Roman"/>
          <w:color w:val="000000"/>
        </w:rPr>
        <w:t xml:space="preserve">específica sobre </w:t>
      </w:r>
      <w:proofErr w:type="gramStart"/>
      <w:r w:rsidRPr="00CD3A2A">
        <w:rPr>
          <w:rFonts w:eastAsia="Times New Roman"/>
          <w:color w:val="000000"/>
        </w:rPr>
        <w:t>la temática</w:t>
      </w:r>
      <w:proofErr w:type="gramEnd"/>
      <w:r w:rsidRPr="00CD3A2A">
        <w:rPr>
          <w:rFonts w:eastAsia="Times New Roman"/>
          <w:color w:val="000000"/>
        </w:rPr>
        <w:t xml:space="preserve"> </w:t>
      </w:r>
      <w:r>
        <w:rPr>
          <w:rFonts w:eastAsia="Times New Roman"/>
          <w:color w:val="000000"/>
        </w:rPr>
        <w:t xml:space="preserve">objeto de </w:t>
      </w:r>
      <w:r w:rsidRPr="00CD3A2A">
        <w:rPr>
          <w:rFonts w:eastAsia="Times New Roman"/>
          <w:color w:val="000000"/>
        </w:rPr>
        <w:t>estudio. Normalmente esta clasificación suele ser mixta.</w:t>
      </w:r>
    </w:p>
    <w:p w:rsidR="00DB2448" w:rsidRPr="00CD3A2A" w:rsidRDefault="00DB2448" w:rsidP="00F91A38">
      <w:pPr>
        <w:numPr>
          <w:ilvl w:val="0"/>
          <w:numId w:val="36"/>
        </w:numPr>
        <w:autoSpaceDE w:val="0"/>
        <w:autoSpaceDN w:val="0"/>
        <w:adjustRightInd w:val="0"/>
        <w:ind w:left="1843"/>
        <w:jc w:val="both"/>
        <w:rPr>
          <w:rFonts w:eastAsia="Times New Roman"/>
          <w:color w:val="000000"/>
        </w:rPr>
      </w:pPr>
      <w:r w:rsidRPr="00CD3A2A">
        <w:rPr>
          <w:rFonts w:eastAsia="Times New Roman"/>
          <w:color w:val="000000"/>
        </w:rPr>
        <w:t>Síntesis y agrupamiento</w:t>
      </w:r>
      <w:r>
        <w:rPr>
          <w:rFonts w:eastAsia="Times New Roman"/>
          <w:color w:val="000000"/>
        </w:rPr>
        <w:t xml:space="preserve">. </w:t>
      </w:r>
      <w:r w:rsidRPr="00CD3A2A">
        <w:rPr>
          <w:rFonts w:eastAsia="Times New Roman"/>
          <w:color w:val="000000"/>
        </w:rPr>
        <w:t>Esta fase est</w:t>
      </w:r>
      <w:r>
        <w:rPr>
          <w:rFonts w:eastAsia="Times New Roman"/>
          <w:color w:val="000000"/>
        </w:rPr>
        <w:t xml:space="preserve">á </w:t>
      </w:r>
      <w:r w:rsidRPr="00CD3A2A">
        <w:rPr>
          <w:rFonts w:eastAsia="Times New Roman"/>
          <w:color w:val="000000"/>
        </w:rPr>
        <w:t>unida realmente a la anterior</w:t>
      </w:r>
      <w:r>
        <w:rPr>
          <w:rFonts w:eastAsia="Times New Roman"/>
          <w:color w:val="000000"/>
        </w:rPr>
        <w:t xml:space="preserve"> </w:t>
      </w:r>
      <w:r w:rsidRPr="00CD3A2A">
        <w:rPr>
          <w:rFonts w:eastAsia="Times New Roman"/>
          <w:color w:val="000000"/>
        </w:rPr>
        <w:t xml:space="preserve">dado que la propia categorización implica la síntesis. Esta fase también está </w:t>
      </w:r>
      <w:r w:rsidRPr="00CD3A2A">
        <w:rPr>
          <w:rFonts w:eastAsia="Times New Roman"/>
          <w:color w:val="000000"/>
        </w:rPr>
        <w:lastRenderedPageBreak/>
        <w:t xml:space="preserve">presente una vez que ha concluido el proceso de categorización y algunas categorías se agrupan en </w:t>
      </w:r>
      <w:proofErr w:type="spellStart"/>
      <w:r w:rsidRPr="00CD3A2A">
        <w:rPr>
          <w:rFonts w:eastAsia="Times New Roman"/>
          <w:color w:val="000000"/>
        </w:rPr>
        <w:t>metacategorías</w:t>
      </w:r>
      <w:proofErr w:type="spellEnd"/>
      <w:r w:rsidRPr="00CD3A2A">
        <w:rPr>
          <w:rFonts w:eastAsia="Times New Roman"/>
          <w:color w:val="000000"/>
        </w:rPr>
        <w:t>.</w:t>
      </w:r>
    </w:p>
    <w:p w:rsidR="00DB2448" w:rsidRPr="001716BC" w:rsidRDefault="00DB2448" w:rsidP="00F91A38">
      <w:pPr>
        <w:numPr>
          <w:ilvl w:val="0"/>
          <w:numId w:val="32"/>
        </w:numPr>
        <w:autoSpaceDE w:val="0"/>
        <w:autoSpaceDN w:val="0"/>
        <w:adjustRightInd w:val="0"/>
        <w:ind w:left="1134" w:hanging="283"/>
        <w:jc w:val="both"/>
        <w:rPr>
          <w:rFonts w:eastAsia="Times New Roman"/>
          <w:color w:val="000000"/>
        </w:rPr>
      </w:pPr>
      <w:r w:rsidRPr="00CD3A2A">
        <w:rPr>
          <w:rFonts w:eastAsia="Times New Roman"/>
          <w:color w:val="000000"/>
        </w:rPr>
        <w:t>Codificación. Es realmente la operación concreta y manipulativa que asigna cada categoría a cada unidad textual.</w:t>
      </w:r>
      <w:r w:rsidRPr="001716BC">
        <w:rPr>
          <w:rFonts w:eastAsia="Times New Roman"/>
          <w:color w:val="000000"/>
        </w:rPr>
        <w:t xml:space="preserve"> En este sentido, </w:t>
      </w:r>
      <w:r w:rsidRPr="001716BC">
        <w:t xml:space="preserve">cada unidad seleccionada ha sido codificada para su recuento </w:t>
      </w:r>
      <w:proofErr w:type="spellStart"/>
      <w:r w:rsidRPr="001716BC">
        <w:t>frecuencial</w:t>
      </w:r>
      <w:proofErr w:type="spellEnd"/>
      <w:r w:rsidRPr="001716BC">
        <w:t>. Desde un principio existieron criterios claros de distinción de unidades de registro, ya que la mayoría de los estudiantes eligieron cuatro o cinco ámbitos de intervención y</w:t>
      </w:r>
      <w:r>
        <w:t>,</w:t>
      </w:r>
      <w:r w:rsidRPr="001716BC">
        <w:t xml:space="preserve"> después</w:t>
      </w:r>
      <w:r>
        <w:t>,</w:t>
      </w:r>
      <w:r w:rsidRPr="001716BC">
        <w:t xml:space="preserve"> algunos de ellos especificaron los colectivos o las temáticas con los que trabajar dentro de esos ámbitos. </w:t>
      </w:r>
    </w:p>
    <w:p w:rsidR="00DB2448" w:rsidRDefault="00DB2448" w:rsidP="00F91A38">
      <w:pPr>
        <w:numPr>
          <w:ilvl w:val="0"/>
          <w:numId w:val="33"/>
        </w:numPr>
        <w:autoSpaceDE w:val="0"/>
        <w:autoSpaceDN w:val="0"/>
        <w:adjustRightInd w:val="0"/>
        <w:ind w:left="567"/>
        <w:jc w:val="both"/>
        <w:rPr>
          <w:rFonts w:eastAsia="Times New Roman"/>
          <w:color w:val="000000"/>
        </w:rPr>
      </w:pPr>
      <w:r w:rsidRPr="001716BC">
        <w:rPr>
          <w:rFonts w:eastAsia="Times New Roman"/>
          <w:color w:val="000000"/>
        </w:rPr>
        <w:t>Fase segunda</w:t>
      </w:r>
      <w:r>
        <w:rPr>
          <w:rFonts w:eastAsia="Times New Roman"/>
          <w:color w:val="000000"/>
        </w:rPr>
        <w:t xml:space="preserve">: Interpretación e inferencia. Por último, </w:t>
      </w:r>
      <w:r w:rsidRPr="00CD3A2A">
        <w:rPr>
          <w:rFonts w:eastAsia="Times New Roman"/>
          <w:color w:val="000000"/>
        </w:rPr>
        <w:t>el proceso de análisis de datos se complet</w:t>
      </w:r>
      <w:r>
        <w:rPr>
          <w:rFonts w:eastAsia="Times New Roman"/>
          <w:color w:val="000000"/>
        </w:rPr>
        <w:t xml:space="preserve">ó </w:t>
      </w:r>
      <w:r w:rsidRPr="00CD3A2A">
        <w:rPr>
          <w:rFonts w:eastAsia="Times New Roman"/>
          <w:color w:val="000000"/>
        </w:rPr>
        <w:t xml:space="preserve">con una etapa </w:t>
      </w:r>
      <w:r>
        <w:rPr>
          <w:rFonts w:eastAsia="Times New Roman"/>
          <w:color w:val="000000"/>
        </w:rPr>
        <w:t>donde</w:t>
      </w:r>
      <w:r w:rsidRPr="00CD3A2A">
        <w:rPr>
          <w:rFonts w:eastAsia="Times New Roman"/>
          <w:color w:val="000000"/>
        </w:rPr>
        <w:t xml:space="preserve"> se proced</w:t>
      </w:r>
      <w:r>
        <w:rPr>
          <w:rFonts w:eastAsia="Times New Roman"/>
          <w:color w:val="000000"/>
        </w:rPr>
        <w:t xml:space="preserve">ió </w:t>
      </w:r>
      <w:r w:rsidRPr="00CD3A2A">
        <w:rPr>
          <w:rFonts w:eastAsia="Times New Roman"/>
          <w:color w:val="000000"/>
        </w:rPr>
        <w:t>a la interpretación de las diferentes unidades de información categorizadas, ordenando de modo sistemático en tablas y representaciones gráficas la información obtenida para facilitar la fase de interpretación y explicación de los resultados.</w:t>
      </w:r>
    </w:p>
    <w:p w:rsidR="00DB2448" w:rsidRDefault="00DB2448" w:rsidP="00C06C1E">
      <w:pPr>
        <w:autoSpaceDE w:val="0"/>
        <w:autoSpaceDN w:val="0"/>
        <w:adjustRightInd w:val="0"/>
        <w:jc w:val="both"/>
        <w:rPr>
          <w:rFonts w:eastAsia="Times New Roman"/>
          <w:color w:val="000000"/>
        </w:rPr>
      </w:pPr>
    </w:p>
    <w:p w:rsidR="00DB2448" w:rsidRPr="00073ABD" w:rsidRDefault="00486DF5" w:rsidP="008A1D95">
      <w:pPr>
        <w:ind w:right="60"/>
        <w:jc w:val="both"/>
        <w:rPr>
          <w:b/>
        </w:rPr>
      </w:pPr>
      <w:r>
        <w:rPr>
          <w:b/>
        </w:rPr>
        <w:t>5</w:t>
      </w:r>
      <w:r w:rsidR="00DB2448" w:rsidRPr="00073ABD">
        <w:rPr>
          <w:b/>
        </w:rPr>
        <w:t>.</w:t>
      </w:r>
      <w:r w:rsidR="00DB2448">
        <w:rPr>
          <w:b/>
        </w:rPr>
        <w:t xml:space="preserve"> </w:t>
      </w:r>
      <w:r w:rsidR="00DB2448" w:rsidRPr="00073ABD">
        <w:rPr>
          <w:b/>
        </w:rPr>
        <w:t>Resultados</w:t>
      </w:r>
      <w:r w:rsidR="00DB2448">
        <w:rPr>
          <w:b/>
        </w:rPr>
        <w:t xml:space="preserve"> </w:t>
      </w:r>
      <w:r w:rsidR="00DB2448" w:rsidRPr="00073ABD">
        <w:rPr>
          <w:b/>
        </w:rPr>
        <w:t>de la experiencia</w:t>
      </w:r>
      <w:r w:rsidR="00DB2448">
        <w:rPr>
          <w:b/>
        </w:rPr>
        <w:t xml:space="preserve"> innovadora universitaria</w:t>
      </w:r>
    </w:p>
    <w:p w:rsidR="00DB2448" w:rsidRPr="00B86F56" w:rsidRDefault="00DB2448" w:rsidP="001E7BF8">
      <w:pPr>
        <w:ind w:firstLine="709"/>
        <w:jc w:val="both"/>
      </w:pPr>
      <w:r>
        <w:t xml:space="preserve">Entre los resultados obtenidos después de la codificación e interpretación de la información cabe indicar que el </w:t>
      </w:r>
      <w:r w:rsidRPr="00B86F56">
        <w:t xml:space="preserve"> alumnado ha establecido una media de 4,86 caracteres definitorios</w:t>
      </w:r>
      <w:r>
        <w:t xml:space="preserve"> y más de la mitad de los estudiantes manifiestan </w:t>
      </w:r>
      <w:r w:rsidRPr="00B86F56">
        <w:t>que l</w:t>
      </w:r>
      <w:r>
        <w:t xml:space="preserve">a actual Sociedad se caracteriza por una mejora notable de las vías de </w:t>
      </w:r>
      <w:r w:rsidRPr="00B86F56">
        <w:rPr>
          <w:b/>
        </w:rPr>
        <w:t>comunicación</w:t>
      </w:r>
      <w:r w:rsidRPr="00B86F56">
        <w:t xml:space="preserve"> (72,73%), destacando el aspecto de la </w:t>
      </w:r>
      <w:r w:rsidRPr="00B86F56">
        <w:rPr>
          <w:b/>
        </w:rPr>
        <w:t>globalización</w:t>
      </w:r>
      <w:r w:rsidRPr="00B86F56">
        <w:t xml:space="preserve"> social (50%) y la </w:t>
      </w:r>
      <w:r w:rsidRPr="00B86F56">
        <w:rPr>
          <w:b/>
        </w:rPr>
        <w:t>universalidad</w:t>
      </w:r>
      <w:r w:rsidRPr="00B86F56">
        <w:t xml:space="preserve"> (13,64%)</w:t>
      </w:r>
      <w:r>
        <w:t xml:space="preserve">. Asimismo, expresan mayor disponibilidad de </w:t>
      </w:r>
      <w:r w:rsidRPr="00B86F56">
        <w:rPr>
          <w:b/>
        </w:rPr>
        <w:t>información</w:t>
      </w:r>
      <w:r w:rsidRPr="00B86F56">
        <w:t xml:space="preserve"> (38,64%)</w:t>
      </w:r>
      <w:r>
        <w:t xml:space="preserve"> y  </w:t>
      </w:r>
      <w:r w:rsidRPr="00B86F56">
        <w:rPr>
          <w:b/>
        </w:rPr>
        <w:t>accesibilidad</w:t>
      </w:r>
      <w:r w:rsidRPr="00B86F56">
        <w:t xml:space="preserve"> (11,36%) con más </w:t>
      </w:r>
      <w:r w:rsidRPr="00B86F56">
        <w:rPr>
          <w:b/>
        </w:rPr>
        <w:t>rapidez</w:t>
      </w:r>
      <w:r w:rsidRPr="00B86F56">
        <w:t xml:space="preserve"> e </w:t>
      </w:r>
      <w:r w:rsidRPr="00B86F56">
        <w:rPr>
          <w:b/>
        </w:rPr>
        <w:t>inmediatez</w:t>
      </w:r>
      <w:r w:rsidRPr="00B86F56">
        <w:t xml:space="preserve"> (32,95%), </w:t>
      </w:r>
      <w:r>
        <w:t xml:space="preserve">pero, como contrapartida indican </w:t>
      </w:r>
      <w:r w:rsidRPr="00B86F56">
        <w:t xml:space="preserve">una </w:t>
      </w:r>
      <w:r w:rsidRPr="00B86F56">
        <w:rPr>
          <w:b/>
        </w:rPr>
        <w:t>saturación</w:t>
      </w:r>
      <w:r w:rsidRPr="00B86F56">
        <w:t xml:space="preserve"> de la misma (11,36%). </w:t>
      </w:r>
    </w:p>
    <w:p w:rsidR="00DB2448" w:rsidRPr="00B86F56" w:rsidRDefault="00DB2448" w:rsidP="001E7BF8">
      <w:pPr>
        <w:ind w:firstLine="709"/>
        <w:jc w:val="both"/>
      </w:pPr>
      <w:r w:rsidRPr="00B86F56">
        <w:t xml:space="preserve">Otras características que </w:t>
      </w:r>
      <w:r>
        <w:t xml:space="preserve">los estudiantes </w:t>
      </w:r>
      <w:r w:rsidRPr="00B86F56">
        <w:t>ha</w:t>
      </w:r>
      <w:r>
        <w:t>n</w:t>
      </w:r>
      <w:r w:rsidRPr="00B86F56">
        <w:t xml:space="preserve"> destacado de la </w:t>
      </w:r>
      <w:r>
        <w:t>S</w:t>
      </w:r>
      <w:r w:rsidRPr="00B86F56">
        <w:t xml:space="preserve">ociedad de la información es la existencia de mejores posibilidades de </w:t>
      </w:r>
      <w:r w:rsidRPr="00B86F56">
        <w:rPr>
          <w:b/>
        </w:rPr>
        <w:t>movilidad</w:t>
      </w:r>
      <w:r w:rsidRPr="00B86F56">
        <w:t xml:space="preserve"> (31,82%) y por supuesto del aumento</w:t>
      </w:r>
      <w:r>
        <w:t xml:space="preserve"> y predominio</w:t>
      </w:r>
      <w:r w:rsidRPr="00B86F56">
        <w:t xml:space="preserve"> del uso de las</w:t>
      </w:r>
      <w:r w:rsidRPr="00B86F56">
        <w:rPr>
          <w:b/>
        </w:rPr>
        <w:t xml:space="preserve"> tecnologías </w:t>
      </w:r>
      <w:r w:rsidRPr="00B86F56">
        <w:t>(31,82%)</w:t>
      </w:r>
      <w:r>
        <w:t>,</w:t>
      </w:r>
      <w:r w:rsidRPr="00B86F56">
        <w:t xml:space="preserve"> incluyéndose aquí el uso de móviles y de mensajería, con la importancia de la </w:t>
      </w:r>
      <w:r w:rsidRPr="00A3012B">
        <w:rPr>
          <w:b/>
        </w:rPr>
        <w:t>R</w:t>
      </w:r>
      <w:r w:rsidRPr="00B86F56">
        <w:rPr>
          <w:b/>
        </w:rPr>
        <w:t>ed</w:t>
      </w:r>
      <w:r>
        <w:rPr>
          <w:b/>
        </w:rPr>
        <w:t xml:space="preserve"> de Redes (Internet)</w:t>
      </w:r>
      <w:r>
        <w:t xml:space="preserve"> (12,50%). También es de reseñar que s</w:t>
      </w:r>
      <w:r w:rsidRPr="00B86F56">
        <w:t>e encuentran favorecidos</w:t>
      </w:r>
      <w:r>
        <w:t xml:space="preserve"> con</w:t>
      </w:r>
      <w:r w:rsidRPr="00B86F56">
        <w:t xml:space="preserve"> los aspectos de </w:t>
      </w:r>
      <w:r w:rsidRPr="00B86F56">
        <w:rPr>
          <w:b/>
        </w:rPr>
        <w:t>creatividad</w:t>
      </w:r>
      <w:r w:rsidRPr="00B86F56">
        <w:t xml:space="preserve"> e </w:t>
      </w:r>
      <w:r w:rsidRPr="00B86F56">
        <w:rPr>
          <w:b/>
        </w:rPr>
        <w:t>innovación</w:t>
      </w:r>
      <w:r w:rsidRPr="00B86F56">
        <w:t xml:space="preserve"> (14,77%). Por último</w:t>
      </w:r>
      <w:r>
        <w:t xml:space="preserve">, resaltan el notable incremento </w:t>
      </w:r>
      <w:r w:rsidRPr="00B86F56">
        <w:t xml:space="preserve">y proliferación de la </w:t>
      </w:r>
      <w:r w:rsidRPr="00B86F56">
        <w:rPr>
          <w:b/>
        </w:rPr>
        <w:t>publicidad</w:t>
      </w:r>
      <w:r w:rsidRPr="00B86F56">
        <w:t xml:space="preserve"> (10,23%).</w:t>
      </w:r>
      <w:r>
        <w:t xml:space="preserve"> En la gráfica 1 se muestran los resultados obtenidos.</w:t>
      </w:r>
    </w:p>
    <w:p w:rsidR="00DB2448" w:rsidRDefault="00DB2448" w:rsidP="001E7BF8">
      <w:pPr>
        <w:pStyle w:val="Epgrafe"/>
        <w:keepNext/>
        <w:spacing w:after="0"/>
        <w:jc w:val="center"/>
        <w:rPr>
          <w:rFonts w:ascii="Times New Roman" w:hAnsi="Times New Roman"/>
          <w:sz w:val="24"/>
          <w:szCs w:val="24"/>
        </w:rPr>
      </w:pPr>
    </w:p>
    <w:p w:rsidR="00DB2448" w:rsidRPr="00B86F56" w:rsidRDefault="00DB2448" w:rsidP="001E7BF8">
      <w:pPr>
        <w:pStyle w:val="Epgrafe"/>
        <w:keepNext/>
        <w:spacing w:after="0"/>
        <w:jc w:val="center"/>
        <w:rPr>
          <w:rFonts w:ascii="Times New Roman" w:hAnsi="Times New Roman"/>
          <w:sz w:val="24"/>
          <w:szCs w:val="24"/>
        </w:rPr>
      </w:pPr>
      <w:r w:rsidRPr="00B86F56">
        <w:rPr>
          <w:rFonts w:ascii="Times New Roman" w:hAnsi="Times New Roman"/>
          <w:sz w:val="24"/>
          <w:szCs w:val="24"/>
        </w:rPr>
        <w:t>Características destacables de la Sociedad de la Información</w:t>
      </w:r>
    </w:p>
    <w:p w:rsidR="00DB2448" w:rsidRPr="00B86F56" w:rsidRDefault="008E58F1" w:rsidP="001E7BF8">
      <w:pPr>
        <w:jc w:val="both"/>
      </w:pPr>
      <w:r>
        <w:rPr>
          <w:noProof/>
        </w:rPr>
        <w:drawing>
          <wp:inline distT="0" distB="0" distL="0" distR="0">
            <wp:extent cx="5634990" cy="3879850"/>
            <wp:effectExtent l="0" t="0" r="3810" b="6350"/>
            <wp:docPr id="6"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4990" cy="3879850"/>
                    </a:xfrm>
                    <a:prstGeom prst="rect">
                      <a:avLst/>
                    </a:prstGeom>
                    <a:noFill/>
                    <a:ln>
                      <a:noFill/>
                    </a:ln>
                  </pic:spPr>
                </pic:pic>
              </a:graphicData>
            </a:graphic>
          </wp:inline>
        </w:drawing>
      </w:r>
    </w:p>
    <w:p w:rsidR="00DB2448" w:rsidRPr="00B86F56" w:rsidRDefault="00DB2448" w:rsidP="001E7BF8">
      <w:pPr>
        <w:ind w:firstLine="709"/>
        <w:jc w:val="both"/>
      </w:pPr>
    </w:p>
    <w:p w:rsidR="00DB2448" w:rsidRPr="00A3012B" w:rsidRDefault="00DB2448" w:rsidP="00A3012B">
      <w:pPr>
        <w:ind w:firstLine="709"/>
        <w:jc w:val="center"/>
        <w:rPr>
          <w:sz w:val="20"/>
          <w:szCs w:val="20"/>
        </w:rPr>
      </w:pPr>
      <w:r w:rsidRPr="00A3012B">
        <w:rPr>
          <w:sz w:val="20"/>
          <w:szCs w:val="20"/>
        </w:rPr>
        <w:t>Gráfica 1. Resultados de la experiencias innovadora sobre la Sociedad de la Información.</w:t>
      </w:r>
    </w:p>
    <w:p w:rsidR="00DB2448" w:rsidRDefault="00DB2448" w:rsidP="001E7BF8">
      <w:pPr>
        <w:ind w:firstLine="709"/>
        <w:jc w:val="both"/>
      </w:pPr>
    </w:p>
    <w:p w:rsidR="00DB2448" w:rsidRPr="00B86F56" w:rsidRDefault="00DB2448" w:rsidP="001E7BF8">
      <w:pPr>
        <w:ind w:firstLine="709"/>
        <w:jc w:val="both"/>
      </w:pPr>
      <w:r>
        <w:t xml:space="preserve">Por otra parte, referente al género, son </w:t>
      </w:r>
      <w:r w:rsidRPr="00B86F56">
        <w:t>bastante aproximados los porcentajes en las consideraciones por sexo en la mayoría de los aspectos, aunque ellos les dan mayor importancia a la facilidad de acceso a la información y la saturación de la misma, junto a los aspectos tecnológicos, mientras que ellas dan mayor importancia a</w:t>
      </w:r>
      <w:r>
        <w:t xml:space="preserve"> </w:t>
      </w:r>
      <w:r w:rsidRPr="00B86F56">
        <w:t>l</w:t>
      </w:r>
      <w:r>
        <w:t>as características relacionadas con el pensamiento divergente, creativo e innovador</w:t>
      </w:r>
      <w:r w:rsidRPr="00B86F56">
        <w:t>.</w:t>
      </w:r>
    </w:p>
    <w:p w:rsidR="00DB2448" w:rsidRPr="00B86F56" w:rsidRDefault="00DB2448" w:rsidP="001E7BF8">
      <w:pPr>
        <w:ind w:firstLine="709"/>
        <w:jc w:val="both"/>
      </w:pPr>
      <w:r w:rsidRPr="00B86F56">
        <w:t>Estos son  los conceptos más reseñados</w:t>
      </w:r>
      <w:r>
        <w:t xml:space="preserve">, aunque también </w:t>
      </w:r>
      <w:r w:rsidRPr="00B86F56">
        <w:t xml:space="preserve">en menor porcentaje </w:t>
      </w:r>
      <w:r>
        <w:t>las siguientes características</w:t>
      </w:r>
      <w:r w:rsidRPr="00B86F56">
        <w:t>: actualidad, aumento de la adicción y dependencia, aislamiento social, alfabetización, autoaprendizaje, autonomía, avance, ayuda, competencia, conocimiento, control social, capitalismo, diversidad, libertad, multiculturalidad</w:t>
      </w:r>
      <w:r>
        <w:t xml:space="preserve"> y</w:t>
      </w:r>
      <w:r w:rsidRPr="00B86F56">
        <w:t xml:space="preserve"> mejora.</w:t>
      </w:r>
    </w:p>
    <w:p w:rsidR="00DB2448" w:rsidRPr="00B86F56" w:rsidRDefault="00DB2448" w:rsidP="001E7BF8">
      <w:pPr>
        <w:ind w:firstLine="709"/>
        <w:jc w:val="both"/>
      </w:pPr>
    </w:p>
    <w:p w:rsidR="00965F19" w:rsidRDefault="00965F19" w:rsidP="00A3012B">
      <w:pPr>
        <w:autoSpaceDE w:val="0"/>
        <w:autoSpaceDN w:val="0"/>
        <w:adjustRightInd w:val="0"/>
        <w:jc w:val="both"/>
        <w:rPr>
          <w:rStyle w:val="google-src-text1"/>
          <w:b/>
          <w:vanish w:val="0"/>
        </w:rPr>
      </w:pPr>
    </w:p>
    <w:p w:rsidR="00965F19" w:rsidRDefault="00965F19" w:rsidP="00A3012B">
      <w:pPr>
        <w:autoSpaceDE w:val="0"/>
        <w:autoSpaceDN w:val="0"/>
        <w:adjustRightInd w:val="0"/>
        <w:jc w:val="both"/>
        <w:rPr>
          <w:rStyle w:val="google-src-text1"/>
          <w:b/>
          <w:vanish w:val="0"/>
        </w:rPr>
      </w:pPr>
    </w:p>
    <w:p w:rsidR="00965F19" w:rsidRDefault="00965F19" w:rsidP="00A3012B">
      <w:pPr>
        <w:autoSpaceDE w:val="0"/>
        <w:autoSpaceDN w:val="0"/>
        <w:adjustRightInd w:val="0"/>
        <w:jc w:val="both"/>
        <w:rPr>
          <w:rStyle w:val="google-src-text1"/>
          <w:b/>
          <w:vanish w:val="0"/>
        </w:rPr>
      </w:pPr>
    </w:p>
    <w:p w:rsidR="00965F19" w:rsidRDefault="00965F19" w:rsidP="00A3012B">
      <w:pPr>
        <w:autoSpaceDE w:val="0"/>
        <w:autoSpaceDN w:val="0"/>
        <w:adjustRightInd w:val="0"/>
        <w:jc w:val="both"/>
        <w:rPr>
          <w:rStyle w:val="google-src-text1"/>
          <w:b/>
          <w:vanish w:val="0"/>
        </w:rPr>
      </w:pPr>
    </w:p>
    <w:p w:rsidR="00DB2448" w:rsidRPr="00A3012B" w:rsidRDefault="00486DF5" w:rsidP="00A3012B">
      <w:pPr>
        <w:autoSpaceDE w:val="0"/>
        <w:autoSpaceDN w:val="0"/>
        <w:adjustRightInd w:val="0"/>
        <w:jc w:val="both"/>
        <w:rPr>
          <w:rStyle w:val="google-src-text1"/>
          <w:b/>
          <w:vanish w:val="0"/>
        </w:rPr>
      </w:pPr>
      <w:r>
        <w:rPr>
          <w:rStyle w:val="google-src-text1"/>
          <w:b/>
          <w:vanish w:val="0"/>
        </w:rPr>
        <w:t>6</w:t>
      </w:r>
      <w:r w:rsidR="00DB2448" w:rsidRPr="00A3012B">
        <w:rPr>
          <w:rStyle w:val="google-src-text1"/>
          <w:b/>
          <w:vanish w:val="0"/>
        </w:rPr>
        <w:t>. Conclusiones y últimas reflexiones.</w:t>
      </w:r>
    </w:p>
    <w:p w:rsidR="00DB2448" w:rsidRDefault="00DB2448" w:rsidP="003F3F45">
      <w:pPr>
        <w:ind w:firstLine="567"/>
        <w:jc w:val="both"/>
      </w:pPr>
      <w:r w:rsidRPr="008A1D95">
        <w:t>Entre las conclusiones que</w:t>
      </w:r>
      <w:r>
        <w:t xml:space="preserve"> se obtienen</w:t>
      </w:r>
      <w:r w:rsidRPr="008A1D95">
        <w:t xml:space="preserve"> al realizar la</w:t>
      </w:r>
      <w:r>
        <w:t xml:space="preserve"> investigación</w:t>
      </w:r>
      <w:r w:rsidRPr="008A1D95">
        <w:t>,</w:t>
      </w:r>
      <w:r>
        <w:t xml:space="preserve"> en una primera instancia, entendemos que la utilización de aplicaciones educativas relacionadas con tecnologías 2.0 </w:t>
      </w:r>
      <w:r w:rsidRPr="00373A04">
        <w:rPr>
          <w:i/>
        </w:rPr>
        <w:t>(</w:t>
      </w:r>
      <w:proofErr w:type="spellStart"/>
      <w:r w:rsidRPr="00373A04">
        <w:rPr>
          <w:i/>
        </w:rPr>
        <w:t>cloud</w:t>
      </w:r>
      <w:proofErr w:type="spellEnd"/>
      <w:r w:rsidRPr="00373A04">
        <w:rPr>
          <w:i/>
        </w:rPr>
        <w:t xml:space="preserve"> </w:t>
      </w:r>
      <w:proofErr w:type="spellStart"/>
      <w:r w:rsidRPr="00373A04">
        <w:rPr>
          <w:i/>
        </w:rPr>
        <w:t>computing</w:t>
      </w:r>
      <w:proofErr w:type="spellEnd"/>
      <w:r w:rsidRPr="00373A04">
        <w:rPr>
          <w:i/>
        </w:rPr>
        <w:t>)</w:t>
      </w:r>
      <w:r>
        <w:t xml:space="preserve"> en contextos formativos </w:t>
      </w:r>
      <w:r w:rsidRPr="008A1D95">
        <w:t>puede</w:t>
      </w:r>
      <w:r>
        <w:t>n</w:t>
      </w:r>
      <w:r w:rsidRPr="008A1D95">
        <w:t xml:space="preserve"> ayudar a la difusión del conocimiento de forma globalizada, a la reflexión colectiva,</w:t>
      </w:r>
      <w:r>
        <w:t xml:space="preserve"> y a la creación de repositorios de experiencias de aprendizaje y recursos didácticos,</w:t>
      </w:r>
      <w:r w:rsidRPr="008A1D95">
        <w:t xml:space="preserve"> objetivos todos ellos que consideramos clave</w:t>
      </w:r>
      <w:r>
        <w:t>s</w:t>
      </w:r>
      <w:r w:rsidRPr="008A1D95">
        <w:t xml:space="preserve"> a la hora de desarrollar competencias entre l</w:t>
      </w:r>
      <w:r>
        <w:t>os estudiantes universitarios</w:t>
      </w:r>
      <w:r w:rsidRPr="008A1D95">
        <w:t>.</w:t>
      </w:r>
    </w:p>
    <w:p w:rsidR="00DB2448" w:rsidRDefault="00DB2448" w:rsidP="003F3F45">
      <w:pPr>
        <w:ind w:firstLine="567"/>
        <w:jc w:val="both"/>
      </w:pPr>
      <w:r>
        <w:lastRenderedPageBreak/>
        <w:t>Por otra parte, lo</w:t>
      </w:r>
      <w:r w:rsidRPr="008A1D95">
        <w:t xml:space="preserve">s resultados obtenidos </w:t>
      </w:r>
      <w:r>
        <w:t xml:space="preserve">en nuestro estudio nos permiten afirmar </w:t>
      </w:r>
      <w:r w:rsidRPr="008A1D95">
        <w:t>que</w:t>
      </w:r>
      <w:r>
        <w:t xml:space="preserve"> </w:t>
      </w:r>
      <w:r w:rsidRPr="008A1D95">
        <w:t>l</w:t>
      </w:r>
      <w:r>
        <w:t xml:space="preserve">a construcción de nubes de palabras con la aplicación social </w:t>
      </w:r>
      <w:proofErr w:type="spellStart"/>
      <w:r>
        <w:t>Wordle</w:t>
      </w:r>
      <w:proofErr w:type="spellEnd"/>
      <w:r w:rsidRPr="008A1D95">
        <w:t xml:space="preserve"> </w:t>
      </w:r>
      <w:proofErr w:type="gramStart"/>
      <w:r>
        <w:t>son</w:t>
      </w:r>
      <w:proofErr w:type="gramEnd"/>
      <w:r>
        <w:t xml:space="preserve"> fáciles de utilizar, </w:t>
      </w:r>
      <w:r w:rsidRPr="008A1D95">
        <w:t>adecuad</w:t>
      </w:r>
      <w:r>
        <w:t xml:space="preserve">as </w:t>
      </w:r>
      <w:r w:rsidRPr="008A1D95">
        <w:t>y útil</w:t>
      </w:r>
      <w:r>
        <w:t>es</w:t>
      </w:r>
      <w:r w:rsidRPr="008A1D95">
        <w:t xml:space="preserve"> para </w:t>
      </w:r>
      <w:r>
        <w:t xml:space="preserve">potenciar la participación e implicación activa de los </w:t>
      </w:r>
      <w:r w:rsidRPr="008A1D95">
        <w:t>estudiante</w:t>
      </w:r>
      <w:r>
        <w:t>s durante su proceso de formación, a</w:t>
      </w:r>
      <w:r w:rsidRPr="008A1D95">
        <w:t>demás</w:t>
      </w:r>
      <w:r>
        <w:t xml:space="preserve"> </w:t>
      </w:r>
      <w:r w:rsidRPr="008A1D95">
        <w:t>de</w:t>
      </w:r>
      <w:r>
        <w:t xml:space="preserve"> ayudarnos a compartir,</w:t>
      </w:r>
      <w:r w:rsidRPr="008A1D95">
        <w:t xml:space="preserve"> </w:t>
      </w:r>
      <w:r>
        <w:t>difundir y crear repositorios de buenas prácticas.</w:t>
      </w:r>
    </w:p>
    <w:p w:rsidR="00DB2448" w:rsidRPr="004E6076" w:rsidRDefault="00DB2448" w:rsidP="00940673">
      <w:pPr>
        <w:ind w:firstLine="540"/>
        <w:jc w:val="both"/>
      </w:pPr>
      <w:r>
        <w:t>En este sentido, se puede inferir que l</w:t>
      </w:r>
      <w:r w:rsidRPr="004E6076">
        <w:t xml:space="preserve">as </w:t>
      </w:r>
      <w:r>
        <w:t xml:space="preserve">nuevas tendencias </w:t>
      </w:r>
      <w:r w:rsidRPr="004E6076">
        <w:t>tecnol</w:t>
      </w:r>
      <w:r>
        <w:t>ógicas emergentes</w:t>
      </w:r>
      <w:r w:rsidRPr="004E6076">
        <w:t xml:space="preserve"> son recursos muy valiosos </w:t>
      </w:r>
      <w:r>
        <w:t xml:space="preserve">para </w:t>
      </w:r>
      <w:r w:rsidRPr="004E6076">
        <w:t xml:space="preserve">la construcción del conocimiento en los procesos de aprendizaje, alejándose de aquellas estrategias metodológicas de enseñanza </w:t>
      </w:r>
      <w:proofErr w:type="spellStart"/>
      <w:r w:rsidRPr="004E6076">
        <w:t>transmisivas</w:t>
      </w:r>
      <w:proofErr w:type="spellEnd"/>
      <w:r w:rsidRPr="004E6076">
        <w:t xml:space="preserve"> y propiciando la reformulación de metodologías socio-constructivistas e investigadoras. Asimismo, facilitan la gestión de la información, el desarrollo social y la innovación docente universitaria (Cabero, López Meneses y Llorente, 2009). </w:t>
      </w:r>
      <w:r>
        <w:t>E</w:t>
      </w:r>
      <w:r w:rsidRPr="004E6076">
        <w:t xml:space="preserve">l verdadero potencial de la filosofía Web 2.0 no es solamente su aspecto técnico, sino su </w:t>
      </w:r>
      <w:r>
        <w:t xml:space="preserve">funcionalidad </w:t>
      </w:r>
      <w:r w:rsidRPr="004E6076">
        <w:t>cultural y formativ</w:t>
      </w:r>
      <w:r>
        <w:t>a</w:t>
      </w:r>
      <w:r w:rsidRPr="004E6076">
        <w:t xml:space="preserve">. </w:t>
      </w:r>
    </w:p>
    <w:p w:rsidR="00DB2448" w:rsidRDefault="00DB2448" w:rsidP="00440A52">
      <w:pPr>
        <w:autoSpaceDE w:val="0"/>
        <w:autoSpaceDN w:val="0"/>
        <w:adjustRightInd w:val="0"/>
        <w:ind w:firstLine="426"/>
        <w:jc w:val="both"/>
      </w:pPr>
      <w:r w:rsidRPr="008A1D95">
        <w:t>Asimismo, se ha conseguido plenamente que los estudiantes sean agentes activos en su propio proceso formativo,</w:t>
      </w:r>
      <w:r>
        <w:t xml:space="preserve"> al diseñar y elaborar de forma autónoma las ideas iniciales sobre las características de la Sociedad de la Información.</w:t>
      </w:r>
    </w:p>
    <w:p w:rsidR="00DB2448" w:rsidRDefault="00DB2448" w:rsidP="00BB5318">
      <w:pPr>
        <w:autoSpaceDE w:val="0"/>
        <w:autoSpaceDN w:val="0"/>
        <w:adjustRightInd w:val="0"/>
        <w:ind w:firstLine="540"/>
        <w:jc w:val="both"/>
      </w:pPr>
      <w:r>
        <w:rPr>
          <w:rStyle w:val="google-src-text1"/>
          <w:vanish w:val="0"/>
        </w:rPr>
        <w:t xml:space="preserve">También queda patente </w:t>
      </w:r>
      <w:r>
        <w:t xml:space="preserve">que todos los estudiantes que participaron en la experiencia universitaria diseñaron de forma independiente su nube de palabras (la mayoría de ellos con más de 4 conceptos para la aproximación al término de Sociedad de la Información). </w:t>
      </w:r>
    </w:p>
    <w:p w:rsidR="00DB2448" w:rsidRDefault="00DB2448" w:rsidP="00BB5318">
      <w:pPr>
        <w:ind w:right="-2" w:firstLine="567"/>
        <w:jc w:val="both"/>
      </w:pPr>
      <w:r>
        <w:t xml:space="preserve">Referente al diseño de la trama de las ideas previas sobre esta temática, la mayoría presentan un organigrama visual equilibrado, con tipos de fuente de letras usables y un </w:t>
      </w:r>
      <w:proofErr w:type="spellStart"/>
      <w:r>
        <w:t>background</w:t>
      </w:r>
      <w:proofErr w:type="spellEnd"/>
      <w:r>
        <w:t xml:space="preserve"> legible y coherente. </w:t>
      </w:r>
    </w:p>
    <w:p w:rsidR="00DB2448" w:rsidRDefault="00DB2448" w:rsidP="00440A52">
      <w:pPr>
        <w:autoSpaceDE w:val="0"/>
        <w:autoSpaceDN w:val="0"/>
        <w:adjustRightInd w:val="0"/>
        <w:ind w:firstLine="426"/>
        <w:jc w:val="both"/>
      </w:pPr>
      <w:r w:rsidRPr="008A1D95">
        <w:t>Respecto a las limitaciones de la investigación, coincidiendo parcialmente con las limitaciones de anteriores experiencias (López Meneses y Ballesteros, 2008; Cabero, López Meneses y Ballesteros, 2009</w:t>
      </w:r>
      <w:r>
        <w:t xml:space="preserve">; </w:t>
      </w:r>
      <w:r w:rsidRPr="00D07E4A">
        <w:rPr>
          <w:color w:val="000000"/>
        </w:rPr>
        <w:t>López Meneses</w:t>
      </w:r>
      <w:r>
        <w:rPr>
          <w:color w:val="000000"/>
        </w:rPr>
        <w:t xml:space="preserve"> </w:t>
      </w:r>
      <w:r w:rsidRPr="00D07E4A">
        <w:rPr>
          <w:color w:val="000000"/>
        </w:rPr>
        <w:t>y Llorente,</w:t>
      </w:r>
      <w:r>
        <w:rPr>
          <w:color w:val="000000"/>
        </w:rPr>
        <w:t xml:space="preserve"> </w:t>
      </w:r>
      <w:r w:rsidRPr="00D07E4A">
        <w:rPr>
          <w:color w:val="000000"/>
        </w:rPr>
        <w:t>2010</w:t>
      </w:r>
      <w:r w:rsidRPr="00D07E4A">
        <w:t>),</w:t>
      </w:r>
      <w:r w:rsidRPr="008A1D95">
        <w:t xml:space="preserve"> apuntar la falta de tiempo</w:t>
      </w:r>
      <w:r>
        <w:t xml:space="preserve"> para el desarrollo de las e-actividades en </w:t>
      </w:r>
      <w:r w:rsidRPr="008A1D95">
        <w:t xml:space="preserve">las aulas universitarias. </w:t>
      </w:r>
    </w:p>
    <w:p w:rsidR="00DB2448" w:rsidRDefault="00DB2448" w:rsidP="003C48DE">
      <w:pPr>
        <w:autoSpaceDE w:val="0"/>
        <w:autoSpaceDN w:val="0"/>
        <w:adjustRightInd w:val="0"/>
        <w:ind w:firstLine="567"/>
        <w:jc w:val="both"/>
      </w:pPr>
      <w:r>
        <w:t xml:space="preserve">Resaltar también la necesidad de </w:t>
      </w:r>
      <w:r w:rsidRPr="008A1D95">
        <w:t xml:space="preserve">establecer </w:t>
      </w:r>
      <w:r>
        <w:t>estrategias</w:t>
      </w:r>
      <w:r w:rsidRPr="008A1D95">
        <w:t xml:space="preserve"> de autoevaluación </w:t>
      </w:r>
      <w:r>
        <w:t xml:space="preserve">y </w:t>
      </w:r>
      <w:proofErr w:type="spellStart"/>
      <w:r w:rsidRPr="008A1D95">
        <w:t>heteroevaluación</w:t>
      </w:r>
      <w:proofErr w:type="spellEnd"/>
      <w:r w:rsidRPr="008A1D95">
        <w:t xml:space="preserve"> entre los estudiantes para</w:t>
      </w:r>
      <w:r>
        <w:t xml:space="preserve"> </w:t>
      </w:r>
      <w:r w:rsidRPr="008A1D95">
        <w:t xml:space="preserve">potenciar </w:t>
      </w:r>
      <w:r>
        <w:t xml:space="preserve">procesos de </w:t>
      </w:r>
      <w:r w:rsidRPr="008A1D95">
        <w:t>evaluación más reflexiv</w:t>
      </w:r>
      <w:r>
        <w:t xml:space="preserve">os </w:t>
      </w:r>
      <w:r w:rsidRPr="008A1D95">
        <w:t>y enriquecedor</w:t>
      </w:r>
      <w:r>
        <w:t>es</w:t>
      </w:r>
      <w:r w:rsidRPr="008A1D95">
        <w:t>.</w:t>
      </w:r>
      <w:r>
        <w:t xml:space="preserve"> En el caso concreto de nuestro estudio la falta de tiempo hizo imposible su puesta en práctica.</w:t>
      </w:r>
    </w:p>
    <w:p w:rsidR="00DB2448" w:rsidRDefault="00DB2448" w:rsidP="00BB5318">
      <w:pPr>
        <w:autoSpaceDE w:val="0"/>
        <w:autoSpaceDN w:val="0"/>
        <w:adjustRightInd w:val="0"/>
        <w:ind w:firstLine="567"/>
        <w:jc w:val="both"/>
      </w:pPr>
      <w:r w:rsidRPr="004A23D1">
        <w:t>Hoy en día</w:t>
      </w:r>
      <w:r>
        <w:t xml:space="preserve"> </w:t>
      </w:r>
      <w:r w:rsidRPr="004A23D1">
        <w:t xml:space="preserve">con las </w:t>
      </w:r>
      <w:r w:rsidRPr="004A23D1">
        <w:rPr>
          <w:i/>
          <w:iCs/>
        </w:rPr>
        <w:t>nuevas brisas europeas</w:t>
      </w:r>
      <w:r w:rsidRPr="004A23D1">
        <w:t xml:space="preserve"> se cuestionan los modelos y estrategias </w:t>
      </w:r>
      <w:proofErr w:type="spellStart"/>
      <w:r w:rsidRPr="004A23D1">
        <w:t>transmisivas</w:t>
      </w:r>
      <w:proofErr w:type="spellEnd"/>
      <w:r w:rsidRPr="004A23D1">
        <w:t xml:space="preserve"> de enseñanza, el aprendizaje memorístico por parte del estudiante y su control a través de pruebas escritas. Por el contrario, se insiste que los métodos de enseñanza deben potenciar la capacidad de aprendizaje autónomo por parte del estudiante</w:t>
      </w:r>
      <w:r>
        <w:t>;</w:t>
      </w:r>
      <w:r w:rsidRPr="004A23D1">
        <w:t xml:space="preserve"> el desarrollo de competencias sociale</w:t>
      </w:r>
      <w:r>
        <w:t>s, intelectuales y tecnológicas:</w:t>
      </w:r>
      <w:r w:rsidRPr="004A23D1">
        <w:t xml:space="preserve"> el fomento de la reflexión colectiva y la evaluación</w:t>
      </w:r>
      <w:r>
        <w:t xml:space="preserve"> formativa (</w:t>
      </w:r>
      <w:r w:rsidRPr="004A23D1">
        <w:t>López Meneses, Domínguez, Álvarez y Jaén</w:t>
      </w:r>
      <w:r>
        <w:t xml:space="preserve">, </w:t>
      </w:r>
      <w:r w:rsidRPr="004A23D1">
        <w:t>2011)</w:t>
      </w:r>
      <w:r>
        <w:t>.</w:t>
      </w:r>
    </w:p>
    <w:p w:rsidR="00DB2448" w:rsidRDefault="00DB2448" w:rsidP="00BB5318">
      <w:pPr>
        <w:ind w:firstLine="567"/>
        <w:jc w:val="both"/>
        <w:rPr>
          <w:color w:val="000000"/>
        </w:rPr>
      </w:pPr>
      <w:r>
        <w:rPr>
          <w:color w:val="000000"/>
        </w:rPr>
        <w:t>S</w:t>
      </w:r>
      <w:r w:rsidRPr="008A1D95">
        <w:rPr>
          <w:color w:val="000000"/>
        </w:rPr>
        <w:t>e hace difícil hoy en día pensar en una universidad de calidad que funcione sin el soporte de las TIC</w:t>
      </w:r>
      <w:r>
        <w:rPr>
          <w:color w:val="000000"/>
        </w:rPr>
        <w:t xml:space="preserve">; </w:t>
      </w:r>
      <w:r w:rsidRPr="008A1D95">
        <w:rPr>
          <w:color w:val="000000"/>
        </w:rPr>
        <w:t xml:space="preserve">ya que </w:t>
      </w:r>
      <w:r>
        <w:rPr>
          <w:color w:val="000000"/>
        </w:rPr>
        <w:t xml:space="preserve">sustenta el desarrollo de </w:t>
      </w:r>
      <w:r w:rsidRPr="008A1D95">
        <w:rPr>
          <w:color w:val="000000"/>
        </w:rPr>
        <w:t>gran parte de la docencia, investigación y transferencia (</w:t>
      </w:r>
      <w:proofErr w:type="spellStart"/>
      <w:r w:rsidRPr="008A1D95">
        <w:rPr>
          <w:color w:val="000000"/>
        </w:rPr>
        <w:t>Aguaded</w:t>
      </w:r>
      <w:proofErr w:type="spellEnd"/>
      <w:r w:rsidRPr="008A1D95">
        <w:rPr>
          <w:color w:val="000000"/>
        </w:rPr>
        <w:t xml:space="preserve"> y Hernando, 2011). </w:t>
      </w:r>
      <w:r>
        <w:rPr>
          <w:color w:val="000000"/>
        </w:rPr>
        <w:t>En este sentido, e</w:t>
      </w:r>
      <w:r w:rsidRPr="003C2BFA">
        <w:rPr>
          <w:color w:val="000000"/>
          <w:szCs w:val="22"/>
        </w:rPr>
        <w:t xml:space="preserve">l software social se ha convertido en </w:t>
      </w:r>
      <w:r>
        <w:rPr>
          <w:color w:val="000000"/>
          <w:szCs w:val="22"/>
        </w:rPr>
        <w:t xml:space="preserve">un </w:t>
      </w:r>
      <w:r w:rsidRPr="003C2BFA">
        <w:rPr>
          <w:color w:val="000000"/>
          <w:szCs w:val="22"/>
        </w:rPr>
        <w:t xml:space="preserve">factor clave </w:t>
      </w:r>
      <w:r>
        <w:rPr>
          <w:color w:val="000000"/>
          <w:szCs w:val="22"/>
        </w:rPr>
        <w:t xml:space="preserve">para la puesta en práctica de </w:t>
      </w:r>
      <w:r w:rsidRPr="003C2BFA">
        <w:rPr>
          <w:color w:val="000000"/>
          <w:szCs w:val="22"/>
        </w:rPr>
        <w:t>experiencias universitarias</w:t>
      </w:r>
      <w:r>
        <w:rPr>
          <w:color w:val="000000"/>
          <w:szCs w:val="22"/>
        </w:rPr>
        <w:t xml:space="preserve"> </w:t>
      </w:r>
      <w:r w:rsidRPr="003C2BFA">
        <w:rPr>
          <w:color w:val="000000"/>
          <w:szCs w:val="22"/>
        </w:rPr>
        <w:t>de innovación pedagógica</w:t>
      </w:r>
      <w:r>
        <w:rPr>
          <w:color w:val="000000"/>
          <w:szCs w:val="22"/>
        </w:rPr>
        <w:t xml:space="preserve"> </w:t>
      </w:r>
      <w:r w:rsidRPr="003C2BFA">
        <w:rPr>
          <w:color w:val="000000"/>
          <w:szCs w:val="22"/>
        </w:rPr>
        <w:t xml:space="preserve">en el contexto de los nuevos retos </w:t>
      </w:r>
      <w:r>
        <w:rPr>
          <w:color w:val="000000"/>
          <w:szCs w:val="22"/>
        </w:rPr>
        <w:t xml:space="preserve">que se proponen desde </w:t>
      </w:r>
      <w:r w:rsidRPr="003C2BFA">
        <w:rPr>
          <w:color w:val="000000"/>
          <w:szCs w:val="22"/>
        </w:rPr>
        <w:t>el Espacio Europeo</w:t>
      </w:r>
      <w:r w:rsidRPr="003C2BFA">
        <w:rPr>
          <w:color w:val="000000"/>
        </w:rPr>
        <w:t xml:space="preserve"> (</w:t>
      </w:r>
      <w:proofErr w:type="spellStart"/>
      <w:r w:rsidRPr="003C2BFA">
        <w:rPr>
          <w:color w:val="000000"/>
        </w:rPr>
        <w:t>Aguaded</w:t>
      </w:r>
      <w:proofErr w:type="spellEnd"/>
      <w:r w:rsidRPr="003C2BFA">
        <w:rPr>
          <w:color w:val="000000"/>
        </w:rPr>
        <w:t xml:space="preserve"> y López Meneses, 2009).</w:t>
      </w:r>
    </w:p>
    <w:p w:rsidR="00965F19" w:rsidRDefault="00965F19" w:rsidP="007F15A3">
      <w:pPr>
        <w:autoSpaceDE w:val="0"/>
        <w:autoSpaceDN w:val="0"/>
        <w:adjustRightInd w:val="0"/>
        <w:ind w:firstLine="567"/>
        <w:jc w:val="both"/>
        <w:rPr>
          <w:rFonts w:eastAsia="Times New Roman"/>
          <w:lang w:val="es-ES_tradnl"/>
        </w:rPr>
      </w:pPr>
    </w:p>
    <w:p w:rsidR="00DB2448" w:rsidRPr="001C17C2" w:rsidRDefault="00DB2448" w:rsidP="007F15A3">
      <w:pPr>
        <w:autoSpaceDE w:val="0"/>
        <w:autoSpaceDN w:val="0"/>
        <w:adjustRightInd w:val="0"/>
        <w:ind w:firstLine="567"/>
        <w:jc w:val="both"/>
        <w:rPr>
          <w:b/>
          <w:lang w:val="es-ES_tradnl"/>
        </w:rPr>
      </w:pPr>
      <w:r>
        <w:rPr>
          <w:rFonts w:eastAsia="Times New Roman"/>
          <w:lang w:val="es-ES_tradnl"/>
        </w:rPr>
        <w:t xml:space="preserve">En definitiva y a tenor de los </w:t>
      </w:r>
      <w:r w:rsidRPr="000F2ECA">
        <w:rPr>
          <w:rFonts w:eastAsia="Times New Roman"/>
        </w:rPr>
        <w:t>resultados obtenidos</w:t>
      </w:r>
      <w:r>
        <w:rPr>
          <w:rFonts w:eastAsia="Times New Roman"/>
        </w:rPr>
        <w:t>,</w:t>
      </w:r>
      <w:r w:rsidRPr="000F2ECA">
        <w:rPr>
          <w:rFonts w:eastAsia="Times New Roman"/>
        </w:rPr>
        <w:t xml:space="preserve"> se puede corroborar que </w:t>
      </w:r>
      <w:r>
        <w:rPr>
          <w:rFonts w:eastAsia="Times New Roman"/>
        </w:rPr>
        <w:t xml:space="preserve">aplicaciones relacionadas con la web 2.0. </w:t>
      </w:r>
      <w:proofErr w:type="gramStart"/>
      <w:r w:rsidRPr="000F2ECA">
        <w:rPr>
          <w:rFonts w:eastAsia="Times New Roman"/>
        </w:rPr>
        <w:t>son</w:t>
      </w:r>
      <w:proofErr w:type="gramEnd"/>
      <w:r w:rsidRPr="000F2ECA">
        <w:rPr>
          <w:rFonts w:eastAsia="Times New Roman"/>
        </w:rPr>
        <w:t xml:space="preserve"> estrategias metodológicas</w:t>
      </w:r>
      <w:r w:rsidRPr="001C17C2">
        <w:rPr>
          <w:rFonts w:eastAsia="Times New Roman"/>
        </w:rPr>
        <w:t xml:space="preserve"> </w:t>
      </w:r>
      <w:proofErr w:type="spellStart"/>
      <w:r w:rsidRPr="001C17C2">
        <w:rPr>
          <w:rFonts w:eastAsia="Times New Roman"/>
        </w:rPr>
        <w:t>metacognitivas</w:t>
      </w:r>
      <w:proofErr w:type="spellEnd"/>
      <w:r w:rsidRPr="001C17C2">
        <w:rPr>
          <w:rFonts w:eastAsia="Times New Roman"/>
        </w:rPr>
        <w:t xml:space="preserve"> activas que orientan la recreación y construcción del conocimiento</w:t>
      </w:r>
      <w:r>
        <w:rPr>
          <w:rFonts w:eastAsia="Times New Roman"/>
        </w:rPr>
        <w:t xml:space="preserve"> colectivo</w:t>
      </w:r>
      <w:r w:rsidRPr="001C17C2">
        <w:rPr>
          <w:rFonts w:eastAsia="Times New Roman"/>
        </w:rPr>
        <w:t>,</w:t>
      </w:r>
      <w:r>
        <w:rPr>
          <w:rFonts w:eastAsia="Times New Roman"/>
        </w:rPr>
        <w:t xml:space="preserve"> </w:t>
      </w:r>
      <w:r w:rsidRPr="001C17C2">
        <w:rPr>
          <w:rFonts w:eastAsia="Times New Roman"/>
        </w:rPr>
        <w:t>permiten la categorización de conceptos relevantes y facilita</w:t>
      </w:r>
      <w:r>
        <w:rPr>
          <w:rFonts w:eastAsia="Times New Roman"/>
        </w:rPr>
        <w:t xml:space="preserve">n </w:t>
      </w:r>
      <w:r w:rsidRPr="001C17C2">
        <w:rPr>
          <w:rFonts w:eastAsia="Times New Roman"/>
        </w:rPr>
        <w:t>el pensamiento creativo digital</w:t>
      </w:r>
      <w:r>
        <w:rPr>
          <w:rFonts w:eastAsia="Times New Roman"/>
        </w:rPr>
        <w:t>.</w:t>
      </w:r>
    </w:p>
    <w:p w:rsidR="00DB2448" w:rsidRDefault="00DB2448" w:rsidP="007F15A3">
      <w:pPr>
        <w:pStyle w:val="Textoindependiente"/>
        <w:jc w:val="both"/>
        <w:rPr>
          <w:b/>
          <w:sz w:val="24"/>
          <w:lang w:val="es-ES_tradnl"/>
        </w:rPr>
      </w:pPr>
    </w:p>
    <w:p w:rsidR="00DB2448" w:rsidRDefault="00DB2448" w:rsidP="0039118D">
      <w:pPr>
        <w:ind w:left="284" w:hanging="284"/>
        <w:jc w:val="both"/>
        <w:rPr>
          <w:b/>
          <w:color w:val="000000"/>
        </w:rPr>
      </w:pPr>
      <w:r w:rsidRPr="00D708D4">
        <w:rPr>
          <w:b/>
          <w:color w:val="000000"/>
        </w:rPr>
        <w:t>Referencias bibliográficas</w:t>
      </w:r>
    </w:p>
    <w:p w:rsidR="00DB2448" w:rsidRDefault="00DB2448" w:rsidP="0039118D">
      <w:pPr>
        <w:ind w:left="284" w:hanging="284"/>
        <w:jc w:val="both"/>
      </w:pPr>
      <w:proofErr w:type="spellStart"/>
      <w:r w:rsidRPr="008A1D95">
        <w:t>Aguaded</w:t>
      </w:r>
      <w:proofErr w:type="spellEnd"/>
      <w:r w:rsidRPr="008A1D95">
        <w:t xml:space="preserve">, J. I., López Meneses y Alonso. (2010a). Formación del profesorado y software social. </w:t>
      </w:r>
      <w:proofErr w:type="spellStart"/>
      <w:r w:rsidRPr="008A1D95">
        <w:t>Teacher</w:t>
      </w:r>
      <w:proofErr w:type="spellEnd"/>
      <w:r w:rsidRPr="008A1D95">
        <w:t xml:space="preserve"> training and social software. </w:t>
      </w:r>
      <w:r w:rsidRPr="008A1D95">
        <w:rPr>
          <w:i/>
          <w:iCs/>
          <w:lang w:val="es-ES_tradnl"/>
        </w:rPr>
        <w:t xml:space="preserve">Revista </w:t>
      </w:r>
      <w:r w:rsidRPr="008A1D95">
        <w:rPr>
          <w:i/>
          <w:iCs/>
        </w:rPr>
        <w:t xml:space="preserve">Estudios sobre educación. </w:t>
      </w:r>
      <w:r>
        <w:t>18, 97-114.</w:t>
      </w:r>
    </w:p>
    <w:p w:rsidR="00DB2448" w:rsidRDefault="00DB2448" w:rsidP="0039118D">
      <w:pPr>
        <w:ind w:left="284" w:hanging="284"/>
        <w:jc w:val="both"/>
      </w:pPr>
      <w:proofErr w:type="spellStart"/>
      <w:r w:rsidRPr="008A1D95">
        <w:rPr>
          <w:color w:val="000000"/>
        </w:rPr>
        <w:lastRenderedPageBreak/>
        <w:t>Aguaded</w:t>
      </w:r>
      <w:proofErr w:type="spellEnd"/>
      <w:r w:rsidRPr="008A1D95">
        <w:rPr>
          <w:color w:val="000000"/>
        </w:rPr>
        <w:t xml:space="preserve">, J. I. y </w:t>
      </w:r>
      <w:r w:rsidRPr="000F2ECA">
        <w:t xml:space="preserve">Hernando, A. (2011). Recursos tecnológicos en la universidad de Huelva: hacia la universidad digital. En Cabero, J, </w:t>
      </w:r>
      <w:proofErr w:type="spellStart"/>
      <w:r w:rsidRPr="000F2ECA">
        <w:t>Aguaded</w:t>
      </w:r>
      <w:proofErr w:type="spellEnd"/>
      <w:r w:rsidRPr="000F2ECA">
        <w:t xml:space="preserve">, J. I.; López Meneses y otros.: Experiencias innovadoras hispano-colombianas con Tecnologías de la Información y la Comunicación. Sevilla: </w:t>
      </w:r>
      <w:proofErr w:type="spellStart"/>
      <w:r w:rsidRPr="000F2ECA">
        <w:t>Mergablum</w:t>
      </w:r>
      <w:proofErr w:type="spellEnd"/>
      <w:r w:rsidRPr="000F2ECA">
        <w:t>. 65-85</w:t>
      </w:r>
      <w:r>
        <w:t>.</w:t>
      </w:r>
    </w:p>
    <w:p w:rsidR="00DB2448" w:rsidRDefault="00DB2448" w:rsidP="00651ACB">
      <w:pPr>
        <w:ind w:left="284" w:hanging="284"/>
        <w:jc w:val="both"/>
      </w:pPr>
      <w:proofErr w:type="spellStart"/>
      <w:r w:rsidRPr="000F2ECA">
        <w:t>Aguaded</w:t>
      </w:r>
      <w:proofErr w:type="spellEnd"/>
      <w:r w:rsidRPr="000F2ECA">
        <w:t>, J. I.;  Muñiz, C y Santos, N. (2011). Educar con medios tecnológicos. Tecnologías telemáticas en la Universidad de Huelva. Ponencia en el I Congreso Internacional “Comunicación y Educación: Estrategias de alfabetización mediática” celebrado en la Universidad Autónoma de Barcelona, los días 11 al 13 de mayo.</w:t>
      </w:r>
    </w:p>
    <w:p w:rsidR="00DB2448" w:rsidRPr="00651ACB" w:rsidRDefault="00DB2448" w:rsidP="00651ACB">
      <w:pPr>
        <w:ind w:left="284" w:hanging="284"/>
        <w:jc w:val="both"/>
      </w:pPr>
      <w:proofErr w:type="spellStart"/>
      <w:r w:rsidRPr="00E04654">
        <w:t>Bauman</w:t>
      </w:r>
      <w:proofErr w:type="spellEnd"/>
      <w:r w:rsidRPr="00E04654">
        <w:t xml:space="preserve">, Z. (2006). </w:t>
      </w:r>
      <w:r w:rsidRPr="00E04654">
        <w:rPr>
          <w:i/>
          <w:iCs/>
        </w:rPr>
        <w:t xml:space="preserve">Modernidad líquida. </w:t>
      </w:r>
      <w:r w:rsidRPr="00E04654">
        <w:t>Buenos Aires: Fondo de Cultura Económica.</w:t>
      </w:r>
    </w:p>
    <w:p w:rsidR="00DB2448" w:rsidRPr="000F2ECA" w:rsidRDefault="00DB2448" w:rsidP="0039118D">
      <w:pPr>
        <w:ind w:left="284" w:hanging="284"/>
        <w:jc w:val="both"/>
        <w:rPr>
          <w:lang w:val="en-US"/>
        </w:rPr>
      </w:pPr>
      <w:proofErr w:type="spellStart"/>
      <w:r w:rsidRPr="000F2ECA">
        <w:rPr>
          <w:lang w:val="es-ES_tradnl"/>
        </w:rPr>
        <w:t>Bogdan</w:t>
      </w:r>
      <w:proofErr w:type="spellEnd"/>
      <w:r w:rsidRPr="000F2ECA">
        <w:rPr>
          <w:lang w:val="es-ES_tradnl"/>
        </w:rPr>
        <w:t xml:space="preserve">, R. y </w:t>
      </w:r>
      <w:proofErr w:type="spellStart"/>
      <w:r w:rsidRPr="000F2ECA">
        <w:rPr>
          <w:lang w:val="es-ES_tradnl"/>
        </w:rPr>
        <w:t>Biklen</w:t>
      </w:r>
      <w:proofErr w:type="spellEnd"/>
      <w:r w:rsidRPr="000F2ECA">
        <w:rPr>
          <w:lang w:val="es-ES_tradnl"/>
        </w:rPr>
        <w:t xml:space="preserve">, S. K. (1992). </w:t>
      </w:r>
      <w:r w:rsidRPr="000F2ECA">
        <w:rPr>
          <w:i/>
          <w:iCs/>
        </w:rPr>
        <w:t>Investigación cualitativa de la educación</w:t>
      </w:r>
      <w:r w:rsidRPr="000F2ECA">
        <w:t xml:space="preserve">. </w:t>
      </w:r>
      <w:r w:rsidRPr="000F2ECA">
        <w:rPr>
          <w:rStyle w:val="google-src-text"/>
          <w:lang w:val="en-US"/>
        </w:rPr>
        <w:t xml:space="preserve">Needham Heights, MA: </w:t>
      </w:r>
      <w:proofErr w:type="spellStart"/>
      <w:r w:rsidRPr="000F2ECA">
        <w:rPr>
          <w:rStyle w:val="google-src-text"/>
          <w:lang w:val="en-US"/>
        </w:rPr>
        <w:t>Allyn</w:t>
      </w:r>
      <w:proofErr w:type="spellEnd"/>
      <w:r w:rsidRPr="000F2ECA">
        <w:rPr>
          <w:rStyle w:val="google-src-text"/>
          <w:lang w:val="en-US"/>
        </w:rPr>
        <w:t xml:space="preserve"> and Bacon</w:t>
      </w:r>
      <w:r w:rsidRPr="000F2ECA">
        <w:rPr>
          <w:lang w:val="en-US"/>
        </w:rPr>
        <w:t>.</w:t>
      </w:r>
    </w:p>
    <w:p w:rsidR="00DB2448" w:rsidRPr="000F2ECA" w:rsidRDefault="00DB2448" w:rsidP="0039118D">
      <w:pPr>
        <w:autoSpaceDE w:val="0"/>
        <w:autoSpaceDN w:val="0"/>
        <w:adjustRightInd w:val="0"/>
        <w:ind w:left="284" w:hanging="284"/>
        <w:jc w:val="both"/>
        <w:rPr>
          <w:rFonts w:eastAsia="Times New Roman"/>
        </w:rPr>
      </w:pPr>
      <w:proofErr w:type="spellStart"/>
      <w:proofErr w:type="gramStart"/>
      <w:r w:rsidRPr="00F038EA">
        <w:rPr>
          <w:lang w:val="en-US"/>
        </w:rPr>
        <w:t>Cabero</w:t>
      </w:r>
      <w:proofErr w:type="spellEnd"/>
      <w:r w:rsidRPr="00F038EA">
        <w:rPr>
          <w:lang w:val="en-US"/>
        </w:rPr>
        <w:t xml:space="preserve">, J y </w:t>
      </w:r>
      <w:proofErr w:type="spellStart"/>
      <w:r w:rsidRPr="00F038EA">
        <w:rPr>
          <w:lang w:val="en-US"/>
        </w:rPr>
        <w:t>López</w:t>
      </w:r>
      <w:proofErr w:type="spellEnd"/>
      <w:r w:rsidRPr="00F038EA">
        <w:rPr>
          <w:lang w:val="en-US"/>
        </w:rPr>
        <w:t xml:space="preserve"> </w:t>
      </w:r>
      <w:proofErr w:type="spellStart"/>
      <w:r w:rsidRPr="00F038EA">
        <w:rPr>
          <w:lang w:val="en-US"/>
        </w:rPr>
        <w:t>Meneses</w:t>
      </w:r>
      <w:proofErr w:type="spellEnd"/>
      <w:r w:rsidRPr="00F038EA">
        <w:rPr>
          <w:lang w:val="en-US"/>
        </w:rPr>
        <w:t>, E. (2009).</w:t>
      </w:r>
      <w:proofErr w:type="gramEnd"/>
      <w:r w:rsidRPr="00F038EA">
        <w:rPr>
          <w:lang w:val="en-US"/>
        </w:rPr>
        <w:t xml:space="preserve"> </w:t>
      </w:r>
      <w:r w:rsidRPr="000F2ECA">
        <w:t xml:space="preserve">El profesorado universitario y las TIC en el Espacio Europeo de Educación Superior. En CABERO, J Y LÓPEZ MENESES. </w:t>
      </w:r>
      <w:r w:rsidRPr="000F2ECA">
        <w:rPr>
          <w:i/>
        </w:rPr>
        <w:t xml:space="preserve">Evaluación de materiales multimedia en red en el Espacio Europeo de Educación Superior </w:t>
      </w:r>
      <w:r w:rsidRPr="000F2ECA">
        <w:t xml:space="preserve">(EEES); 9-14. Barcelona: </w:t>
      </w:r>
      <w:proofErr w:type="spellStart"/>
      <w:r w:rsidRPr="000F2ECA">
        <w:t>DaVinci</w:t>
      </w:r>
      <w:proofErr w:type="spellEnd"/>
      <w:r w:rsidRPr="000F2ECA">
        <w:t>.</w:t>
      </w:r>
    </w:p>
    <w:p w:rsidR="00DB2448" w:rsidRPr="000F2ECA" w:rsidRDefault="00DB2448" w:rsidP="0039118D">
      <w:pPr>
        <w:autoSpaceDE w:val="0"/>
        <w:autoSpaceDN w:val="0"/>
        <w:adjustRightInd w:val="0"/>
        <w:ind w:left="284" w:hanging="284"/>
        <w:jc w:val="both"/>
        <w:rPr>
          <w:bCs/>
        </w:rPr>
      </w:pPr>
      <w:r w:rsidRPr="000F2ECA">
        <w:rPr>
          <w:bCs/>
        </w:rPr>
        <w:t>Cabero, J; López Meneses, E y Llorente, M.C. (2009).</w:t>
      </w:r>
      <w:r w:rsidRPr="000F2ECA">
        <w:rPr>
          <w:bCs/>
          <w:i/>
        </w:rPr>
        <w:t xml:space="preserve"> La docencia universitaria y las tecnologías web 2.0 renovación e innovación en el Espacio Europeo.</w:t>
      </w:r>
      <w:r w:rsidRPr="000F2ECA">
        <w:rPr>
          <w:bCs/>
        </w:rPr>
        <w:t xml:space="preserve"> Sevilla: </w:t>
      </w:r>
      <w:proofErr w:type="spellStart"/>
      <w:r w:rsidRPr="000F2ECA">
        <w:rPr>
          <w:bCs/>
        </w:rPr>
        <w:t>Mergablum</w:t>
      </w:r>
      <w:proofErr w:type="spellEnd"/>
      <w:r w:rsidRPr="000F2ECA">
        <w:rPr>
          <w:bCs/>
        </w:rPr>
        <w:t>.</w:t>
      </w:r>
    </w:p>
    <w:p w:rsidR="00DB2448" w:rsidRPr="001E2EC1" w:rsidRDefault="00DB2448" w:rsidP="00FC16C9">
      <w:pPr>
        <w:ind w:left="284" w:hanging="284"/>
        <w:jc w:val="both"/>
        <w:rPr>
          <w:lang w:val="en-US"/>
        </w:rPr>
      </w:pPr>
      <w:r w:rsidRPr="000F2ECA">
        <w:t>Cabero, J</w:t>
      </w:r>
      <w:r>
        <w:t xml:space="preserve">. </w:t>
      </w:r>
      <w:r w:rsidRPr="000F2ECA">
        <w:t xml:space="preserve">y Marín, V. (2011). La experiencia de los campus virtuales compartidos universitarios. En Cabero, J, </w:t>
      </w:r>
      <w:proofErr w:type="spellStart"/>
      <w:r w:rsidRPr="000F2ECA">
        <w:t>Aguaded</w:t>
      </w:r>
      <w:proofErr w:type="spellEnd"/>
      <w:r w:rsidRPr="000F2ECA">
        <w:t xml:space="preserve">, J. I.; López Meneses y otros.: Experiencias innovadoras hispano-colombianas con Tecnologías de la Información y la Comunicación. </w:t>
      </w:r>
      <w:r w:rsidRPr="001E2EC1">
        <w:rPr>
          <w:lang w:val="en-US"/>
        </w:rPr>
        <w:t>Sevilla: Mergablum. 49-63.</w:t>
      </w:r>
    </w:p>
    <w:p w:rsidR="00DB2448" w:rsidRPr="001E2EC1" w:rsidRDefault="00DB2448" w:rsidP="0039118D">
      <w:pPr>
        <w:autoSpaceDE w:val="0"/>
        <w:autoSpaceDN w:val="0"/>
        <w:adjustRightInd w:val="0"/>
        <w:ind w:left="284" w:hanging="284"/>
        <w:jc w:val="both"/>
        <w:rPr>
          <w:rFonts w:eastAsia="Times New Roman"/>
          <w:color w:val="000000"/>
          <w:lang w:val="en-US"/>
        </w:rPr>
      </w:pPr>
      <w:proofErr w:type="spellStart"/>
      <w:r w:rsidRPr="00194FE6">
        <w:rPr>
          <w:lang w:val="en-US"/>
        </w:rPr>
        <w:t>Huffaker</w:t>
      </w:r>
      <w:proofErr w:type="spellEnd"/>
      <w:r w:rsidRPr="00194FE6">
        <w:rPr>
          <w:lang w:val="en-US"/>
        </w:rPr>
        <w:t xml:space="preserve">, D. (2005). </w:t>
      </w:r>
      <w:r w:rsidRPr="008A1D95">
        <w:rPr>
          <w:lang w:val="en-GB"/>
        </w:rPr>
        <w:t xml:space="preserve">The educated blogger: Using weblogs to promote literacy in the classroom. </w:t>
      </w:r>
      <w:r w:rsidRPr="001E2EC1">
        <w:rPr>
          <w:i/>
          <w:iCs/>
          <w:lang w:val="en-US"/>
        </w:rPr>
        <w:t>AACE Journal,</w:t>
      </w:r>
      <w:r w:rsidRPr="001E2EC1">
        <w:rPr>
          <w:lang w:val="en-US"/>
        </w:rPr>
        <w:t xml:space="preserve"> </w:t>
      </w:r>
      <w:r w:rsidRPr="001E2EC1">
        <w:rPr>
          <w:iCs/>
          <w:lang w:val="en-US"/>
        </w:rPr>
        <w:t xml:space="preserve">13, </w:t>
      </w:r>
      <w:r w:rsidRPr="001E2EC1">
        <w:rPr>
          <w:lang w:val="en-US"/>
        </w:rPr>
        <w:t xml:space="preserve">2, 91-98. </w:t>
      </w:r>
    </w:p>
    <w:p w:rsidR="00DB2448" w:rsidRPr="005E290A" w:rsidRDefault="00DB2448" w:rsidP="0039118D">
      <w:pPr>
        <w:ind w:left="284" w:hanging="284"/>
        <w:jc w:val="both"/>
        <w:rPr>
          <w:color w:val="000000"/>
        </w:rPr>
      </w:pPr>
      <w:r w:rsidRPr="001E2EC1">
        <w:rPr>
          <w:lang w:val="en-US"/>
        </w:rPr>
        <w:t>Miles, M. B. y Huberman, A. (1994)</w:t>
      </w:r>
      <w:r w:rsidRPr="001E2EC1">
        <w:rPr>
          <w:i/>
          <w:iCs/>
          <w:lang w:val="en-US"/>
        </w:rPr>
        <w:t xml:space="preserve">. </w:t>
      </w:r>
      <w:r w:rsidRPr="005E290A">
        <w:rPr>
          <w:i/>
          <w:iCs/>
          <w:lang w:val="en-US"/>
        </w:rPr>
        <w:t xml:space="preserve">Qualitative data analysis: an expanded sourcebook. </w:t>
      </w:r>
      <w:proofErr w:type="spellStart"/>
      <w:r w:rsidRPr="005E290A">
        <w:t>Newbury</w:t>
      </w:r>
      <w:proofErr w:type="spellEnd"/>
      <w:r w:rsidRPr="005E290A">
        <w:t xml:space="preserve"> Park, CA: </w:t>
      </w:r>
      <w:proofErr w:type="spellStart"/>
      <w:r w:rsidRPr="005E290A">
        <w:t>Sage</w:t>
      </w:r>
      <w:proofErr w:type="spellEnd"/>
      <w:r w:rsidRPr="005E290A">
        <w:t>.</w:t>
      </w:r>
    </w:p>
    <w:p w:rsidR="00DB2448" w:rsidRPr="00771BF6" w:rsidRDefault="00DB2448" w:rsidP="0039118D">
      <w:pPr>
        <w:ind w:left="284" w:hanging="284"/>
        <w:jc w:val="both"/>
      </w:pPr>
      <w:r w:rsidRPr="008A1D95">
        <w:t xml:space="preserve">Miranda, M. J., Guerra, L., </w:t>
      </w:r>
      <w:proofErr w:type="spellStart"/>
      <w:r w:rsidRPr="008A1D95">
        <w:t>Fabbri</w:t>
      </w:r>
      <w:proofErr w:type="spellEnd"/>
      <w:r w:rsidRPr="008A1D95">
        <w:t>, M. y López Meneses, E. (</w:t>
      </w:r>
      <w:proofErr w:type="spellStart"/>
      <w:r w:rsidRPr="008A1D95">
        <w:t>Coords</w:t>
      </w:r>
      <w:proofErr w:type="spellEnd"/>
      <w:r w:rsidRPr="008A1D95">
        <w:t xml:space="preserve">.) (2010). </w:t>
      </w:r>
      <w:r w:rsidRPr="008A1D95">
        <w:rPr>
          <w:i/>
        </w:rPr>
        <w:t>Experiencias universitarias de innovación docente hispano-italianas en el espacio europeo de Educación Superior</w:t>
      </w:r>
      <w:r w:rsidRPr="008A1D95">
        <w:t xml:space="preserve">. </w:t>
      </w:r>
      <w:r w:rsidRPr="00771BF6">
        <w:t xml:space="preserve">Sevilla: </w:t>
      </w:r>
      <w:proofErr w:type="spellStart"/>
      <w:r w:rsidRPr="00771BF6">
        <w:t>Mergablum</w:t>
      </w:r>
      <w:proofErr w:type="spellEnd"/>
      <w:r>
        <w:t>.</w:t>
      </w:r>
    </w:p>
    <w:p w:rsidR="00DB2448" w:rsidRDefault="00DB2448" w:rsidP="0039118D">
      <w:pPr>
        <w:ind w:left="284" w:hanging="284"/>
        <w:jc w:val="both"/>
      </w:pPr>
      <w:proofErr w:type="spellStart"/>
      <w:r w:rsidRPr="001A5552">
        <w:t>Pulichino</w:t>
      </w:r>
      <w:proofErr w:type="spellEnd"/>
      <w:r w:rsidRPr="001A5552">
        <w:t xml:space="preserve">, J. (2006). </w:t>
      </w:r>
      <w:r w:rsidRPr="001A5552">
        <w:rPr>
          <w:i/>
          <w:iCs/>
        </w:rPr>
        <w:t>Orientaciones futuras en materia de e-</w:t>
      </w:r>
      <w:proofErr w:type="spellStart"/>
      <w:r w:rsidRPr="001A5552">
        <w:rPr>
          <w:i/>
          <w:iCs/>
        </w:rPr>
        <w:t>Learning</w:t>
      </w:r>
      <w:proofErr w:type="spellEnd"/>
      <w:r w:rsidRPr="001A5552">
        <w:rPr>
          <w:i/>
          <w:iCs/>
        </w:rPr>
        <w:t xml:space="preserve"> </w:t>
      </w:r>
      <w:proofErr w:type="spellStart"/>
      <w:r w:rsidRPr="001A5552">
        <w:rPr>
          <w:i/>
          <w:iCs/>
        </w:rPr>
        <w:t>Research</w:t>
      </w:r>
      <w:proofErr w:type="spellEnd"/>
      <w:r w:rsidRPr="001A5552">
        <w:rPr>
          <w:i/>
          <w:iCs/>
        </w:rPr>
        <w:t xml:space="preserve"> </w:t>
      </w:r>
      <w:proofErr w:type="spellStart"/>
      <w:r w:rsidRPr="001A5552">
        <w:rPr>
          <w:i/>
          <w:iCs/>
        </w:rPr>
        <w:t>Report</w:t>
      </w:r>
      <w:proofErr w:type="spellEnd"/>
      <w:r w:rsidRPr="001A5552">
        <w:t xml:space="preserve"> (No. 2), Santa Rosa, California, EE.UU.: El eLearning </w:t>
      </w:r>
      <w:proofErr w:type="spellStart"/>
      <w:r w:rsidRPr="001A5552">
        <w:t>Guild</w:t>
      </w:r>
      <w:proofErr w:type="spellEnd"/>
      <w:r w:rsidRPr="001A5552">
        <w:t>.</w:t>
      </w:r>
    </w:p>
    <w:p w:rsidR="00DB2448" w:rsidRPr="00737E5B" w:rsidRDefault="00DB2448" w:rsidP="0039118D">
      <w:pPr>
        <w:ind w:left="284" w:hanging="284"/>
        <w:jc w:val="both"/>
      </w:pPr>
      <w:proofErr w:type="spellStart"/>
      <w:r w:rsidRPr="00681476">
        <w:rPr>
          <w:lang w:val="en-US"/>
        </w:rPr>
        <w:t>Saeed</w:t>
      </w:r>
      <w:proofErr w:type="spellEnd"/>
      <w:r w:rsidRPr="00681476">
        <w:rPr>
          <w:lang w:val="en-US"/>
        </w:rPr>
        <w:t xml:space="preserve">, N., Yang, Y. y </w:t>
      </w:r>
      <w:proofErr w:type="spellStart"/>
      <w:r w:rsidRPr="00681476">
        <w:rPr>
          <w:lang w:val="en-US"/>
        </w:rPr>
        <w:t>Sinnappan</w:t>
      </w:r>
      <w:proofErr w:type="spellEnd"/>
      <w:r w:rsidRPr="00681476">
        <w:rPr>
          <w:lang w:val="en-US"/>
        </w:rPr>
        <w:t xml:space="preserve">, S. (2009). </w:t>
      </w:r>
      <w:r w:rsidRPr="00737E5B">
        <w:t xml:space="preserve">Las tecnologías web emergentes en la Educación Superior. </w:t>
      </w:r>
      <w:r w:rsidRPr="00737E5B">
        <w:rPr>
          <w:i/>
          <w:iCs/>
        </w:rPr>
        <w:t xml:space="preserve">Tecnología para la Educación y Sociedad, </w:t>
      </w:r>
      <w:r w:rsidRPr="00737E5B">
        <w:rPr>
          <w:iCs/>
        </w:rPr>
        <w:t>12</w:t>
      </w:r>
      <w:r w:rsidRPr="00737E5B">
        <w:t xml:space="preserve">, 4, 98-109. </w:t>
      </w:r>
      <w:proofErr w:type="spellStart"/>
      <w:r w:rsidRPr="00737E5B">
        <w:rPr>
          <w:i/>
          <w:iCs/>
        </w:rPr>
        <w:t>Educational</w:t>
      </w:r>
      <w:proofErr w:type="spellEnd"/>
      <w:r w:rsidRPr="00737E5B">
        <w:rPr>
          <w:i/>
          <w:iCs/>
        </w:rPr>
        <w:t xml:space="preserve"> </w:t>
      </w:r>
      <w:proofErr w:type="spellStart"/>
      <w:r w:rsidRPr="00737E5B">
        <w:rPr>
          <w:i/>
          <w:iCs/>
        </w:rPr>
        <w:t>Technology</w:t>
      </w:r>
      <w:proofErr w:type="spellEnd"/>
      <w:r w:rsidRPr="00737E5B">
        <w:rPr>
          <w:i/>
          <w:iCs/>
        </w:rPr>
        <w:t xml:space="preserve"> y </w:t>
      </w:r>
      <w:proofErr w:type="spellStart"/>
      <w:proofErr w:type="gramStart"/>
      <w:r w:rsidRPr="00737E5B">
        <w:rPr>
          <w:i/>
          <w:iCs/>
        </w:rPr>
        <w:t>Society</w:t>
      </w:r>
      <w:proofErr w:type="spellEnd"/>
      <w:r w:rsidRPr="00737E5B">
        <w:t xml:space="preserve"> ,</w:t>
      </w:r>
      <w:proofErr w:type="gramEnd"/>
      <w:r w:rsidRPr="00737E5B">
        <w:t xml:space="preserve"> </w:t>
      </w:r>
      <w:r w:rsidRPr="00737E5B">
        <w:rPr>
          <w:i/>
          <w:iCs/>
        </w:rPr>
        <w:t>12</w:t>
      </w:r>
      <w:r w:rsidRPr="00737E5B">
        <w:t xml:space="preserve"> (4), 98–109. </w:t>
      </w:r>
    </w:p>
    <w:p w:rsidR="00DB2448" w:rsidRDefault="00DB2448" w:rsidP="0039118D">
      <w:pPr>
        <w:ind w:left="284" w:hanging="284"/>
        <w:jc w:val="both"/>
        <w:rPr>
          <w:color w:val="000000"/>
        </w:rPr>
      </w:pPr>
      <w:proofErr w:type="spellStart"/>
      <w:proofErr w:type="gramStart"/>
      <w:r w:rsidRPr="00771BF6">
        <w:rPr>
          <w:color w:val="000000"/>
          <w:lang w:val="en-US"/>
        </w:rPr>
        <w:t>Selwin</w:t>
      </w:r>
      <w:proofErr w:type="spellEnd"/>
      <w:r w:rsidRPr="00771BF6">
        <w:rPr>
          <w:color w:val="000000"/>
          <w:lang w:val="en-US"/>
        </w:rPr>
        <w:t xml:space="preserve">, N y </w:t>
      </w:r>
      <w:proofErr w:type="spellStart"/>
      <w:r w:rsidRPr="00771BF6">
        <w:rPr>
          <w:color w:val="000000"/>
          <w:lang w:val="en-US"/>
        </w:rPr>
        <w:t>Gouseti</w:t>
      </w:r>
      <w:proofErr w:type="spellEnd"/>
      <w:r w:rsidRPr="00771BF6">
        <w:rPr>
          <w:color w:val="000000"/>
          <w:lang w:val="en-US"/>
        </w:rPr>
        <w:t>, A. (2009).</w:t>
      </w:r>
      <w:proofErr w:type="gramEnd"/>
      <w:r w:rsidRPr="00771BF6">
        <w:rPr>
          <w:color w:val="000000"/>
          <w:lang w:val="en-US"/>
        </w:rPr>
        <w:t xml:space="preserve"> </w:t>
      </w:r>
      <w:r>
        <w:rPr>
          <w:color w:val="000000"/>
          <w:lang w:val="en-US"/>
        </w:rPr>
        <w:t xml:space="preserve">Schools and Web 2.0: a critical perspective. </w:t>
      </w:r>
      <w:r>
        <w:rPr>
          <w:i/>
          <w:color w:val="000000"/>
        </w:rPr>
        <w:t xml:space="preserve">Revista </w:t>
      </w:r>
      <w:proofErr w:type="spellStart"/>
      <w:r>
        <w:rPr>
          <w:i/>
          <w:color w:val="000000"/>
        </w:rPr>
        <w:t>Educatio</w:t>
      </w:r>
      <w:proofErr w:type="spellEnd"/>
      <w:r>
        <w:rPr>
          <w:i/>
          <w:color w:val="000000"/>
        </w:rPr>
        <w:t xml:space="preserve"> Siglo XXI, </w:t>
      </w:r>
      <w:r>
        <w:rPr>
          <w:color w:val="000000"/>
        </w:rPr>
        <w:t>27 (2), 147-165.</w:t>
      </w:r>
    </w:p>
    <w:p w:rsidR="00DB2448" w:rsidRPr="000F2ECA" w:rsidRDefault="00DB2448" w:rsidP="0039118D">
      <w:pPr>
        <w:ind w:left="284" w:hanging="284"/>
        <w:jc w:val="both"/>
        <w:rPr>
          <w:rFonts w:eastAsia="Times New Roman"/>
          <w:b/>
        </w:rPr>
      </w:pPr>
      <w:r w:rsidRPr="000F2ECA">
        <w:rPr>
          <w:rFonts w:eastAsia="Times New Roman"/>
          <w:b/>
        </w:rPr>
        <w:t>Fuentes electrónicas</w:t>
      </w:r>
    </w:p>
    <w:p w:rsidR="00DB2448" w:rsidRDefault="00DB2448" w:rsidP="0039118D">
      <w:pPr>
        <w:autoSpaceDE w:val="0"/>
        <w:autoSpaceDN w:val="0"/>
        <w:adjustRightInd w:val="0"/>
        <w:ind w:left="284" w:hanging="284"/>
        <w:jc w:val="both"/>
        <w:rPr>
          <w:color w:val="0000FF"/>
          <w:u w:val="single"/>
        </w:rPr>
      </w:pPr>
      <w:proofErr w:type="spellStart"/>
      <w:r w:rsidRPr="000F2ECA">
        <w:t>Aguaded</w:t>
      </w:r>
      <w:proofErr w:type="spellEnd"/>
      <w:r w:rsidRPr="000F2ECA">
        <w:t>, J. I. y López Meneses, E.</w:t>
      </w:r>
      <w:r w:rsidRPr="000F2ECA">
        <w:rPr>
          <w:lang w:val="pt-BR"/>
        </w:rPr>
        <w:t xml:space="preserve"> (2009)</w:t>
      </w:r>
      <w:r w:rsidRPr="000F2ECA">
        <w:t>.</w:t>
      </w:r>
      <w:r w:rsidRPr="000F2ECA">
        <w:rPr>
          <w:lang w:val="pt-BR"/>
        </w:rPr>
        <w:t xml:space="preserve"> </w:t>
      </w:r>
      <w:r w:rsidRPr="000F2ECA">
        <w:t>La blogosfera educativa: nuevos espacios universitarios</w:t>
      </w:r>
      <w:r w:rsidRPr="00BD3804">
        <w:t xml:space="preserve"> de innovación y for</w:t>
      </w:r>
      <w:r w:rsidRPr="00BD3804">
        <w:softHyphen/>
        <w:t xml:space="preserve">mación del profesorado en el contexto europeo. </w:t>
      </w:r>
      <w:r w:rsidRPr="00BD3804">
        <w:rPr>
          <w:i/>
          <w:iCs/>
        </w:rPr>
        <w:t>Revista electró</w:t>
      </w:r>
      <w:r w:rsidRPr="00BD3804">
        <w:rPr>
          <w:i/>
          <w:iCs/>
        </w:rPr>
        <w:softHyphen/>
        <w:t>nica Interuniversitaria de formación del profesorado.</w:t>
      </w:r>
      <w:r w:rsidRPr="00BD3804">
        <w:t xml:space="preserve"> </w:t>
      </w:r>
      <w:r w:rsidRPr="00BD3804">
        <w:rPr>
          <w:i/>
          <w:iCs/>
        </w:rPr>
        <w:t>REIFOP,</w:t>
      </w:r>
      <w:r w:rsidRPr="00BD3804">
        <w:t xml:space="preserve"> 12 (3), 165-172. </w:t>
      </w:r>
      <w:r>
        <w:rPr>
          <w:color w:val="000000"/>
        </w:rPr>
        <w:t>Consultado el 11 de mayo de 2012.</w:t>
      </w:r>
      <w:r w:rsidRPr="008A1D95">
        <w:rPr>
          <w:color w:val="000000"/>
        </w:rPr>
        <w:t xml:space="preserve"> </w:t>
      </w:r>
      <w:r w:rsidRPr="00BD3804">
        <w:rPr>
          <w:color w:val="0000FF"/>
          <w:u w:val="single"/>
        </w:rPr>
        <w:t>http://</w:t>
      </w:r>
      <w:hyperlink r:id="rId20" w:history="1">
        <w:r w:rsidRPr="00BD3804">
          <w:rPr>
            <w:color w:val="0000FF"/>
            <w:u w:val="single"/>
          </w:rPr>
          <w:t>www.aufop.com/aufop/revistas/arta/di</w:t>
        </w:r>
        <w:r w:rsidRPr="00BD3804">
          <w:rPr>
            <w:color w:val="0000FF"/>
            <w:u w:val="single"/>
          </w:rPr>
          <w:softHyphen/>
          <w:t>gital/138/1263</w:t>
        </w:r>
      </w:hyperlink>
      <w:r w:rsidRPr="00BD3804">
        <w:rPr>
          <w:color w:val="0000FF"/>
          <w:u w:val="single"/>
        </w:rPr>
        <w:t xml:space="preserve"> </w:t>
      </w:r>
    </w:p>
    <w:p w:rsidR="00DB2448" w:rsidRPr="008B27CE" w:rsidRDefault="00DB2448" w:rsidP="0039118D">
      <w:pPr>
        <w:ind w:left="284" w:hanging="284"/>
        <w:jc w:val="both"/>
        <w:rPr>
          <w:color w:val="0000FF"/>
          <w:spacing w:val="-3"/>
          <w:u w:val="single"/>
        </w:rPr>
      </w:pPr>
      <w:proofErr w:type="spellStart"/>
      <w:r w:rsidRPr="008A1D95">
        <w:t>Aguaded</w:t>
      </w:r>
      <w:proofErr w:type="spellEnd"/>
      <w:r w:rsidRPr="008A1D95">
        <w:t xml:space="preserve">, J. I.,  López Meneses, E y Alonso, L. (2010b). </w:t>
      </w:r>
      <w:proofErr w:type="gramStart"/>
      <w:r w:rsidRPr="0039118D">
        <w:rPr>
          <w:lang w:val="en-US"/>
        </w:rPr>
        <w:t>Innovating with Blogs in Univ</w:t>
      </w:r>
      <w:r w:rsidRPr="008A1D95">
        <w:rPr>
          <w:lang w:val="en-US"/>
        </w:rPr>
        <w:t>ersity Courses: a Qualitative Study.</w:t>
      </w:r>
      <w:proofErr w:type="gramEnd"/>
      <w:r w:rsidRPr="008A1D95">
        <w:rPr>
          <w:lang w:val="en-US"/>
        </w:rPr>
        <w:t xml:space="preserve">  </w:t>
      </w:r>
      <w:proofErr w:type="spellStart"/>
      <w:r w:rsidRPr="0039118D">
        <w:rPr>
          <w:i/>
        </w:rPr>
        <w:t>The</w:t>
      </w:r>
      <w:proofErr w:type="spellEnd"/>
      <w:r w:rsidRPr="0039118D">
        <w:rPr>
          <w:i/>
        </w:rPr>
        <w:t xml:space="preserve"> New </w:t>
      </w:r>
      <w:proofErr w:type="spellStart"/>
      <w:r w:rsidRPr="0039118D">
        <w:rPr>
          <w:i/>
        </w:rPr>
        <w:t>Educational</w:t>
      </w:r>
      <w:proofErr w:type="spellEnd"/>
      <w:r w:rsidRPr="0039118D">
        <w:rPr>
          <w:i/>
        </w:rPr>
        <w:t xml:space="preserve"> </w:t>
      </w:r>
      <w:proofErr w:type="spellStart"/>
      <w:r w:rsidRPr="0039118D">
        <w:rPr>
          <w:i/>
        </w:rPr>
        <w:t>Review</w:t>
      </w:r>
      <w:proofErr w:type="spellEnd"/>
      <w:r w:rsidRPr="0039118D">
        <w:t>, 22 (3-4), 103-115.</w:t>
      </w:r>
      <w:r w:rsidRPr="00E630AD">
        <w:rPr>
          <w:color w:val="000000"/>
        </w:rPr>
        <w:t xml:space="preserve"> </w:t>
      </w:r>
      <w:r>
        <w:rPr>
          <w:color w:val="000000"/>
        </w:rPr>
        <w:t>Consultado el 10 de mayo de 2012.</w:t>
      </w:r>
      <w:r w:rsidRPr="008A1D95">
        <w:rPr>
          <w:color w:val="000000"/>
        </w:rPr>
        <w:t xml:space="preserve"> </w:t>
      </w:r>
      <w:r w:rsidRPr="008B27CE">
        <w:t xml:space="preserve"> </w:t>
      </w:r>
      <w:hyperlink r:id="rId21" w:history="1">
        <w:r w:rsidRPr="008B27CE">
          <w:rPr>
            <w:color w:val="0000FF"/>
            <w:spacing w:val="-3"/>
            <w:u w:val="single"/>
          </w:rPr>
          <w:t>http://www.educationalrev.us.edu.pl/volume22.htm</w:t>
        </w:r>
      </w:hyperlink>
    </w:p>
    <w:p w:rsidR="00DB2448" w:rsidRDefault="00DB2448" w:rsidP="0039118D">
      <w:pPr>
        <w:ind w:left="284" w:hanging="284"/>
        <w:jc w:val="both"/>
        <w:rPr>
          <w:color w:val="0000FF"/>
          <w:u w:val="single"/>
          <w:lang w:val="es-ES_tradnl"/>
        </w:rPr>
      </w:pPr>
      <w:proofErr w:type="spellStart"/>
      <w:r w:rsidRPr="00737E5B">
        <w:t>Aguaded</w:t>
      </w:r>
      <w:proofErr w:type="spellEnd"/>
      <w:r w:rsidRPr="00737E5B">
        <w:t xml:space="preserve">, J. I., Guzmán, M. D. y Tirado, R. (2010). Estudio sobre el uso e integración de Plataformas de </w:t>
      </w:r>
      <w:proofErr w:type="spellStart"/>
      <w:r w:rsidRPr="00737E5B">
        <w:t>Teleformación</w:t>
      </w:r>
      <w:proofErr w:type="spellEnd"/>
      <w:r w:rsidRPr="00737E5B">
        <w:t xml:space="preserve"> en universidades andaluzas. </w:t>
      </w:r>
      <w:r w:rsidRPr="00737E5B">
        <w:rPr>
          <w:i/>
        </w:rPr>
        <w:t xml:space="preserve">Congreso Virtual DIM-AULATIC. </w:t>
      </w:r>
      <w:proofErr w:type="spellStart"/>
      <w:r w:rsidRPr="00737E5B">
        <w:rPr>
          <w:i/>
        </w:rPr>
        <w:t>Universitat</w:t>
      </w:r>
      <w:proofErr w:type="spellEnd"/>
      <w:r w:rsidRPr="00737E5B">
        <w:rPr>
          <w:i/>
        </w:rPr>
        <w:t xml:space="preserve"> Autónoma de Barcelona,</w:t>
      </w:r>
      <w:r w:rsidRPr="00737E5B">
        <w:t xml:space="preserve"> 18-19 de marzo (virtual). </w:t>
      </w:r>
      <w:r>
        <w:rPr>
          <w:color w:val="000000"/>
        </w:rPr>
        <w:t>Consultado el 12 de mayo de 2012.</w:t>
      </w:r>
      <w:r w:rsidRPr="008A1D95">
        <w:rPr>
          <w:color w:val="000000"/>
        </w:rPr>
        <w:t xml:space="preserve"> </w:t>
      </w:r>
      <w:r>
        <w:rPr>
          <w:color w:val="000000"/>
        </w:rPr>
        <w:t xml:space="preserve"> </w:t>
      </w:r>
      <w:hyperlink r:id="rId22" w:history="1">
        <w:r w:rsidRPr="00737E5B">
          <w:rPr>
            <w:color w:val="0000FF"/>
            <w:u w:val="single"/>
            <w:lang w:val="es-ES_tradnl"/>
          </w:rPr>
          <w:t>http://dimglobal.ning.com/</w:t>
        </w:r>
      </w:hyperlink>
    </w:p>
    <w:p w:rsidR="00DB2448" w:rsidRPr="00651ACB" w:rsidRDefault="00DB2448" w:rsidP="00651ACB">
      <w:pPr>
        <w:ind w:left="284" w:hanging="284"/>
        <w:rPr>
          <w:color w:val="0000FF"/>
          <w:u w:val="single"/>
        </w:rPr>
      </w:pPr>
      <w:r w:rsidRPr="00C1528D">
        <w:lastRenderedPageBreak/>
        <w:t xml:space="preserve">Area, M y Pessoa, T. (2012). De lo sólido a lo líquido: las nuevas alfabetizaciones ante los cambios culturales de la Web 2.0. </w:t>
      </w:r>
      <w:r w:rsidRPr="00C1528D">
        <w:rPr>
          <w:i/>
          <w:iCs/>
        </w:rPr>
        <w:t>Comunicar</w:t>
      </w:r>
      <w:r w:rsidRPr="00C1528D">
        <w:t>, 38, 13-20.</w:t>
      </w:r>
      <w:r w:rsidRPr="00E630AD">
        <w:rPr>
          <w:color w:val="000000"/>
        </w:rPr>
        <w:t xml:space="preserve"> </w:t>
      </w:r>
      <w:r>
        <w:rPr>
          <w:color w:val="000000"/>
        </w:rPr>
        <w:t xml:space="preserve">Consultado el 11 de mayo de 2012. </w:t>
      </w:r>
      <w:r w:rsidRPr="00C1528D">
        <w:t xml:space="preserve"> </w:t>
      </w:r>
      <w:hyperlink r:id="rId23" w:history="1">
        <w:r w:rsidRPr="00651ACB">
          <w:rPr>
            <w:color w:val="0000FF"/>
            <w:u w:val="single"/>
          </w:rPr>
          <w:t>http://dx.doi.org/10.3916/C38-2012-02-01</w:t>
        </w:r>
      </w:hyperlink>
    </w:p>
    <w:p w:rsidR="00DB2448" w:rsidRDefault="00DB2448" w:rsidP="0039118D">
      <w:pPr>
        <w:autoSpaceDE w:val="0"/>
        <w:autoSpaceDN w:val="0"/>
        <w:adjustRightInd w:val="0"/>
        <w:ind w:left="284" w:hanging="284"/>
        <w:jc w:val="both"/>
        <w:rPr>
          <w:color w:val="0000FF"/>
          <w:u w:val="single"/>
        </w:rPr>
      </w:pPr>
      <w:r w:rsidRPr="008A1D95">
        <w:t xml:space="preserve">Cabero, J.; López, E. y Ballesteros, C. (2009).  Experiencias universitarias innovadoras con </w:t>
      </w:r>
      <w:r w:rsidRPr="008A1D95">
        <w:rPr>
          <w:i/>
          <w:iCs/>
        </w:rPr>
        <w:t xml:space="preserve">blogs </w:t>
      </w:r>
      <w:r w:rsidRPr="008A1D95">
        <w:t xml:space="preserve">para la mejora de la praxis educativa en el contexto europeo. </w:t>
      </w:r>
      <w:r w:rsidRPr="008A1D95">
        <w:rPr>
          <w:i/>
          <w:iCs/>
        </w:rPr>
        <w:t>Revista de Universidad y Sociedad del Conocimiento (RUSC</w:t>
      </w:r>
      <w:r w:rsidRPr="008A1D95">
        <w:rPr>
          <w:iCs/>
        </w:rPr>
        <w:t>)</w:t>
      </w:r>
      <w:r w:rsidRPr="008A1D95">
        <w:t xml:space="preserve">, 6, 2. </w:t>
      </w:r>
      <w:r>
        <w:rPr>
          <w:color w:val="000000"/>
        </w:rPr>
        <w:t xml:space="preserve">Consultado el 14 de mayo de 2012 </w:t>
      </w:r>
      <w:hyperlink r:id="rId24" w:history="1">
        <w:r w:rsidRPr="00BD3804">
          <w:rPr>
            <w:color w:val="0000FF"/>
            <w:u w:val="single"/>
          </w:rPr>
          <w:t>http://rusc.uoc.edu/ojs/index.php/rusc/article/view/v6n2_cabero_etal/v6n2_cabero</w:t>
        </w:r>
      </w:hyperlink>
    </w:p>
    <w:p w:rsidR="00DB2448" w:rsidRDefault="00DB2448" w:rsidP="0039118D">
      <w:pPr>
        <w:ind w:left="284" w:hanging="284"/>
        <w:jc w:val="both"/>
      </w:pPr>
      <w:r w:rsidRPr="008A1D95">
        <w:t>Guerra, S</w:t>
      </w:r>
      <w:r>
        <w:t>;</w:t>
      </w:r>
      <w:r w:rsidRPr="008A1D95">
        <w:t xml:space="preserve"> González, N y García, R. (2010). Utilización de las TIC por el profesorado universitario como recurso didáctico. </w:t>
      </w:r>
      <w:r w:rsidRPr="008A1D95">
        <w:rPr>
          <w:i/>
          <w:iCs/>
        </w:rPr>
        <w:t>Comunicar</w:t>
      </w:r>
      <w:r w:rsidRPr="008A1D95">
        <w:t xml:space="preserve">, 35, 141-148. </w:t>
      </w:r>
      <w:r>
        <w:rPr>
          <w:color w:val="000000"/>
        </w:rPr>
        <w:t xml:space="preserve">Consultado el 9 de mayo de 2012. </w:t>
      </w:r>
      <w:hyperlink r:id="rId25" w:history="1">
        <w:r w:rsidRPr="00E630AD">
          <w:rPr>
            <w:color w:val="0000FF"/>
            <w:spacing w:val="-3"/>
            <w:sz w:val="22"/>
            <w:u w:val="single"/>
          </w:rPr>
          <w:t>http://www.revistacomunicar.com/index.php?contenido=detalles&amp;numero=35&amp;articulo=35-2010-17</w:t>
        </w:r>
      </w:hyperlink>
    </w:p>
    <w:p w:rsidR="00DB2448" w:rsidRPr="00486DF5" w:rsidRDefault="00DB2448" w:rsidP="0039118D">
      <w:pPr>
        <w:ind w:left="284" w:hanging="284"/>
        <w:jc w:val="both"/>
        <w:rPr>
          <w:color w:val="0000FF"/>
          <w:spacing w:val="-3"/>
          <w:u w:val="single"/>
          <w:lang w:val="en-US"/>
        </w:rPr>
      </w:pPr>
      <w:proofErr w:type="spellStart"/>
      <w:r w:rsidRPr="008A1D95">
        <w:rPr>
          <w:lang w:val="en-US"/>
        </w:rPr>
        <w:t>Hinojo</w:t>
      </w:r>
      <w:proofErr w:type="spellEnd"/>
      <w:r w:rsidRPr="008A1D95">
        <w:rPr>
          <w:lang w:val="en-US"/>
        </w:rPr>
        <w:t xml:space="preserve">, F. J. (2006). </w:t>
      </w:r>
      <w:proofErr w:type="gramStart"/>
      <w:r w:rsidRPr="008A1D95">
        <w:rPr>
          <w:lang w:val="en-US"/>
        </w:rPr>
        <w:t>Leadership and Superior Education Educative Space.</w:t>
      </w:r>
      <w:proofErr w:type="gramEnd"/>
      <w:r w:rsidRPr="008A1D95">
        <w:rPr>
          <w:lang w:val="en-US"/>
        </w:rPr>
        <w:t xml:space="preserve"> </w:t>
      </w:r>
      <w:proofErr w:type="gramStart"/>
      <w:r w:rsidRPr="00486DF5">
        <w:rPr>
          <w:i/>
          <w:iCs/>
          <w:lang w:val="en-US"/>
        </w:rPr>
        <w:t xml:space="preserve">The International Journal of Learning, 12; </w:t>
      </w:r>
      <w:r w:rsidRPr="00486DF5">
        <w:rPr>
          <w:lang w:val="en-US"/>
        </w:rPr>
        <w:t>147- 154.</w:t>
      </w:r>
      <w:proofErr w:type="gramEnd"/>
      <w:r w:rsidRPr="00486DF5">
        <w:rPr>
          <w:lang w:val="en-US"/>
        </w:rPr>
        <w:t xml:space="preserve"> </w:t>
      </w:r>
      <w:proofErr w:type="spellStart"/>
      <w:proofErr w:type="gramStart"/>
      <w:r w:rsidRPr="00486DF5">
        <w:rPr>
          <w:color w:val="000000"/>
          <w:lang w:val="en-US"/>
        </w:rPr>
        <w:t>Consultado</w:t>
      </w:r>
      <w:proofErr w:type="spellEnd"/>
      <w:r w:rsidRPr="00486DF5">
        <w:rPr>
          <w:color w:val="000000"/>
          <w:lang w:val="en-US"/>
        </w:rPr>
        <w:t xml:space="preserve"> el 14 de mayo 2012.</w:t>
      </w:r>
      <w:proofErr w:type="gramEnd"/>
      <w:r w:rsidRPr="00486DF5">
        <w:rPr>
          <w:color w:val="000000"/>
          <w:lang w:val="en-US"/>
        </w:rPr>
        <w:t xml:space="preserve"> </w:t>
      </w:r>
      <w:hyperlink r:id="rId26" w:history="1">
        <w:r w:rsidRPr="00486DF5">
          <w:rPr>
            <w:color w:val="0000FF"/>
            <w:u w:val="single"/>
            <w:lang w:val="en-US"/>
          </w:rPr>
          <w:t>http://www.revistaeducacion.mec.es/re354/re354_08.pdf</w:t>
        </w:r>
      </w:hyperlink>
    </w:p>
    <w:p w:rsidR="00DB2448" w:rsidRDefault="00DB2448" w:rsidP="0039118D">
      <w:pPr>
        <w:autoSpaceDE w:val="0"/>
        <w:autoSpaceDN w:val="0"/>
        <w:adjustRightInd w:val="0"/>
        <w:ind w:left="284" w:hanging="284"/>
        <w:jc w:val="both"/>
        <w:rPr>
          <w:rFonts w:eastAsia="Times New Roman"/>
        </w:rPr>
      </w:pPr>
      <w:r w:rsidRPr="008A1D95">
        <w:t xml:space="preserve">López Meneses, E y Ballesteros, C. (2008). Caminando hacia el software social: </w:t>
      </w:r>
      <w:proofErr w:type="gramStart"/>
      <w:r w:rsidRPr="008A1D95">
        <w:t>una experiencias universitaria</w:t>
      </w:r>
      <w:proofErr w:type="gramEnd"/>
      <w:r w:rsidRPr="008A1D95">
        <w:t xml:space="preserve"> con blogs. </w:t>
      </w:r>
      <w:r w:rsidRPr="008A1D95">
        <w:rPr>
          <w:bCs/>
          <w:i/>
          <w:iCs/>
        </w:rPr>
        <w:t xml:space="preserve">Píxel-Bit. Revista de Medios y Educación, </w:t>
      </w:r>
      <w:r w:rsidRPr="008A1D95">
        <w:rPr>
          <w:i/>
        </w:rPr>
        <w:t>22</w:t>
      </w:r>
      <w:r w:rsidRPr="008A1D95">
        <w:t>, 5-23.</w:t>
      </w:r>
      <w:r w:rsidRPr="008A1D95">
        <w:rPr>
          <w:lang w:val="es-ES_tradnl"/>
        </w:rPr>
        <w:t xml:space="preserve"> </w:t>
      </w:r>
      <w:r>
        <w:rPr>
          <w:color w:val="000000"/>
        </w:rPr>
        <w:t>Consultado el 12 de mayo de 2012.</w:t>
      </w:r>
      <w:r w:rsidRPr="008A1D95">
        <w:rPr>
          <w:color w:val="000000"/>
        </w:rPr>
        <w:t xml:space="preserve"> </w:t>
      </w:r>
      <w:hyperlink r:id="rId27" w:history="1">
        <w:r w:rsidRPr="00BD3804">
          <w:rPr>
            <w:color w:val="0000FF"/>
            <w:u w:val="single"/>
          </w:rPr>
          <w:t>http://www.sav.us.es/pixelbit/pixelbit/articulos/n32/5.html</w:t>
        </w:r>
      </w:hyperlink>
    </w:p>
    <w:p w:rsidR="00DB2448" w:rsidRPr="00BD3804" w:rsidRDefault="00DB2448" w:rsidP="0039118D">
      <w:pPr>
        <w:ind w:left="284" w:hanging="284"/>
        <w:jc w:val="both"/>
        <w:rPr>
          <w:color w:val="0000FF"/>
          <w:spacing w:val="-3"/>
          <w:u w:val="single"/>
        </w:rPr>
      </w:pPr>
      <w:r w:rsidRPr="008A1D95">
        <w:rPr>
          <w:color w:val="000000"/>
        </w:rPr>
        <w:t>López Meneses, E y Llorente, Mª. C. (2010). Incorporación de nuevas estrategias de enseñanza en la Universidad: blogs en Didáctica General.</w:t>
      </w:r>
      <w:r w:rsidRPr="008A1D95">
        <w:rPr>
          <w:i/>
          <w:color w:val="000000"/>
        </w:rPr>
        <w:t xml:space="preserve"> Revista </w:t>
      </w:r>
      <w:proofErr w:type="spellStart"/>
      <w:r w:rsidRPr="008A1D95">
        <w:rPr>
          <w:i/>
          <w:color w:val="000000"/>
        </w:rPr>
        <w:t>Educatio</w:t>
      </w:r>
      <w:proofErr w:type="spellEnd"/>
      <w:r w:rsidRPr="008A1D95">
        <w:rPr>
          <w:i/>
          <w:color w:val="000000"/>
        </w:rPr>
        <w:t xml:space="preserve"> Siglo XXI</w:t>
      </w:r>
      <w:r w:rsidRPr="008A1D95">
        <w:rPr>
          <w:color w:val="000000"/>
        </w:rPr>
        <w:t>. 28</w:t>
      </w:r>
      <w:r>
        <w:rPr>
          <w:color w:val="000000"/>
        </w:rPr>
        <w:t xml:space="preserve"> (</w:t>
      </w:r>
      <w:r w:rsidRPr="008A1D95">
        <w:rPr>
          <w:color w:val="000000"/>
        </w:rPr>
        <w:t>1</w:t>
      </w:r>
      <w:r>
        <w:rPr>
          <w:color w:val="000000"/>
        </w:rPr>
        <w:t>)</w:t>
      </w:r>
      <w:r w:rsidRPr="008A1D95">
        <w:rPr>
          <w:color w:val="000000"/>
        </w:rPr>
        <w:t>.</w:t>
      </w:r>
      <w:r>
        <w:rPr>
          <w:color w:val="000000"/>
        </w:rPr>
        <w:t xml:space="preserve"> Consultado el 10 de mayo de 2012.</w:t>
      </w:r>
      <w:r w:rsidRPr="008A1D95">
        <w:rPr>
          <w:color w:val="000000"/>
        </w:rPr>
        <w:t xml:space="preserve"> </w:t>
      </w:r>
      <w:hyperlink r:id="rId28" w:history="1">
        <w:r w:rsidRPr="00BD3804">
          <w:rPr>
            <w:color w:val="0000FF"/>
            <w:spacing w:val="-3"/>
            <w:u w:val="single"/>
          </w:rPr>
          <w:t>http://revistas.um.es/educatio/article/view/109781/104471</w:t>
        </w:r>
      </w:hyperlink>
    </w:p>
    <w:p w:rsidR="00DB2448" w:rsidRDefault="00DB2448" w:rsidP="0039118D">
      <w:pPr>
        <w:ind w:left="284" w:hanging="284"/>
        <w:jc w:val="both"/>
      </w:pPr>
      <w:r w:rsidRPr="008A1D95">
        <w:rPr>
          <w:bCs/>
        </w:rPr>
        <w:t>López Meneses, E. (2009). N</w:t>
      </w:r>
      <w:r w:rsidRPr="008A1D95">
        <w:t>uevos escenarios virtuales docentes e innovadores en el marco europeo:</w:t>
      </w:r>
      <w:r w:rsidRPr="008A1D95">
        <w:rPr>
          <w:bCs/>
        </w:rPr>
        <w:t xml:space="preserve"> </w:t>
      </w:r>
      <w:proofErr w:type="spellStart"/>
      <w:r w:rsidRPr="008A1D95">
        <w:t>edublog</w:t>
      </w:r>
      <w:proofErr w:type="spellEnd"/>
      <w:r w:rsidRPr="008A1D95">
        <w:t xml:space="preserve"> de un profesor universitario. Ponencia presentada al </w:t>
      </w:r>
      <w:r w:rsidRPr="008A1D95">
        <w:rPr>
          <w:bCs/>
          <w:i/>
          <w:iCs/>
        </w:rPr>
        <w:t>Congreso Internacional Virtual de Educación. CIVE 2009.</w:t>
      </w:r>
      <w:r w:rsidRPr="008A1D95">
        <w:rPr>
          <w:bCs/>
        </w:rPr>
        <w:t xml:space="preserve"> </w:t>
      </w:r>
      <w:r>
        <w:rPr>
          <w:color w:val="000000"/>
        </w:rPr>
        <w:t>Consultado el 4 de mayo de 2012.</w:t>
      </w:r>
      <w:r w:rsidRPr="008A1D95">
        <w:rPr>
          <w:color w:val="000000"/>
        </w:rPr>
        <w:t xml:space="preserve"> </w:t>
      </w:r>
      <w:hyperlink r:id="rId29" w:history="1">
        <w:r w:rsidRPr="009504A8">
          <w:rPr>
            <w:color w:val="0000FF"/>
            <w:spacing w:val="-3"/>
            <w:u w:val="single"/>
          </w:rPr>
          <w:t>http://www.steiformacio.com/cive/programa.asp?idioma=2</w:t>
        </w:r>
      </w:hyperlink>
    </w:p>
    <w:p w:rsidR="00DB2448" w:rsidRDefault="00DB2448" w:rsidP="0039118D">
      <w:pPr>
        <w:ind w:left="284" w:hanging="284"/>
        <w:jc w:val="both"/>
        <w:rPr>
          <w:color w:val="0000FF"/>
          <w:spacing w:val="-3"/>
          <w:u w:val="single"/>
        </w:rPr>
      </w:pPr>
      <w:r>
        <w:t xml:space="preserve">López Meneses, E; Domínguez, G; Álvarez, F. J y Jaén, A. (2011). Experiencia didáctica con estudiantes de postgrado sobre los roles del educador en la Sociedad del Conocimiento y la Comunicación con tecnologías 2.0. Revista Latinoamericana de Tecnología Educativa (RELATEC). 10 (1), 49-58. Consultado 3 de mayo de 2012. </w:t>
      </w:r>
      <w:hyperlink r:id="rId30" w:history="1">
        <w:r w:rsidRPr="0022406F">
          <w:rPr>
            <w:color w:val="0000FF"/>
            <w:u w:val="single"/>
            <w:lang w:val="es-ES_tradnl"/>
          </w:rPr>
          <w:t>http://campusvirtual.unex.es/revistas/index.php?journal=relatec&amp;page=index</w:t>
        </w:r>
      </w:hyperlink>
    </w:p>
    <w:p w:rsidR="00DB2448" w:rsidRPr="00E630AD" w:rsidRDefault="00DB2448" w:rsidP="005B504B">
      <w:pPr>
        <w:ind w:left="284" w:hanging="284"/>
        <w:jc w:val="both"/>
        <w:rPr>
          <w:color w:val="0000FF"/>
          <w:spacing w:val="-3"/>
          <w:u w:val="single"/>
          <w:lang w:val="en-US"/>
        </w:rPr>
      </w:pPr>
      <w:r w:rsidRPr="005B504B">
        <w:t>M</w:t>
      </w:r>
      <w:r>
        <w:t>uñoz</w:t>
      </w:r>
      <w:r w:rsidRPr="005B504B">
        <w:t xml:space="preserve">, M y </w:t>
      </w:r>
      <w:proofErr w:type="spellStart"/>
      <w:r w:rsidRPr="005B504B">
        <w:t>A</w:t>
      </w:r>
      <w:r>
        <w:t>guaded</w:t>
      </w:r>
      <w:proofErr w:type="spellEnd"/>
      <w:r w:rsidRPr="005B504B">
        <w:t>, I. (2012). La competencia informacional en la enseñanza universitaria.</w:t>
      </w:r>
      <w:r w:rsidRPr="005B504B">
        <w:rPr>
          <w:rStyle w:val="nfasis"/>
          <w:iCs/>
        </w:rPr>
        <w:t xml:space="preserve"> </w:t>
      </w:r>
      <w:r w:rsidRPr="00486DF5">
        <w:rPr>
          <w:rStyle w:val="nfasis"/>
          <w:iCs/>
        </w:rPr>
        <w:t xml:space="preserve">En Revista Didáctica, Innovación y Multimedia, núm. 22. </w:t>
      </w:r>
      <w:r w:rsidRPr="00486DF5">
        <w:rPr>
          <w:color w:val="000000"/>
        </w:rPr>
        <w:t xml:space="preserve">Consultado el 12 de mayo de 2012. </w:t>
      </w:r>
      <w:hyperlink r:id="rId31" w:history="1">
        <w:r w:rsidRPr="00E630AD">
          <w:rPr>
            <w:color w:val="0000FF"/>
            <w:u w:val="single"/>
            <w:lang w:val="en-US"/>
          </w:rPr>
          <w:t>http://www.pangea.org/dim/revista22</w:t>
        </w:r>
      </w:hyperlink>
    </w:p>
    <w:p w:rsidR="00DB2448" w:rsidRPr="00756CE6" w:rsidRDefault="00DB2448" w:rsidP="0039118D">
      <w:pPr>
        <w:ind w:left="284" w:hanging="284"/>
        <w:jc w:val="both"/>
      </w:pPr>
      <w:proofErr w:type="spellStart"/>
      <w:proofErr w:type="gramStart"/>
      <w:r w:rsidRPr="008A1D95">
        <w:rPr>
          <w:lang w:val="en-US"/>
        </w:rPr>
        <w:t>Prensky</w:t>
      </w:r>
      <w:proofErr w:type="spellEnd"/>
      <w:r w:rsidRPr="008A1D95">
        <w:rPr>
          <w:lang w:val="en-US"/>
        </w:rPr>
        <w:t>, M. (2004).</w:t>
      </w:r>
      <w:proofErr w:type="gramEnd"/>
      <w:r w:rsidRPr="008A1D95">
        <w:rPr>
          <w:lang w:val="en-US"/>
        </w:rPr>
        <w:t xml:space="preserve"> The emerging online life of the digital natives: what they do differently because of technology, and how they do it. </w:t>
      </w:r>
      <w:proofErr w:type="spellStart"/>
      <w:r w:rsidRPr="00D708D4">
        <w:t>Work</w:t>
      </w:r>
      <w:proofErr w:type="spellEnd"/>
      <w:r w:rsidRPr="00D708D4">
        <w:t xml:space="preserve"> in </w:t>
      </w:r>
      <w:proofErr w:type="spellStart"/>
      <w:r w:rsidRPr="00D708D4">
        <w:t>progress</w:t>
      </w:r>
      <w:proofErr w:type="spellEnd"/>
      <w:r w:rsidRPr="00D708D4">
        <w:t>.</w:t>
      </w:r>
      <w:r w:rsidRPr="00E630AD">
        <w:rPr>
          <w:color w:val="000000"/>
        </w:rPr>
        <w:t xml:space="preserve"> </w:t>
      </w:r>
      <w:r>
        <w:rPr>
          <w:color w:val="000000"/>
        </w:rPr>
        <w:t>Consultado el 6 de mayo de 2012.</w:t>
      </w:r>
      <w:hyperlink r:id="rId32" w:history="1">
        <w:r w:rsidRPr="00756CE6">
          <w:rPr>
            <w:color w:val="0000FF"/>
            <w:spacing w:val="-3"/>
            <w:u w:val="single"/>
          </w:rPr>
          <w:t>http://www.marcprensky.com/writing/Prensky-The_Emerging_Online_Life_of_the_Digital_Native-03.pdf</w:t>
        </w:r>
      </w:hyperlink>
    </w:p>
    <w:p w:rsidR="00DB2448" w:rsidRDefault="00DB2448" w:rsidP="0039118D">
      <w:pPr>
        <w:ind w:left="284" w:hanging="284"/>
        <w:jc w:val="both"/>
        <w:rPr>
          <w:color w:val="0000FF"/>
          <w:spacing w:val="-3"/>
          <w:u w:val="single"/>
        </w:rPr>
      </w:pPr>
      <w:r>
        <w:rPr>
          <w:rFonts w:eastAsia="Times New Roman"/>
        </w:rPr>
        <w:t xml:space="preserve">Sevillano, Mª. L. (2009). Posibilidades formativas mediante nuevos escenarios virtuales. </w:t>
      </w:r>
      <w:r>
        <w:rPr>
          <w:i/>
          <w:color w:val="000000"/>
        </w:rPr>
        <w:t xml:space="preserve">Revista </w:t>
      </w:r>
      <w:proofErr w:type="spellStart"/>
      <w:r>
        <w:rPr>
          <w:i/>
          <w:color w:val="000000"/>
        </w:rPr>
        <w:t>Educatio</w:t>
      </w:r>
      <w:proofErr w:type="spellEnd"/>
      <w:r>
        <w:rPr>
          <w:i/>
          <w:color w:val="000000"/>
        </w:rPr>
        <w:t xml:space="preserve"> Siglo XXI, </w:t>
      </w:r>
      <w:r>
        <w:rPr>
          <w:color w:val="000000"/>
        </w:rPr>
        <w:t>27 (2), 147-165.</w:t>
      </w:r>
      <w:r w:rsidRPr="00756CE6">
        <w:rPr>
          <w:color w:val="000000"/>
        </w:rPr>
        <w:t xml:space="preserve"> </w:t>
      </w:r>
      <w:r>
        <w:rPr>
          <w:color w:val="000000"/>
        </w:rPr>
        <w:t xml:space="preserve">Consultado el 6 de mayo de 2012. </w:t>
      </w:r>
      <w:hyperlink r:id="rId33" w:history="1">
        <w:r w:rsidRPr="00D9518B">
          <w:rPr>
            <w:color w:val="0000FF"/>
            <w:spacing w:val="-3"/>
            <w:u w:val="single"/>
          </w:rPr>
          <w:t>http://revistas.um.es/educatio/article/view/90971/87751</w:t>
        </w:r>
      </w:hyperlink>
    </w:p>
    <w:p w:rsidR="00F038EA" w:rsidRDefault="00F038EA" w:rsidP="00D83347">
      <w:pPr>
        <w:autoSpaceDE w:val="0"/>
        <w:autoSpaceDN w:val="0"/>
        <w:adjustRightInd w:val="0"/>
        <w:rPr>
          <w:rFonts w:eastAsia="Times New Roman"/>
          <w:b/>
          <w:bCs/>
        </w:rPr>
      </w:pPr>
      <w:r>
        <w:rPr>
          <w:rFonts w:eastAsia="Times New Roman"/>
          <w:b/>
          <w:bCs/>
        </w:rPr>
        <w:br w:type="page"/>
      </w:r>
    </w:p>
    <w:p w:rsidR="00F038EA" w:rsidRPr="003B3202" w:rsidRDefault="00F038EA" w:rsidP="00F038EA">
      <w:pPr>
        <w:spacing w:before="120"/>
        <w:jc w:val="both"/>
        <w:rPr>
          <w:rFonts w:asciiTheme="majorHAnsi" w:hAnsiTheme="majorHAnsi"/>
          <w:b/>
        </w:rPr>
      </w:pPr>
      <w:r w:rsidRPr="003B3202">
        <w:rPr>
          <w:rFonts w:asciiTheme="majorHAnsi" w:hAnsiTheme="majorHAnsi"/>
          <w:b/>
        </w:rPr>
        <w:lastRenderedPageBreak/>
        <w:t>Cita Recomendada</w:t>
      </w:r>
    </w:p>
    <w:p w:rsidR="00F038EA" w:rsidRDefault="00F038EA" w:rsidP="00F038EA">
      <w:pPr>
        <w:spacing w:before="120"/>
        <w:rPr>
          <w:rFonts w:asciiTheme="majorHAnsi" w:hAnsiTheme="majorHAnsi"/>
        </w:rPr>
      </w:pPr>
      <w:r w:rsidRPr="00863A43">
        <w:rPr>
          <w:rFonts w:asciiTheme="majorHAnsi" w:hAnsiTheme="majorHAnsi"/>
        </w:rPr>
        <w:t xml:space="preserve">LÓPEZ MENESES, Eloy; LLORENT GARCÍA, Vicente; FERNÁNDEZ MÁRQUEZ, Esther (2012). Experiencias universitarias en diferentes titulaciones de la universidad Pablo de </w:t>
      </w:r>
      <w:proofErr w:type="spellStart"/>
      <w:r w:rsidRPr="00863A43">
        <w:rPr>
          <w:rFonts w:asciiTheme="majorHAnsi" w:hAnsiTheme="majorHAnsi"/>
        </w:rPr>
        <w:t>Olavide</w:t>
      </w:r>
      <w:proofErr w:type="spellEnd"/>
      <w:r w:rsidRPr="00863A43">
        <w:rPr>
          <w:rFonts w:asciiTheme="majorHAnsi" w:hAnsiTheme="majorHAnsi"/>
        </w:rPr>
        <w:t>: construcción de ideas previas sobre la sociedad de la infor</w:t>
      </w:r>
      <w:r>
        <w:rPr>
          <w:rFonts w:asciiTheme="majorHAnsi" w:hAnsiTheme="majorHAnsi"/>
        </w:rPr>
        <w:t>mación con software social 2.0.</w:t>
      </w:r>
      <w:bookmarkStart w:id="4" w:name="_GoBack"/>
      <w:bookmarkEnd w:id="4"/>
      <w:r w:rsidRPr="00863A43">
        <w:rPr>
          <w:rFonts w:asciiTheme="majorHAnsi" w:hAnsiTheme="majorHAnsi"/>
        </w:rPr>
        <w:t xml:space="preserve"> En Revista Didáctica, Innovación y Multimedia, núm. 23 &lt;http://www.pangea.org/dim/revista23.htm&gt;</w:t>
      </w:r>
    </w:p>
    <w:p w:rsidR="00F038EA" w:rsidRDefault="00F038EA" w:rsidP="00F038EA">
      <w:pPr>
        <w:spacing w:before="120"/>
        <w:rPr>
          <w:rFonts w:asciiTheme="majorHAnsi" w:hAnsiTheme="majorHAnsi"/>
          <w:b/>
        </w:rPr>
      </w:pPr>
    </w:p>
    <w:p w:rsidR="00F038EA" w:rsidRDefault="00F038EA" w:rsidP="00F038EA">
      <w:pPr>
        <w:spacing w:before="120"/>
        <w:rPr>
          <w:rFonts w:asciiTheme="majorHAnsi" w:hAnsiTheme="majorHAnsi"/>
          <w:b/>
        </w:rPr>
      </w:pPr>
      <w:r w:rsidRPr="003B3202">
        <w:rPr>
          <w:rFonts w:asciiTheme="majorHAnsi" w:hAnsiTheme="majorHAnsi"/>
          <w:b/>
        </w:rPr>
        <w:t>Sobre los autores</w:t>
      </w:r>
    </w:p>
    <w:p w:rsidR="00F038EA" w:rsidRDefault="00F038EA" w:rsidP="00F038EA">
      <w:pPr>
        <w:spacing w:before="120"/>
        <w:rPr>
          <w:rFonts w:asciiTheme="majorHAnsi" w:hAnsiTheme="majorHAnsi"/>
        </w:rPr>
      </w:pPr>
    </w:p>
    <w:p w:rsidR="00F038EA" w:rsidRPr="008A1D95" w:rsidRDefault="00F038EA" w:rsidP="00F038EA">
      <w:pPr>
        <w:autoSpaceDE w:val="0"/>
        <w:autoSpaceDN w:val="0"/>
        <w:adjustRightInd w:val="0"/>
        <w:rPr>
          <w:noProof/>
        </w:rPr>
      </w:pPr>
      <w:r>
        <w:rPr>
          <w:rFonts w:asciiTheme="majorHAnsi" w:hAnsiTheme="majorHAnsi"/>
          <w:noProof/>
        </w:rPr>
        <w:drawing>
          <wp:inline distT="0" distB="0" distL="0" distR="0" wp14:anchorId="068E05EB" wp14:editId="1185C1FE">
            <wp:extent cx="1295555" cy="980303"/>
            <wp:effectExtent l="0" t="0" r="0" b="0"/>
            <wp:docPr id="7" name="Imagen 7" descr="J:\Biblioteca\Revista DIM\N23\fotos\eloylope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Biblioteca\Revista DIM\N23\fotos\eloylopez.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95555" cy="980303"/>
                    </a:xfrm>
                    <a:prstGeom prst="rect">
                      <a:avLst/>
                    </a:prstGeom>
                    <a:noFill/>
                    <a:ln>
                      <a:noFill/>
                    </a:ln>
                  </pic:spPr>
                </pic:pic>
              </a:graphicData>
            </a:graphic>
          </wp:inline>
        </w:drawing>
      </w:r>
      <w:r>
        <w:rPr>
          <w:rFonts w:asciiTheme="majorHAnsi" w:hAnsiTheme="majorHAnsi"/>
        </w:rPr>
        <w:t xml:space="preserve"> </w:t>
      </w:r>
      <w:r w:rsidRPr="008A1D95">
        <w:rPr>
          <w:noProof/>
        </w:rPr>
        <w:t>Eloy López Meneses</w:t>
      </w:r>
    </w:p>
    <w:p w:rsidR="00F038EA" w:rsidRDefault="00F038EA" w:rsidP="00F038EA">
      <w:pPr>
        <w:autoSpaceDE w:val="0"/>
        <w:autoSpaceDN w:val="0"/>
        <w:adjustRightInd w:val="0"/>
        <w:rPr>
          <w:i/>
          <w:noProof/>
        </w:rPr>
      </w:pPr>
      <w:r w:rsidRPr="00A81212">
        <w:rPr>
          <w:i/>
          <w:noProof/>
        </w:rPr>
        <w:t>Universidad Pablo de Olavide</w:t>
      </w:r>
    </w:p>
    <w:p w:rsidR="00F038EA" w:rsidRDefault="00F038EA" w:rsidP="00F038EA"/>
    <w:p w:rsidR="00F038EA" w:rsidRDefault="00F038EA" w:rsidP="00F038EA">
      <w:r>
        <w:t xml:space="preserve">Vicente J. </w:t>
      </w:r>
      <w:proofErr w:type="spellStart"/>
      <w:r>
        <w:t>Llorent</w:t>
      </w:r>
      <w:proofErr w:type="spellEnd"/>
      <w:r>
        <w:t xml:space="preserve"> García</w:t>
      </w:r>
    </w:p>
    <w:p w:rsidR="00F038EA" w:rsidRPr="00EC4AFA" w:rsidRDefault="00F038EA" w:rsidP="00F038EA">
      <w:pPr>
        <w:rPr>
          <w:i/>
        </w:rPr>
      </w:pPr>
      <w:r w:rsidRPr="00EC4AFA">
        <w:rPr>
          <w:i/>
        </w:rPr>
        <w:t xml:space="preserve">Universidad </w:t>
      </w:r>
      <w:r>
        <w:rPr>
          <w:i/>
        </w:rPr>
        <w:t>de Córdoba</w:t>
      </w:r>
    </w:p>
    <w:p w:rsidR="00F038EA" w:rsidRDefault="00F038EA" w:rsidP="00F038EA">
      <w:pPr>
        <w:autoSpaceDE w:val="0"/>
        <w:autoSpaceDN w:val="0"/>
        <w:adjustRightInd w:val="0"/>
        <w:rPr>
          <w:i/>
          <w:noProof/>
        </w:rPr>
      </w:pPr>
    </w:p>
    <w:p w:rsidR="00F038EA" w:rsidRDefault="00F038EA" w:rsidP="00F038EA">
      <w:pPr>
        <w:autoSpaceDE w:val="0"/>
        <w:autoSpaceDN w:val="0"/>
        <w:adjustRightInd w:val="0"/>
        <w:rPr>
          <w:noProof/>
        </w:rPr>
      </w:pPr>
      <w:r>
        <w:rPr>
          <w:noProof/>
        </w:rPr>
        <w:t>Esther Fernández Márquez</w:t>
      </w:r>
    </w:p>
    <w:p w:rsidR="00F038EA" w:rsidRPr="00EC4AFA" w:rsidRDefault="00F038EA" w:rsidP="00F038EA">
      <w:pPr>
        <w:autoSpaceDE w:val="0"/>
        <w:autoSpaceDN w:val="0"/>
        <w:adjustRightInd w:val="0"/>
        <w:rPr>
          <w:i/>
          <w:noProof/>
        </w:rPr>
      </w:pPr>
      <w:r w:rsidRPr="00EC4AFA">
        <w:rPr>
          <w:i/>
          <w:noProof/>
        </w:rPr>
        <w:t>Universidad Pablo de Olavide</w:t>
      </w:r>
    </w:p>
    <w:p w:rsidR="00F038EA" w:rsidRDefault="00F038EA" w:rsidP="00F038EA">
      <w:pPr>
        <w:spacing w:before="120"/>
        <w:rPr>
          <w:rFonts w:asciiTheme="majorHAnsi" w:hAnsiTheme="majorHAnsi"/>
        </w:rPr>
      </w:pPr>
    </w:p>
    <w:p w:rsidR="00F038EA" w:rsidRPr="00386C0C" w:rsidRDefault="00F038EA" w:rsidP="00F038EA">
      <w:pPr>
        <w:spacing w:before="120"/>
        <w:rPr>
          <w:rFonts w:asciiTheme="majorHAnsi" w:hAnsiTheme="majorHAnsi"/>
        </w:rPr>
      </w:pPr>
    </w:p>
    <w:p w:rsidR="00F038EA" w:rsidRPr="003B3202" w:rsidRDefault="00F038EA" w:rsidP="00F038EA">
      <w:pPr>
        <w:spacing w:before="120"/>
        <w:rPr>
          <w:rFonts w:asciiTheme="majorHAnsi" w:hAnsiTheme="majorHAnsi"/>
        </w:rPr>
      </w:pPr>
    </w:p>
    <w:p w:rsidR="00F038EA" w:rsidRPr="00B8160E" w:rsidRDefault="00F038EA" w:rsidP="00F038EA">
      <w:pPr>
        <w:tabs>
          <w:tab w:val="center" w:pos="4873"/>
          <w:tab w:val="left" w:pos="7661"/>
        </w:tabs>
        <w:jc w:val="center"/>
        <w:rPr>
          <w:rStyle w:val="hps"/>
          <w:rFonts w:cs="Arial"/>
        </w:rPr>
      </w:pPr>
      <w:r w:rsidRPr="00B8160E">
        <w:rPr>
          <w:rFonts w:asciiTheme="majorHAnsi" w:hAnsiTheme="majorHAnsi"/>
          <w:noProof/>
        </w:rPr>
        <w:drawing>
          <wp:inline distT="0" distB="0" distL="0" distR="0" wp14:anchorId="536FFAE6" wp14:editId="09F92A4A">
            <wp:extent cx="1038758" cy="443218"/>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tadim.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38604" cy="443152"/>
                    </a:xfrm>
                    <a:prstGeom prst="rect">
                      <a:avLst/>
                    </a:prstGeom>
                  </pic:spPr>
                </pic:pic>
              </a:graphicData>
            </a:graphic>
          </wp:inline>
        </w:drawing>
      </w:r>
      <w:r>
        <w:rPr>
          <w:rStyle w:val="hps"/>
          <w:rFonts w:cs="Arial"/>
        </w:rPr>
        <w:t xml:space="preserve">       </w:t>
      </w:r>
      <w:r>
        <w:rPr>
          <w:rFonts w:asciiTheme="majorHAnsi" w:hAnsiTheme="majorHAnsi" w:cs="Arial"/>
          <w:noProof/>
        </w:rPr>
        <w:drawing>
          <wp:inline distT="0" distB="0" distL="0" distR="0" wp14:anchorId="36D81F77" wp14:editId="1C3BF61E">
            <wp:extent cx="1426210" cy="373380"/>
            <wp:effectExtent l="0" t="0" r="2540" b="7620"/>
            <wp:docPr id="13" name="Imagen 13" descr="J:\Revista DIM\DIM-UAB_files\UAB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Revista DIM\DIM-UAB_files\UABlogo.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6210" cy="373380"/>
                    </a:xfrm>
                    <a:prstGeom prst="rect">
                      <a:avLst/>
                    </a:prstGeom>
                    <a:noFill/>
                    <a:ln>
                      <a:noFill/>
                    </a:ln>
                  </pic:spPr>
                </pic:pic>
              </a:graphicData>
            </a:graphic>
          </wp:inline>
        </w:drawing>
      </w:r>
      <w:r>
        <w:rPr>
          <w:rStyle w:val="hps"/>
          <w:rFonts w:cs="Arial"/>
        </w:rPr>
        <w:t xml:space="preserve">        </w:t>
      </w:r>
      <w:r>
        <w:rPr>
          <w:rFonts w:asciiTheme="majorHAnsi" w:hAnsiTheme="majorHAnsi" w:cs="Arial"/>
          <w:noProof/>
        </w:rPr>
        <w:drawing>
          <wp:inline distT="0" distB="0" distL="0" distR="0" wp14:anchorId="435DA73A" wp14:editId="7AE53D19">
            <wp:extent cx="577901" cy="356781"/>
            <wp:effectExtent l="0" t="0" r="0" b="5715"/>
            <wp:docPr id="10" name="Imagen 10" descr="J:\Revista DIM\DIM-UAB_files\Dim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Revista DIM\DIM-UAB_files\Dim15.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9631" cy="357849"/>
                    </a:xfrm>
                    <a:prstGeom prst="rect">
                      <a:avLst/>
                    </a:prstGeom>
                    <a:noFill/>
                    <a:ln>
                      <a:noFill/>
                    </a:ln>
                  </pic:spPr>
                </pic:pic>
              </a:graphicData>
            </a:graphic>
          </wp:inline>
        </w:drawing>
      </w:r>
    </w:p>
    <w:p w:rsidR="00F038EA" w:rsidRDefault="00F038EA" w:rsidP="00F038EA">
      <w:pPr>
        <w:jc w:val="center"/>
        <w:rPr>
          <w:rStyle w:val="hps"/>
          <w:rFonts w:cs="Arial"/>
          <w:i/>
        </w:rPr>
      </w:pPr>
      <w:r w:rsidRPr="00B8160E">
        <w:rPr>
          <w:rStyle w:val="hps"/>
          <w:rFonts w:cs="Arial"/>
          <w:i/>
        </w:rPr>
        <w:t xml:space="preserve">REVISTA </w:t>
      </w:r>
      <w:r>
        <w:rPr>
          <w:rStyle w:val="hps"/>
          <w:rFonts w:cs="Arial"/>
          <w:i/>
        </w:rPr>
        <w:t xml:space="preserve">CIENTÍFICA </w:t>
      </w:r>
      <w:r w:rsidRPr="00B8160E">
        <w:rPr>
          <w:rStyle w:val="hps"/>
          <w:rFonts w:cs="Arial"/>
          <w:i/>
        </w:rPr>
        <w:t>DE OPINIÓN Y DIVULGACIÓN de la Red "Didáctica, Innovación y Multimedia", dirigida a profesores de todos los ámbitos y demás agentes educativos (gestores, investigadores, creadores de recursos). Sus objetivos son: seleccionar buenas prácticas y recursos educativos, fomentar la investigación sobre el uso innovador de las TIC en los entornos formativos y compartir conocimientos y experiencias.</w:t>
      </w:r>
    </w:p>
    <w:p w:rsidR="00F038EA" w:rsidRDefault="00F038EA" w:rsidP="00F038EA">
      <w:pPr>
        <w:ind w:left="284" w:hanging="284"/>
        <w:jc w:val="both"/>
        <w:rPr>
          <w:color w:val="0000FF"/>
          <w:spacing w:val="-3"/>
          <w:u w:val="single"/>
        </w:rPr>
      </w:pPr>
    </w:p>
    <w:p w:rsidR="00F038EA" w:rsidRDefault="00F038EA" w:rsidP="00F038EA">
      <w:pPr>
        <w:ind w:left="284" w:hanging="284"/>
        <w:jc w:val="both"/>
        <w:rPr>
          <w:color w:val="0000FF"/>
          <w:spacing w:val="-3"/>
          <w:u w:val="single"/>
        </w:rPr>
      </w:pPr>
    </w:p>
    <w:p w:rsidR="00F038EA" w:rsidRPr="00C97B34" w:rsidRDefault="00F038EA" w:rsidP="00F038EA">
      <w:pPr>
        <w:ind w:left="284" w:hanging="284"/>
        <w:jc w:val="both"/>
        <w:rPr>
          <w:color w:val="0000FF"/>
          <w:spacing w:val="-3"/>
        </w:rPr>
      </w:pPr>
      <w:r>
        <w:pict>
          <v:shapetype id="_x0000_t202" coordsize="21600,21600" o:spt="202" path="m,l,21600r21600,l21600,xe">
            <v:stroke joinstyle="miter"/>
            <v:path gradientshapeok="t" o:connecttype="rect"/>
          </v:shapetype>
          <v:shape id="Cuadro de texto 2" o:spid="_x0000_s1029" type="#_x0000_t202" style="width:434.9pt;height:1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" fillcolor="#f2f2f2 [3052]" strokecolor="#7f7f7f [1612]">
            <v:textbox>
              <w:txbxContent>
                <w:p w:rsidR="00F038EA" w:rsidRPr="00976422" w:rsidRDefault="00F038EA" w:rsidP="00F038EA">
                  <w:pPr>
                    <w:jc w:val="center"/>
                    <w:rPr>
                      <w:rFonts w:asciiTheme="majorHAnsi" w:hAnsiTheme="majorHAnsi" w:cs="Arial"/>
                      <w:noProof/>
                      <w:sz w:val="28"/>
                    </w:rPr>
                  </w:pPr>
                  <w:r w:rsidRPr="00976422">
                    <w:rPr>
                      <w:rStyle w:val="A0"/>
                      <w:rFonts w:asciiTheme="majorHAnsi" w:hAnsiTheme="majorHAnsi"/>
                      <w:i/>
                      <w:sz w:val="20"/>
                    </w:rPr>
                    <w:t xml:space="preserve">Los textos publicados en esta revista están sujetos –si no se indica lo contrario– a una licencia de Reconocimiento 3.0 de </w:t>
                  </w:r>
                  <w:proofErr w:type="spellStart"/>
                  <w:r w:rsidRPr="00976422">
                    <w:rPr>
                      <w:rStyle w:val="A0"/>
                      <w:rFonts w:asciiTheme="majorHAnsi" w:hAnsiTheme="majorHAnsi"/>
                      <w:i/>
                      <w:sz w:val="20"/>
                    </w:rPr>
                    <w:t>Creative</w:t>
                  </w:r>
                  <w:proofErr w:type="spellEnd"/>
                  <w:r w:rsidRPr="00976422">
                    <w:rPr>
                      <w:rStyle w:val="A0"/>
                      <w:rFonts w:asciiTheme="majorHAnsi" w:hAnsiTheme="majorHAnsi"/>
                      <w:i/>
                      <w:sz w:val="20"/>
                    </w:rPr>
                    <w:t xml:space="preserve"> </w:t>
                  </w:r>
                  <w:proofErr w:type="spellStart"/>
                  <w:r w:rsidRPr="00976422">
                    <w:rPr>
                      <w:rStyle w:val="A0"/>
                      <w:rFonts w:asciiTheme="majorHAnsi" w:hAnsiTheme="majorHAnsi"/>
                      <w:i/>
                      <w:sz w:val="20"/>
                    </w:rPr>
                    <w:t>Commons</w:t>
                  </w:r>
                  <w:proofErr w:type="spellEnd"/>
                  <w:r w:rsidRPr="00976422">
                    <w:rPr>
                      <w:rStyle w:val="A0"/>
                      <w:rFonts w:asciiTheme="majorHAnsi" w:hAnsiTheme="majorHAnsi"/>
                      <w:i/>
                      <w:sz w:val="20"/>
                    </w:rPr>
                    <w:t>. Puede copiarlos, distribuirlos, comunicarlos públicamente y hacer obras derivadas siempre que reconozca los créditos de las obras (autoría, nombre de la revista, institución editora) de la manera especificada por los autores o por la revista. La licencia completa se puede consultar en http://creativecommons.org/licenses/by/3.0/es/deed.es.</w:t>
                  </w:r>
                  <w:r w:rsidRPr="00976422">
                    <w:rPr>
                      <w:rFonts w:asciiTheme="majorHAnsi" w:hAnsiTheme="majorHAnsi" w:cs="Arial"/>
                      <w:noProof/>
                      <w:sz w:val="28"/>
                    </w:rPr>
                    <w:t xml:space="preserve"> </w:t>
                  </w:r>
                </w:p>
                <w:p w:rsidR="00F038EA" w:rsidRPr="00976422" w:rsidRDefault="00F038EA" w:rsidP="00F038EA">
                  <w:pPr>
                    <w:jc w:val="center"/>
                    <w:rPr>
                      <w:rFonts w:asciiTheme="majorHAnsi" w:hAnsiTheme="majorHAnsi"/>
                      <w:i/>
                      <w:sz w:val="40"/>
                    </w:rPr>
                  </w:pPr>
                  <w:r w:rsidRPr="00976422">
                    <w:rPr>
                      <w:rFonts w:asciiTheme="majorHAnsi" w:hAnsiTheme="majorHAnsi" w:cs="Arial"/>
                      <w:noProof/>
                      <w:sz w:val="28"/>
                    </w:rPr>
                    <w:drawing>
                      <wp:inline distT="0" distB="0" distL="0" distR="0" wp14:anchorId="0855014C" wp14:editId="401F7090">
                        <wp:extent cx="841375" cy="292735"/>
                        <wp:effectExtent l="0" t="0" r="0" b="0"/>
                        <wp:docPr id="12" name="Imagen 12" descr="J:\Revista DIM\DIM-UAB_files\somerights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Revista DIM\DIM-UAB_files\somerights2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p>
                <w:p w:rsidR="00F038EA" w:rsidRPr="00976422" w:rsidRDefault="00F038EA" w:rsidP="00F038EA">
                  <w:pPr>
                    <w:jc w:val="center"/>
                  </w:pPr>
                </w:p>
              </w:txbxContent>
            </v:textbox>
            <w10:wrap type="none"/>
            <w10:anchorlock/>
          </v:shape>
        </w:pict>
      </w:r>
    </w:p>
    <w:p w:rsidR="00F038EA" w:rsidRDefault="00F038EA" w:rsidP="00F038EA">
      <w:pPr>
        <w:autoSpaceDE w:val="0"/>
        <w:autoSpaceDN w:val="0"/>
        <w:adjustRightInd w:val="0"/>
        <w:rPr>
          <w:rFonts w:eastAsia="Times New Roman"/>
          <w:b/>
          <w:bCs/>
        </w:rPr>
      </w:pPr>
    </w:p>
    <w:p w:rsidR="00F038EA" w:rsidRDefault="00F038EA" w:rsidP="00F038EA">
      <w:pPr>
        <w:autoSpaceDE w:val="0"/>
        <w:autoSpaceDN w:val="0"/>
        <w:adjustRightInd w:val="0"/>
        <w:rPr>
          <w:rFonts w:eastAsia="Times New Roman"/>
          <w:b/>
          <w:bCs/>
        </w:rPr>
      </w:pPr>
    </w:p>
    <w:p w:rsidR="00DB2448" w:rsidRDefault="00DB2448" w:rsidP="00D83347">
      <w:pPr>
        <w:autoSpaceDE w:val="0"/>
        <w:autoSpaceDN w:val="0"/>
        <w:adjustRightInd w:val="0"/>
        <w:rPr>
          <w:rFonts w:eastAsia="Times New Roman"/>
          <w:b/>
          <w:bCs/>
        </w:rPr>
      </w:pPr>
    </w:p>
    <w:sectPr w:rsidR="00DB2448" w:rsidSect="004A62BC">
      <w:footerReference w:type="even" r:id="rId39"/>
      <w:footerReference w:type="default" r:id="rId40"/>
      <w:headerReference w:type="first" r:id="rId41"/>
      <w:footerReference w:type="first" r:id="rId42"/>
      <w:endnotePr>
        <w:numFmt w:val="decimal"/>
      </w:endnotePr>
      <w:type w:val="continuous"/>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68A" w:rsidRDefault="0072168A" w:rsidP="00D83347">
      <w:r>
        <w:separator/>
      </w:r>
    </w:p>
  </w:endnote>
  <w:endnote w:type="continuationSeparator" w:id="0">
    <w:p w:rsidR="0072168A" w:rsidRDefault="0072168A" w:rsidP="00D83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rial,Bold">
    <w:panose1 w:val="00000000000000000000"/>
    <w:charset w:val="00"/>
    <w:family w:val="swiss"/>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Adobe Caslon Pro">
    <w:panose1 w:val="00000000000000000000"/>
    <w:charset w:val="00"/>
    <w:family w:val="roman"/>
    <w:notTrueType/>
    <w:pitch w:val="variable"/>
    <w:sig w:usb0="00000007" w:usb1="00000001" w:usb2="00000000" w:usb3="00000000" w:csb0="00000093"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D76" w:rsidRDefault="00F46D76" w:rsidP="00F46D76">
    <w:pPr>
      <w:pStyle w:val="Piedepgina"/>
      <w:pBdr>
        <w:bottom w:val="single" w:sz="12" w:space="1" w:color="auto"/>
      </w:pBdr>
      <w:jc w:val="right"/>
      <w:rPr>
        <w:rFonts w:asciiTheme="majorHAnsi" w:hAnsiTheme="majorHAnsi"/>
        <w:sz w:val="20"/>
        <w:szCs w:val="20"/>
      </w:rPr>
    </w:pPr>
  </w:p>
  <w:p w:rsidR="00F46D76" w:rsidRPr="008E65DE" w:rsidRDefault="00F46D76" w:rsidP="00F46D76">
    <w:pPr>
      <w:pStyle w:val="Piedepgina"/>
      <w:jc w:val="right"/>
      <w:rPr>
        <w:rFonts w:asciiTheme="majorHAnsi" w:hAnsiTheme="majorHAnsi"/>
        <w:sz w:val="20"/>
        <w:szCs w:val="20"/>
      </w:rPr>
    </w:pPr>
    <w:r>
      <w:rPr>
        <w:rFonts w:asciiTheme="majorHAnsi" w:hAnsiTheme="majorHAnsi"/>
        <w:sz w:val="20"/>
        <w:szCs w:val="20"/>
      </w:rPr>
      <w:t>Revista DIM / UAB /Año 9  - Nº 23</w:t>
    </w:r>
    <w:r w:rsidRPr="007930EB">
      <w:rPr>
        <w:rFonts w:asciiTheme="majorHAnsi" w:hAnsiTheme="majorHAnsi"/>
        <w:sz w:val="20"/>
        <w:szCs w:val="20"/>
      </w:rPr>
      <w:t xml:space="preserve"> </w:t>
    </w:r>
    <w:r>
      <w:rPr>
        <w:rFonts w:asciiTheme="majorHAnsi" w:hAnsiTheme="majorHAnsi"/>
        <w:sz w:val="20"/>
        <w:szCs w:val="20"/>
      </w:rPr>
      <w:t>–</w:t>
    </w:r>
    <w:r w:rsidRPr="007930EB">
      <w:rPr>
        <w:rFonts w:asciiTheme="majorHAnsi" w:hAnsiTheme="majorHAnsi"/>
        <w:sz w:val="20"/>
        <w:szCs w:val="20"/>
      </w:rPr>
      <w:t xml:space="preserve"> </w:t>
    </w:r>
    <w:r>
      <w:rPr>
        <w:rFonts w:asciiTheme="majorHAnsi" w:hAnsiTheme="majorHAnsi"/>
        <w:sz w:val="20"/>
        <w:szCs w:val="20"/>
      </w:rPr>
      <w:t>Septiembre de 2013</w:t>
    </w:r>
    <w:r w:rsidRPr="007930EB">
      <w:rPr>
        <w:rFonts w:asciiTheme="majorHAnsi" w:hAnsiTheme="majorHAnsi"/>
        <w:sz w:val="20"/>
        <w:szCs w:val="20"/>
      </w:rPr>
      <w:t xml:space="preserve"> - ISSN: 1699-3748</w:t>
    </w:r>
    <w:r w:rsidRPr="008E65DE">
      <w:rPr>
        <w:rFonts w:asciiTheme="majorHAnsi" w:hAnsiTheme="majorHAnsi"/>
        <w:sz w:val="20"/>
        <w:szCs w:val="20"/>
      </w:rPr>
      <w:t xml:space="preserve"> </w:t>
    </w:r>
  </w:p>
  <w:p w:rsidR="00F46D76" w:rsidRPr="008E65DE" w:rsidRDefault="00F038EA" w:rsidP="00F46D76">
    <w:pPr>
      <w:pStyle w:val="Piedepgina"/>
      <w:jc w:val="right"/>
      <w:rPr>
        <w:rFonts w:asciiTheme="majorHAnsi" w:hAnsiTheme="majorHAnsi"/>
        <w:i/>
        <w:sz w:val="20"/>
        <w:szCs w:val="20"/>
      </w:rPr>
    </w:pPr>
    <w:r>
      <w:rPr>
        <w:noProof/>
      </w:rPr>
      <w:pict>
        <v:line id="_x0000_s3075"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3.9pt,1620.5pt" to="445.65pt,1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" strokecolor="#c00000" strokeweight="3.5pt">
          <v:stroke linestyle="thickThin"/>
        </v:line>
      </w:pict>
    </w:r>
    <w:r w:rsidR="00F46D76" w:rsidRPr="0082498B">
      <w:t xml:space="preserve"> </w:t>
    </w:r>
    <w:r w:rsidR="00F46D76" w:rsidRPr="00F46D76">
      <w:rPr>
        <w:rFonts w:asciiTheme="majorHAnsi" w:eastAsiaTheme="majorEastAsia" w:hAnsiTheme="majorHAnsi" w:cstheme="majorBidi"/>
        <w:i/>
        <w:sz w:val="20"/>
        <w:szCs w:val="20"/>
      </w:rPr>
      <w:t xml:space="preserve">Eloy López Meneses, Vicente J. </w:t>
    </w:r>
    <w:proofErr w:type="spellStart"/>
    <w:r w:rsidR="00F46D76" w:rsidRPr="00F46D76">
      <w:rPr>
        <w:rFonts w:asciiTheme="majorHAnsi" w:eastAsiaTheme="majorEastAsia" w:hAnsiTheme="majorHAnsi" w:cstheme="majorBidi"/>
        <w:i/>
        <w:sz w:val="20"/>
        <w:szCs w:val="20"/>
      </w:rPr>
      <w:t>Llorent</w:t>
    </w:r>
    <w:proofErr w:type="spellEnd"/>
    <w:r w:rsidR="00F46D76" w:rsidRPr="00F46D76">
      <w:rPr>
        <w:rFonts w:asciiTheme="majorHAnsi" w:eastAsiaTheme="majorEastAsia" w:hAnsiTheme="majorHAnsi" w:cstheme="majorBidi"/>
        <w:i/>
        <w:sz w:val="20"/>
        <w:szCs w:val="20"/>
      </w:rPr>
      <w:t xml:space="preserve"> García y Esther Fernández Márquez </w:t>
    </w:r>
    <w:r w:rsidR="00F46D76">
      <w:rPr>
        <w:rFonts w:asciiTheme="majorHAnsi" w:hAnsiTheme="majorHAnsi"/>
        <w:i/>
        <w:sz w:val="20"/>
        <w:szCs w:val="20"/>
      </w:rPr>
      <w:t xml:space="preserve">- </w:t>
    </w:r>
    <w:r w:rsidR="00F46D76" w:rsidRPr="008E65DE">
      <w:rPr>
        <w:rFonts w:asciiTheme="majorHAnsi" w:eastAsiaTheme="majorEastAsia" w:hAnsiTheme="majorHAnsi" w:cstheme="majorBidi"/>
        <w:i/>
        <w:sz w:val="20"/>
        <w:szCs w:val="20"/>
      </w:rPr>
      <w:t xml:space="preserve">pág. </w:t>
    </w:r>
    <w:r w:rsidR="00F46D76" w:rsidRPr="008E65DE">
      <w:rPr>
        <w:rFonts w:asciiTheme="majorHAnsi" w:eastAsiaTheme="minorEastAsia" w:hAnsiTheme="majorHAnsi" w:cstheme="minorBidi"/>
        <w:i/>
        <w:sz w:val="20"/>
        <w:szCs w:val="20"/>
      </w:rPr>
      <w:fldChar w:fldCharType="begin"/>
    </w:r>
    <w:r w:rsidR="00F46D76" w:rsidRPr="008E65DE">
      <w:rPr>
        <w:rFonts w:asciiTheme="majorHAnsi" w:hAnsiTheme="majorHAnsi"/>
        <w:i/>
        <w:sz w:val="20"/>
        <w:szCs w:val="20"/>
      </w:rPr>
      <w:instrText>PAGE    \* MERGEFORMAT</w:instrText>
    </w:r>
    <w:r w:rsidR="00F46D76" w:rsidRPr="008E65DE">
      <w:rPr>
        <w:rFonts w:asciiTheme="majorHAnsi" w:eastAsiaTheme="minorEastAsia" w:hAnsiTheme="majorHAnsi" w:cstheme="minorBidi"/>
        <w:i/>
        <w:sz w:val="20"/>
        <w:szCs w:val="20"/>
      </w:rPr>
      <w:fldChar w:fldCharType="separate"/>
    </w:r>
    <w:r w:rsidRPr="00F038EA">
      <w:rPr>
        <w:rFonts w:asciiTheme="majorHAnsi" w:eastAsiaTheme="majorEastAsia" w:hAnsiTheme="majorHAnsi" w:cstheme="majorBidi"/>
        <w:i/>
        <w:noProof/>
        <w:sz w:val="20"/>
        <w:szCs w:val="20"/>
      </w:rPr>
      <w:t>12</w:t>
    </w:r>
    <w:r w:rsidR="00F46D76" w:rsidRPr="008E65DE">
      <w:rPr>
        <w:rFonts w:asciiTheme="majorHAnsi" w:eastAsiaTheme="majorEastAsia" w:hAnsiTheme="majorHAnsi" w:cstheme="majorBidi"/>
        <w:i/>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D76" w:rsidRDefault="00F46D76" w:rsidP="00F46D76">
    <w:pPr>
      <w:pStyle w:val="Piedepgina"/>
      <w:pBdr>
        <w:bottom w:val="single" w:sz="12" w:space="1" w:color="auto"/>
      </w:pBdr>
      <w:jc w:val="right"/>
      <w:rPr>
        <w:rFonts w:asciiTheme="majorHAnsi" w:hAnsiTheme="majorHAnsi"/>
        <w:sz w:val="20"/>
        <w:szCs w:val="20"/>
      </w:rPr>
    </w:pPr>
  </w:p>
  <w:p w:rsidR="00F46D76" w:rsidRPr="008E65DE" w:rsidRDefault="00F46D76" w:rsidP="00F46D76">
    <w:pPr>
      <w:pStyle w:val="Piedepgina"/>
      <w:jc w:val="right"/>
      <w:rPr>
        <w:rFonts w:asciiTheme="majorHAnsi" w:hAnsiTheme="majorHAnsi"/>
        <w:sz w:val="20"/>
        <w:szCs w:val="20"/>
      </w:rPr>
    </w:pPr>
    <w:r>
      <w:rPr>
        <w:rFonts w:asciiTheme="majorHAnsi" w:hAnsiTheme="majorHAnsi"/>
        <w:sz w:val="20"/>
        <w:szCs w:val="20"/>
      </w:rPr>
      <w:t>Revista DIM / UAB /Año 9  - Nº 23</w:t>
    </w:r>
    <w:r w:rsidRPr="007930EB">
      <w:rPr>
        <w:rFonts w:asciiTheme="majorHAnsi" w:hAnsiTheme="majorHAnsi"/>
        <w:sz w:val="20"/>
        <w:szCs w:val="20"/>
      </w:rPr>
      <w:t xml:space="preserve"> </w:t>
    </w:r>
    <w:r>
      <w:rPr>
        <w:rFonts w:asciiTheme="majorHAnsi" w:hAnsiTheme="majorHAnsi"/>
        <w:sz w:val="20"/>
        <w:szCs w:val="20"/>
      </w:rPr>
      <w:t>–</w:t>
    </w:r>
    <w:r w:rsidRPr="007930EB">
      <w:rPr>
        <w:rFonts w:asciiTheme="majorHAnsi" w:hAnsiTheme="majorHAnsi"/>
        <w:sz w:val="20"/>
        <w:szCs w:val="20"/>
      </w:rPr>
      <w:t xml:space="preserve"> </w:t>
    </w:r>
    <w:r>
      <w:rPr>
        <w:rFonts w:asciiTheme="majorHAnsi" w:hAnsiTheme="majorHAnsi"/>
        <w:sz w:val="20"/>
        <w:szCs w:val="20"/>
      </w:rPr>
      <w:t>Septiembre de 2013</w:t>
    </w:r>
    <w:r w:rsidRPr="007930EB">
      <w:rPr>
        <w:rFonts w:asciiTheme="majorHAnsi" w:hAnsiTheme="majorHAnsi"/>
        <w:sz w:val="20"/>
        <w:szCs w:val="20"/>
      </w:rPr>
      <w:t xml:space="preserve"> - ISSN: 1699-3748</w:t>
    </w:r>
    <w:r w:rsidRPr="008E65DE">
      <w:rPr>
        <w:rFonts w:asciiTheme="majorHAnsi" w:hAnsiTheme="majorHAnsi"/>
        <w:sz w:val="20"/>
        <w:szCs w:val="20"/>
      </w:rPr>
      <w:t xml:space="preserve"> </w:t>
    </w:r>
  </w:p>
  <w:p w:rsidR="00F46D76" w:rsidRPr="008E65DE" w:rsidRDefault="00F038EA" w:rsidP="00F46D76">
    <w:pPr>
      <w:pStyle w:val="Piedepgina"/>
      <w:jc w:val="right"/>
      <w:rPr>
        <w:rFonts w:asciiTheme="majorHAnsi" w:hAnsiTheme="majorHAnsi"/>
        <w:i/>
        <w:sz w:val="20"/>
        <w:szCs w:val="20"/>
      </w:rPr>
    </w:pPr>
    <w:r>
      <w:rPr>
        <w:noProof/>
      </w:rPr>
      <w:pict>
        <v:line id="_x0000_s3076" style="position:absolute;left:0;text-align:left;z-index:251666432;visibility:visible;mso-wrap-style:square;mso-wrap-distance-left:9pt;mso-wrap-distance-top:0;mso-wrap-distance-right:9pt;mso-wrap-distance-bottom:0;mso-position-horizontal:absolute;mso-position-horizontal-relative:text;mso-position-vertical:absolute;mso-position-vertical-relative:text" from="3.9pt,1620.5pt" to="445.65pt,1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" strokecolor="#c00000" strokeweight="3.5pt">
          <v:stroke linestyle="thickThin"/>
        </v:line>
      </w:pict>
    </w:r>
    <w:r w:rsidR="00F46D76" w:rsidRPr="0082498B">
      <w:t xml:space="preserve"> </w:t>
    </w:r>
    <w:r w:rsidR="00F46D76" w:rsidRPr="00F46D76">
      <w:rPr>
        <w:rFonts w:asciiTheme="majorHAnsi" w:eastAsiaTheme="majorEastAsia" w:hAnsiTheme="majorHAnsi" w:cstheme="majorBidi"/>
        <w:i/>
        <w:sz w:val="20"/>
        <w:szCs w:val="20"/>
      </w:rPr>
      <w:t xml:space="preserve">Eloy López Meneses, Vicente J. </w:t>
    </w:r>
    <w:proofErr w:type="spellStart"/>
    <w:r w:rsidR="00F46D76" w:rsidRPr="00F46D76">
      <w:rPr>
        <w:rFonts w:asciiTheme="majorHAnsi" w:eastAsiaTheme="majorEastAsia" w:hAnsiTheme="majorHAnsi" w:cstheme="majorBidi"/>
        <w:i/>
        <w:sz w:val="20"/>
        <w:szCs w:val="20"/>
      </w:rPr>
      <w:t>Llorent</w:t>
    </w:r>
    <w:proofErr w:type="spellEnd"/>
    <w:r w:rsidR="00F46D76" w:rsidRPr="00F46D76">
      <w:rPr>
        <w:rFonts w:asciiTheme="majorHAnsi" w:eastAsiaTheme="majorEastAsia" w:hAnsiTheme="majorHAnsi" w:cstheme="majorBidi"/>
        <w:i/>
        <w:sz w:val="20"/>
        <w:szCs w:val="20"/>
      </w:rPr>
      <w:t xml:space="preserve"> García y Esther Fernández Márquez </w:t>
    </w:r>
    <w:r w:rsidR="00F46D76">
      <w:rPr>
        <w:rFonts w:asciiTheme="majorHAnsi" w:hAnsiTheme="majorHAnsi"/>
        <w:i/>
        <w:sz w:val="20"/>
        <w:szCs w:val="20"/>
      </w:rPr>
      <w:t xml:space="preserve">- </w:t>
    </w:r>
    <w:r w:rsidR="00F46D76" w:rsidRPr="008E65DE">
      <w:rPr>
        <w:rFonts w:asciiTheme="majorHAnsi" w:eastAsiaTheme="majorEastAsia" w:hAnsiTheme="majorHAnsi" w:cstheme="majorBidi"/>
        <w:i/>
        <w:sz w:val="20"/>
        <w:szCs w:val="20"/>
      </w:rPr>
      <w:t xml:space="preserve">pág. </w:t>
    </w:r>
    <w:r w:rsidR="00F46D76" w:rsidRPr="008E65DE">
      <w:rPr>
        <w:rFonts w:asciiTheme="majorHAnsi" w:eastAsiaTheme="minorEastAsia" w:hAnsiTheme="majorHAnsi" w:cstheme="minorBidi"/>
        <w:i/>
        <w:sz w:val="20"/>
        <w:szCs w:val="20"/>
      </w:rPr>
      <w:fldChar w:fldCharType="begin"/>
    </w:r>
    <w:r w:rsidR="00F46D76" w:rsidRPr="008E65DE">
      <w:rPr>
        <w:rFonts w:asciiTheme="majorHAnsi" w:hAnsiTheme="majorHAnsi"/>
        <w:i/>
        <w:sz w:val="20"/>
        <w:szCs w:val="20"/>
      </w:rPr>
      <w:instrText>PAGE    \* MERGEFORMAT</w:instrText>
    </w:r>
    <w:r w:rsidR="00F46D76" w:rsidRPr="008E65DE">
      <w:rPr>
        <w:rFonts w:asciiTheme="majorHAnsi" w:eastAsiaTheme="minorEastAsia" w:hAnsiTheme="majorHAnsi" w:cstheme="minorBidi"/>
        <w:i/>
        <w:sz w:val="20"/>
        <w:szCs w:val="20"/>
      </w:rPr>
      <w:fldChar w:fldCharType="separate"/>
    </w:r>
    <w:r w:rsidRPr="00F038EA">
      <w:rPr>
        <w:rFonts w:asciiTheme="majorHAnsi" w:eastAsiaTheme="majorEastAsia" w:hAnsiTheme="majorHAnsi" w:cstheme="majorBidi"/>
        <w:i/>
        <w:noProof/>
        <w:sz w:val="20"/>
        <w:szCs w:val="20"/>
      </w:rPr>
      <w:t>13</w:t>
    </w:r>
    <w:r w:rsidR="00F46D76" w:rsidRPr="008E65DE">
      <w:rPr>
        <w:rFonts w:asciiTheme="majorHAnsi" w:eastAsiaTheme="majorEastAsia" w:hAnsiTheme="majorHAnsi" w:cstheme="majorBidi"/>
        <w:i/>
        <w:sz w:val="20"/>
        <w:szCs w:val="20"/>
      </w:rPr>
      <w:fldChar w:fldCharType="end"/>
    </w:r>
  </w:p>
  <w:p w:rsidR="00DB2448" w:rsidRDefault="00DB244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D76" w:rsidRDefault="00F46D76" w:rsidP="00F46D76">
    <w:pPr>
      <w:pStyle w:val="Piedepgina"/>
      <w:pBdr>
        <w:bottom w:val="single" w:sz="12" w:space="1" w:color="auto"/>
      </w:pBdr>
      <w:jc w:val="right"/>
      <w:rPr>
        <w:rFonts w:asciiTheme="majorHAnsi" w:hAnsiTheme="majorHAnsi"/>
        <w:sz w:val="20"/>
        <w:szCs w:val="20"/>
      </w:rPr>
    </w:pPr>
  </w:p>
  <w:p w:rsidR="00F46D76" w:rsidRPr="008E65DE" w:rsidRDefault="00F46D76" w:rsidP="00F46D76">
    <w:pPr>
      <w:pStyle w:val="Piedepgina"/>
      <w:jc w:val="right"/>
      <w:rPr>
        <w:rFonts w:asciiTheme="majorHAnsi" w:hAnsiTheme="majorHAnsi"/>
        <w:sz w:val="20"/>
        <w:szCs w:val="20"/>
      </w:rPr>
    </w:pPr>
    <w:r>
      <w:rPr>
        <w:rFonts w:asciiTheme="majorHAnsi" w:hAnsiTheme="majorHAnsi"/>
        <w:sz w:val="20"/>
        <w:szCs w:val="20"/>
      </w:rPr>
      <w:t>Revista DIM / UAB /Año 9  - Nº 23</w:t>
    </w:r>
    <w:r w:rsidRPr="007930EB">
      <w:rPr>
        <w:rFonts w:asciiTheme="majorHAnsi" w:hAnsiTheme="majorHAnsi"/>
        <w:sz w:val="20"/>
        <w:szCs w:val="20"/>
      </w:rPr>
      <w:t xml:space="preserve"> </w:t>
    </w:r>
    <w:r>
      <w:rPr>
        <w:rFonts w:asciiTheme="majorHAnsi" w:hAnsiTheme="majorHAnsi"/>
        <w:sz w:val="20"/>
        <w:szCs w:val="20"/>
      </w:rPr>
      <w:t>–</w:t>
    </w:r>
    <w:r w:rsidRPr="007930EB">
      <w:rPr>
        <w:rFonts w:asciiTheme="majorHAnsi" w:hAnsiTheme="majorHAnsi"/>
        <w:sz w:val="20"/>
        <w:szCs w:val="20"/>
      </w:rPr>
      <w:t xml:space="preserve"> </w:t>
    </w:r>
    <w:r>
      <w:rPr>
        <w:rFonts w:asciiTheme="majorHAnsi" w:hAnsiTheme="majorHAnsi"/>
        <w:sz w:val="20"/>
        <w:szCs w:val="20"/>
      </w:rPr>
      <w:t>Septiembre de 2013</w:t>
    </w:r>
    <w:r w:rsidRPr="007930EB">
      <w:rPr>
        <w:rFonts w:asciiTheme="majorHAnsi" w:hAnsiTheme="majorHAnsi"/>
        <w:sz w:val="20"/>
        <w:szCs w:val="20"/>
      </w:rPr>
      <w:t xml:space="preserve"> - ISSN: 1699-3748</w:t>
    </w:r>
    <w:r w:rsidRPr="008E65DE">
      <w:rPr>
        <w:rFonts w:asciiTheme="majorHAnsi" w:hAnsiTheme="majorHAnsi"/>
        <w:sz w:val="20"/>
        <w:szCs w:val="20"/>
      </w:rPr>
      <w:t xml:space="preserve"> </w:t>
    </w:r>
  </w:p>
  <w:p w:rsidR="00F46D76" w:rsidRPr="008E65DE" w:rsidRDefault="00F038EA" w:rsidP="00F46D76">
    <w:pPr>
      <w:pStyle w:val="Piedepgina"/>
      <w:jc w:val="right"/>
      <w:rPr>
        <w:rFonts w:asciiTheme="majorHAnsi" w:hAnsiTheme="majorHAnsi"/>
        <w:i/>
        <w:sz w:val="20"/>
        <w:szCs w:val="20"/>
      </w:rPr>
    </w:pPr>
    <w:r>
      <w:rPr>
        <w:noProof/>
      </w:rPr>
      <w:pict>
        <v:line id="1 Conector recto" o:spid="_x0000_s3073"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9pt,1620.5pt" to="445.65pt,1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" strokecolor="#c00000" strokeweight="3.5pt">
          <v:stroke linestyle="thickThin"/>
        </v:line>
      </w:pict>
    </w:r>
    <w:r w:rsidR="00F46D76" w:rsidRPr="0082498B">
      <w:t xml:space="preserve"> </w:t>
    </w:r>
    <w:r w:rsidR="00F46D76" w:rsidRPr="00F46D76">
      <w:rPr>
        <w:rFonts w:asciiTheme="majorHAnsi" w:eastAsiaTheme="majorEastAsia" w:hAnsiTheme="majorHAnsi" w:cstheme="majorBidi"/>
        <w:i/>
        <w:sz w:val="20"/>
        <w:szCs w:val="20"/>
      </w:rPr>
      <w:t xml:space="preserve">Eloy López Meneses, Vicente J. </w:t>
    </w:r>
    <w:proofErr w:type="spellStart"/>
    <w:r w:rsidR="00F46D76" w:rsidRPr="00F46D76">
      <w:rPr>
        <w:rFonts w:asciiTheme="majorHAnsi" w:eastAsiaTheme="majorEastAsia" w:hAnsiTheme="majorHAnsi" w:cstheme="majorBidi"/>
        <w:i/>
        <w:sz w:val="20"/>
        <w:szCs w:val="20"/>
      </w:rPr>
      <w:t>Llorent</w:t>
    </w:r>
    <w:proofErr w:type="spellEnd"/>
    <w:r w:rsidR="00F46D76" w:rsidRPr="00F46D76">
      <w:rPr>
        <w:rFonts w:asciiTheme="majorHAnsi" w:eastAsiaTheme="majorEastAsia" w:hAnsiTheme="majorHAnsi" w:cstheme="majorBidi"/>
        <w:i/>
        <w:sz w:val="20"/>
        <w:szCs w:val="20"/>
      </w:rPr>
      <w:t xml:space="preserve"> García y Esther Fernández Márquez</w:t>
    </w:r>
    <w:r w:rsidR="00F46D76" w:rsidRPr="00F037B1">
      <w:rPr>
        <w:noProof/>
      </w:rPr>
      <w:t xml:space="preserve"> </w:t>
    </w:r>
    <w:r w:rsidR="00F46D76">
      <w:rPr>
        <w:rFonts w:asciiTheme="majorHAnsi" w:hAnsiTheme="majorHAnsi"/>
        <w:i/>
        <w:sz w:val="20"/>
        <w:szCs w:val="20"/>
      </w:rPr>
      <w:t xml:space="preserve">- </w:t>
    </w:r>
    <w:r w:rsidR="00F46D76" w:rsidRPr="008E65DE">
      <w:rPr>
        <w:rFonts w:asciiTheme="majorHAnsi" w:eastAsiaTheme="majorEastAsia" w:hAnsiTheme="majorHAnsi" w:cstheme="majorBidi"/>
        <w:i/>
        <w:sz w:val="20"/>
        <w:szCs w:val="20"/>
      </w:rPr>
      <w:t xml:space="preserve">pág. </w:t>
    </w:r>
    <w:r w:rsidR="00F46D76" w:rsidRPr="008E65DE">
      <w:rPr>
        <w:rFonts w:asciiTheme="majorHAnsi" w:eastAsiaTheme="minorEastAsia" w:hAnsiTheme="majorHAnsi" w:cstheme="minorBidi"/>
        <w:i/>
        <w:sz w:val="20"/>
        <w:szCs w:val="20"/>
      </w:rPr>
      <w:fldChar w:fldCharType="begin"/>
    </w:r>
    <w:r w:rsidR="00F46D76" w:rsidRPr="008E65DE">
      <w:rPr>
        <w:rFonts w:asciiTheme="majorHAnsi" w:hAnsiTheme="majorHAnsi"/>
        <w:i/>
        <w:sz w:val="20"/>
        <w:szCs w:val="20"/>
      </w:rPr>
      <w:instrText>PAGE    \* MERGEFORMAT</w:instrText>
    </w:r>
    <w:r w:rsidR="00F46D76" w:rsidRPr="008E65DE">
      <w:rPr>
        <w:rFonts w:asciiTheme="majorHAnsi" w:eastAsiaTheme="minorEastAsia" w:hAnsiTheme="majorHAnsi" w:cstheme="minorBidi"/>
        <w:i/>
        <w:sz w:val="20"/>
        <w:szCs w:val="20"/>
      </w:rPr>
      <w:fldChar w:fldCharType="separate"/>
    </w:r>
    <w:r w:rsidRPr="00F038EA">
      <w:rPr>
        <w:rFonts w:asciiTheme="majorHAnsi" w:eastAsiaTheme="majorEastAsia" w:hAnsiTheme="majorHAnsi" w:cstheme="majorBidi"/>
        <w:i/>
        <w:noProof/>
        <w:sz w:val="20"/>
        <w:szCs w:val="20"/>
      </w:rPr>
      <w:t>1</w:t>
    </w:r>
    <w:r w:rsidR="00F46D76" w:rsidRPr="008E65DE">
      <w:rPr>
        <w:rFonts w:asciiTheme="majorHAnsi" w:eastAsiaTheme="majorEastAsia" w:hAnsiTheme="majorHAnsi" w:cstheme="majorBidi"/>
        <w:i/>
        <w:sz w:val="20"/>
        <w:szCs w:val="20"/>
      </w:rPr>
      <w:fldChar w:fldCharType="end"/>
    </w:r>
  </w:p>
  <w:p w:rsidR="00F46D76" w:rsidRDefault="00F46D7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68A" w:rsidRDefault="0072168A" w:rsidP="00D83347">
      <w:r>
        <w:separator/>
      </w:r>
    </w:p>
  </w:footnote>
  <w:footnote w:type="continuationSeparator" w:id="0">
    <w:p w:rsidR="0072168A" w:rsidRDefault="0072168A" w:rsidP="00D83347">
      <w:r>
        <w:continuationSeparator/>
      </w:r>
    </w:p>
  </w:footnote>
  <w:footnote w:id="1">
    <w:p w:rsidR="00F038EA" w:rsidRDefault="00F038EA" w:rsidP="007F2C0B">
      <w:pPr>
        <w:pStyle w:val="Textonotapie"/>
      </w:pPr>
      <w:r w:rsidRPr="004A62BC">
        <w:rPr>
          <w:rStyle w:val="Refdenotaalpie"/>
        </w:rPr>
        <w:footnoteRef/>
      </w:r>
      <w:proofErr w:type="spellStart"/>
      <w:r w:rsidRPr="004A62BC">
        <w:t>Jimdo</w:t>
      </w:r>
      <w:proofErr w:type="spellEnd"/>
      <w:r w:rsidRPr="004A62BC">
        <w:t xml:space="preserve"> es una aplicación para el diseño e implementación de páginas web. </w:t>
      </w:r>
      <w:r w:rsidRPr="00486DF5">
        <w:t xml:space="preserve">U.R.L.: </w:t>
      </w:r>
      <w:hyperlink r:id="rId1" w:history="1">
        <w:r w:rsidRPr="004A62BC">
          <w:rPr>
            <w:color w:val="0000FF"/>
            <w:spacing w:val="-3"/>
            <w:u w:val="single"/>
          </w:rPr>
          <w:t>http://es.jimdo.com/</w:t>
        </w:r>
      </w:hyperlink>
    </w:p>
  </w:footnote>
  <w:footnote w:id="2">
    <w:p w:rsidR="00F038EA" w:rsidRDefault="00F038EA" w:rsidP="0049242C">
      <w:pPr>
        <w:pStyle w:val="Textonotapie"/>
        <w:rPr>
          <w:rStyle w:val="Hipervnculo"/>
          <w:spacing w:val="-3"/>
        </w:rPr>
      </w:pPr>
      <w:r w:rsidRPr="004A62BC">
        <w:rPr>
          <w:rStyle w:val="Refdenotaalpie"/>
        </w:rPr>
        <w:footnoteRef/>
      </w:r>
      <w:r w:rsidRPr="004A62BC">
        <w:t xml:space="preserve"> La versión completa se puede consultar en el </w:t>
      </w:r>
      <w:proofErr w:type="spellStart"/>
      <w:r w:rsidRPr="004A62BC">
        <w:t>edublog</w:t>
      </w:r>
      <w:proofErr w:type="spellEnd"/>
      <w:r w:rsidRPr="004A62BC">
        <w:t xml:space="preserve"> personal: </w:t>
      </w:r>
      <w:hyperlink r:id="rId2" w:history="1">
        <w:r w:rsidRPr="00D25B5D">
          <w:rPr>
            <w:rStyle w:val="Hipervnculo"/>
            <w:spacing w:val="-3"/>
          </w:rPr>
          <w:t>http://eloy3000.blogspot.com</w:t>
        </w:r>
      </w:hyperlink>
    </w:p>
    <w:p w:rsidR="00F038EA" w:rsidRDefault="00F038EA" w:rsidP="0049242C">
      <w:pPr>
        <w:pStyle w:val="Textonotapie"/>
        <w:rPr>
          <w:rStyle w:val="Hipervnculo"/>
          <w:spacing w:val="-3"/>
        </w:rPr>
      </w:pPr>
    </w:p>
    <w:p w:rsidR="00F038EA" w:rsidRDefault="00F038EA" w:rsidP="0049242C">
      <w:pPr>
        <w:pStyle w:val="Textonotapie"/>
        <w:rPr>
          <w:rStyle w:val="Hipervnculo"/>
          <w:spacing w:val="-3"/>
        </w:rPr>
      </w:pPr>
    </w:p>
    <w:p w:rsidR="00F038EA" w:rsidRDefault="00F038EA" w:rsidP="0049242C">
      <w:pPr>
        <w:pStyle w:val="Textonotapie"/>
        <w:rPr>
          <w:rStyle w:val="Hipervnculo"/>
          <w:spacing w:val="-3"/>
        </w:rPr>
      </w:pPr>
    </w:p>
    <w:p w:rsidR="00F038EA" w:rsidRDefault="00F038EA" w:rsidP="0049242C">
      <w:pPr>
        <w:pStyle w:val="Textonotapie"/>
        <w:rPr>
          <w:rStyle w:val="Hipervnculo"/>
          <w:spacing w:val="-3"/>
        </w:rPr>
      </w:pPr>
    </w:p>
    <w:p w:rsidR="00F038EA" w:rsidRDefault="00F038EA" w:rsidP="0049242C">
      <w:pPr>
        <w:pStyle w:val="Textonotapie"/>
        <w:rPr>
          <w:rStyle w:val="Hipervnculo"/>
          <w:spacing w:val="-3"/>
        </w:rPr>
      </w:pPr>
    </w:p>
    <w:p w:rsidR="00F038EA" w:rsidRDefault="00F038EA" w:rsidP="0049242C">
      <w:pPr>
        <w:pStyle w:val="Textonotapie"/>
        <w:rPr>
          <w:rStyle w:val="Hipervnculo"/>
          <w:spacing w:val="-3"/>
        </w:rPr>
      </w:pPr>
    </w:p>
    <w:p w:rsidR="00F038EA" w:rsidRDefault="00F038EA" w:rsidP="0049242C">
      <w:pPr>
        <w:pStyle w:val="Textonotapie"/>
        <w:rPr>
          <w:rStyle w:val="Hipervnculo"/>
          <w:spacing w:val="-3"/>
        </w:rPr>
      </w:pPr>
    </w:p>
    <w:p w:rsidR="00F038EA" w:rsidRDefault="00F038EA" w:rsidP="0049242C">
      <w:pPr>
        <w:pStyle w:val="Textonotapie"/>
        <w:rPr>
          <w:color w:val="0000FF"/>
          <w:spacing w:val="-3"/>
          <w:u w:val="single"/>
        </w:rPr>
      </w:pPr>
    </w:p>
    <w:p w:rsidR="00F038EA" w:rsidRDefault="00F038EA" w:rsidP="0049242C">
      <w:pPr>
        <w:pStyle w:val="Textonotapie"/>
        <w:rPr>
          <w:color w:val="0000FF"/>
          <w:spacing w:val="-3"/>
          <w:u w:val="single"/>
        </w:rPr>
      </w:pPr>
    </w:p>
    <w:p w:rsidR="00F038EA" w:rsidRDefault="00F038EA" w:rsidP="0049242C">
      <w:pPr>
        <w:pStyle w:val="Textonotapie"/>
        <w:rPr>
          <w:color w:val="0000FF"/>
          <w:spacing w:val="-3"/>
          <w:u w:val="single"/>
        </w:rPr>
      </w:pPr>
    </w:p>
    <w:p w:rsidR="00F038EA" w:rsidRPr="00C97B34" w:rsidRDefault="00F038EA" w:rsidP="0049242C">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D76" w:rsidRPr="00DE1865" w:rsidRDefault="00F46D76" w:rsidP="00F46D76">
    <w:pPr>
      <w:pStyle w:val="Encabezado"/>
      <w:jc w:val="right"/>
      <w:rPr>
        <w:rFonts w:cstheme="minorHAnsi"/>
      </w:rPr>
    </w:pPr>
    <w:r w:rsidRPr="00DE1865">
      <w:rPr>
        <w:rFonts w:cstheme="minorHAnsi"/>
        <w:noProof/>
      </w:rPr>
      <w:drawing>
        <wp:anchor distT="0" distB="0" distL="114300" distR="114300" simplePos="0" relativeHeight="251662336" behindDoc="0" locked="0" layoutInCell="1" allowOverlap="1" wp14:anchorId="348769DC" wp14:editId="49F4E035">
          <wp:simplePos x="0" y="0"/>
          <wp:positionH relativeFrom="column">
            <wp:posOffset>1905</wp:posOffset>
          </wp:positionH>
          <wp:positionV relativeFrom="paragraph">
            <wp:posOffset>-50800</wp:posOffset>
          </wp:positionV>
          <wp:extent cx="1264920" cy="539750"/>
          <wp:effectExtent l="0" t="0" r="0" b="0"/>
          <wp:wrapNone/>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tadim.jpg"/>
                  <pic:cNvPicPr/>
                </pic:nvPicPr>
                <pic:blipFill>
                  <a:blip r:embed="rId1">
                    <a:extLst>
                      <a:ext uri="{28A0092B-C50C-407E-A947-70E740481C1C}">
                        <a14:useLocalDpi xmlns:a14="http://schemas.microsoft.com/office/drawing/2010/main" val="0"/>
                      </a:ext>
                    </a:extLst>
                  </a:blip>
                  <a:stretch>
                    <a:fillRect/>
                  </a:stretch>
                </pic:blipFill>
                <pic:spPr>
                  <a:xfrm>
                    <a:off x="0" y="0"/>
                    <a:ext cx="1264920" cy="539750"/>
                  </a:xfrm>
                  <a:prstGeom prst="rect">
                    <a:avLst/>
                  </a:prstGeom>
                </pic:spPr>
              </pic:pic>
            </a:graphicData>
          </a:graphic>
          <wp14:sizeRelH relativeFrom="page">
            <wp14:pctWidth>0</wp14:pctWidth>
          </wp14:sizeRelH>
          <wp14:sizeRelV relativeFrom="page">
            <wp14:pctHeight>0</wp14:pctHeight>
          </wp14:sizeRelV>
        </wp:anchor>
      </w:drawing>
    </w:r>
    <w:r w:rsidRPr="00DE1865">
      <w:rPr>
        <w:rFonts w:cstheme="minorHAnsi"/>
      </w:rPr>
      <w:t xml:space="preserve">Didáctica, Innovación y Multimedia (DIM) </w:t>
    </w:r>
  </w:p>
  <w:p w:rsidR="00F46D76" w:rsidRPr="00DE1865" w:rsidRDefault="00F038EA" w:rsidP="00F46D76">
    <w:pPr>
      <w:pStyle w:val="Encabezado"/>
      <w:jc w:val="right"/>
      <w:rPr>
        <w:rFonts w:cstheme="minorHAnsi"/>
      </w:rPr>
    </w:pPr>
    <w:hyperlink r:id="rId2" w:history="1">
      <w:r w:rsidR="00F46D76" w:rsidRPr="00DE1865">
        <w:rPr>
          <w:rStyle w:val="Hipervnculo"/>
          <w:rFonts w:cstheme="minorHAnsi"/>
        </w:rPr>
        <w:t>http://www.pangea.org/dim/revista.htm</w:t>
      </w:r>
    </w:hyperlink>
  </w:p>
  <w:p w:rsidR="00F46D76" w:rsidRPr="00DE1865" w:rsidRDefault="00F46D76" w:rsidP="00F46D76">
    <w:pPr>
      <w:pStyle w:val="Encabezado"/>
      <w:jc w:val="right"/>
      <w:rPr>
        <w:rFonts w:cstheme="minorHAnsi"/>
      </w:rPr>
    </w:pPr>
    <w:r w:rsidRPr="00DE1865">
      <w:rPr>
        <w:rStyle w:val="hps"/>
        <w:rFonts w:cstheme="minorHAnsi"/>
        <w:i/>
      </w:rPr>
      <w:t>REVISTA</w:t>
    </w:r>
    <w:r>
      <w:rPr>
        <w:rStyle w:val="hps"/>
        <w:rFonts w:cstheme="minorHAnsi"/>
        <w:i/>
      </w:rPr>
      <w:t xml:space="preserve"> CIENTÍFICA</w:t>
    </w:r>
    <w:r w:rsidRPr="00DE1865">
      <w:rPr>
        <w:rStyle w:val="hps"/>
        <w:rFonts w:cstheme="minorHAnsi"/>
        <w:i/>
      </w:rPr>
      <w:t xml:space="preserve"> DE OPINIÓN Y DIVULGACIÓN</w:t>
    </w:r>
  </w:p>
  <w:p w:rsidR="00F46D76" w:rsidRDefault="00F038EA" w:rsidP="00F46D76">
    <w:pPr>
      <w:pStyle w:val="Encabezado"/>
      <w:jc w:val="right"/>
    </w:pPr>
    <w:r>
      <w:rPr>
        <w:noProof/>
      </w:rPr>
      <w:pict>
        <v:line id="7 Conector recto" o:spid="_x0000_s3074" style="position:absolute;left:0;text-align:lef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6.2pt" to="486.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" strokecolor="#c00000" strokeweight="3.5pt">
          <v:stroke linestyle="thickThin"/>
        </v:line>
      </w:pict>
    </w:r>
  </w:p>
  <w:p w:rsidR="00F46D76" w:rsidRDefault="00F46D7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cs="Times New Roman"/>
      </w:rPr>
    </w:lvl>
  </w:abstractNum>
  <w:abstractNum w:abstractNumId="1">
    <w:nsid w:val="039D41E2"/>
    <w:multiLevelType w:val="hybridMultilevel"/>
    <w:tmpl w:val="EA4867DC"/>
    <w:lvl w:ilvl="0" w:tplc="9ADA333C">
      <w:numFmt w:val="bullet"/>
      <w:lvlText w:val="-"/>
      <w:lvlJc w:val="left"/>
      <w:pPr>
        <w:ind w:left="720" w:hanging="360"/>
      </w:pPr>
      <w:rPr>
        <w:rFonts w:ascii="Calibri" w:eastAsia="Times New Roman" w:hAnsi="Calibri"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2">
    <w:nsid w:val="0825262F"/>
    <w:multiLevelType w:val="hybridMultilevel"/>
    <w:tmpl w:val="52A045C0"/>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nsid w:val="093309D5"/>
    <w:multiLevelType w:val="multilevel"/>
    <w:tmpl w:val="A882FC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1A47F27"/>
    <w:multiLevelType w:val="hybridMultilevel"/>
    <w:tmpl w:val="9AE00A3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5">
    <w:nsid w:val="131A7F5B"/>
    <w:multiLevelType w:val="multilevel"/>
    <w:tmpl w:val="7ECCF6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Arial" w:eastAsia="Times New Roman" w:hAnsi="Arial"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4CD30CF"/>
    <w:multiLevelType w:val="hybridMultilevel"/>
    <w:tmpl w:val="7BAE53E8"/>
    <w:lvl w:ilvl="0" w:tplc="0C0A0007">
      <w:start w:val="1"/>
      <w:numFmt w:val="bullet"/>
      <w:lvlText w:val=""/>
      <w:lvlJc w:val="left"/>
      <w:pPr>
        <w:tabs>
          <w:tab w:val="num" w:pos="720"/>
        </w:tabs>
        <w:ind w:left="720" w:hanging="360"/>
      </w:pPr>
      <w:rPr>
        <w:rFonts w:ascii="Wingdings" w:hAnsi="Wingdings" w:hint="default"/>
        <w:sz w:val="16"/>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7">
    <w:nsid w:val="1F663B4F"/>
    <w:multiLevelType w:val="hybridMultilevel"/>
    <w:tmpl w:val="449C845C"/>
    <w:lvl w:ilvl="0" w:tplc="0C0A0001">
      <w:start w:val="1"/>
      <w:numFmt w:val="bullet"/>
      <w:lvlText w:val=""/>
      <w:lvlJc w:val="left"/>
      <w:pPr>
        <w:tabs>
          <w:tab w:val="num" w:pos="720"/>
        </w:tabs>
        <w:ind w:left="720" w:hanging="360"/>
      </w:pPr>
      <w:rPr>
        <w:rFonts w:ascii="Symbol" w:hAnsi="Symbol" w:hint="default"/>
      </w:rPr>
    </w:lvl>
    <w:lvl w:ilvl="1" w:tplc="0C0A0007">
      <w:start w:val="1"/>
      <w:numFmt w:val="bullet"/>
      <w:lvlText w:val=""/>
      <w:lvlJc w:val="left"/>
      <w:pPr>
        <w:tabs>
          <w:tab w:val="num" w:pos="1440"/>
        </w:tabs>
        <w:ind w:left="1440" w:hanging="360"/>
      </w:pPr>
      <w:rPr>
        <w:rFonts w:ascii="Wingdings" w:hAnsi="Wingdings" w:hint="default"/>
        <w:sz w:val="16"/>
      </w:rPr>
    </w:lvl>
    <w:lvl w:ilvl="2" w:tplc="0C0A0005">
      <w:start w:val="1"/>
      <w:numFmt w:val="bullet"/>
      <w:lvlText w:val=""/>
      <w:lvlJc w:val="left"/>
      <w:pPr>
        <w:tabs>
          <w:tab w:val="num" w:pos="2160"/>
        </w:tabs>
        <w:ind w:left="2160" w:hanging="360"/>
      </w:pPr>
      <w:rPr>
        <w:rFonts w:ascii="Wingdings" w:hAnsi="Wingdings" w:hint="default"/>
      </w:rPr>
    </w:lvl>
    <w:lvl w:ilvl="3" w:tplc="5D2A9AE6">
      <w:start w:val="1"/>
      <w:numFmt w:val="bullet"/>
      <w:lvlText w:val=""/>
      <w:lvlJc w:val="left"/>
      <w:pPr>
        <w:tabs>
          <w:tab w:val="num" w:pos="2880"/>
        </w:tabs>
        <w:ind w:left="2880" w:hanging="360"/>
      </w:pPr>
      <w:rPr>
        <w:rFonts w:ascii="Symbol" w:hAnsi="Symbol" w:hint="default"/>
        <w:sz w:val="24"/>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8">
    <w:nsid w:val="20370B95"/>
    <w:multiLevelType w:val="hybridMultilevel"/>
    <w:tmpl w:val="199017BE"/>
    <w:lvl w:ilvl="0" w:tplc="FC0E2F28">
      <w:start w:val="1"/>
      <w:numFmt w:val="bullet"/>
      <w:lvlText w:val=""/>
      <w:lvlJc w:val="left"/>
      <w:pPr>
        <w:tabs>
          <w:tab w:val="num" w:pos="1260"/>
        </w:tabs>
        <w:ind w:left="1260" w:hanging="360"/>
      </w:pPr>
      <w:rPr>
        <w:rFonts w:ascii="Symbol" w:hAnsi="Symbol" w:hint="default"/>
      </w:rPr>
    </w:lvl>
    <w:lvl w:ilvl="1" w:tplc="0C0A0007">
      <w:start w:val="1"/>
      <w:numFmt w:val="bullet"/>
      <w:lvlText w:val="o"/>
      <w:lvlJc w:val="left"/>
      <w:pPr>
        <w:tabs>
          <w:tab w:val="num" w:pos="1980"/>
        </w:tabs>
        <w:ind w:left="1980" w:hanging="360"/>
      </w:pPr>
      <w:rPr>
        <w:rFonts w:ascii="Courier New" w:hAnsi="Courier New" w:hint="default"/>
      </w:rPr>
    </w:lvl>
    <w:lvl w:ilvl="2" w:tplc="0C0A0005">
      <w:start w:val="1"/>
      <w:numFmt w:val="bullet"/>
      <w:lvlText w:val=""/>
      <w:lvlJc w:val="left"/>
      <w:pPr>
        <w:tabs>
          <w:tab w:val="num" w:pos="2700"/>
        </w:tabs>
        <w:ind w:left="2700" w:hanging="360"/>
      </w:pPr>
      <w:rPr>
        <w:rFonts w:ascii="Wingdings" w:hAnsi="Wingdings" w:hint="default"/>
      </w:rPr>
    </w:lvl>
    <w:lvl w:ilvl="3" w:tplc="0C0A0001">
      <w:start w:val="1"/>
      <w:numFmt w:val="bullet"/>
      <w:lvlText w:val=""/>
      <w:lvlJc w:val="left"/>
      <w:pPr>
        <w:tabs>
          <w:tab w:val="num" w:pos="3420"/>
        </w:tabs>
        <w:ind w:left="3420" w:hanging="360"/>
      </w:pPr>
      <w:rPr>
        <w:rFonts w:ascii="Symbol" w:hAnsi="Symbol" w:hint="default"/>
      </w:rPr>
    </w:lvl>
    <w:lvl w:ilvl="4" w:tplc="0C0A0003">
      <w:start w:val="1"/>
      <w:numFmt w:val="bullet"/>
      <w:lvlText w:val="o"/>
      <w:lvlJc w:val="left"/>
      <w:pPr>
        <w:tabs>
          <w:tab w:val="num" w:pos="4140"/>
        </w:tabs>
        <w:ind w:left="4140" w:hanging="360"/>
      </w:pPr>
      <w:rPr>
        <w:rFonts w:ascii="Courier New" w:hAnsi="Courier New" w:hint="default"/>
      </w:rPr>
    </w:lvl>
    <w:lvl w:ilvl="5" w:tplc="0C0A0005">
      <w:start w:val="1"/>
      <w:numFmt w:val="bullet"/>
      <w:lvlText w:val=""/>
      <w:lvlJc w:val="left"/>
      <w:pPr>
        <w:tabs>
          <w:tab w:val="num" w:pos="4860"/>
        </w:tabs>
        <w:ind w:left="4860" w:hanging="360"/>
      </w:pPr>
      <w:rPr>
        <w:rFonts w:ascii="Wingdings" w:hAnsi="Wingdings" w:hint="default"/>
      </w:rPr>
    </w:lvl>
    <w:lvl w:ilvl="6" w:tplc="0C0A0001">
      <w:start w:val="1"/>
      <w:numFmt w:val="bullet"/>
      <w:lvlText w:val=""/>
      <w:lvlJc w:val="left"/>
      <w:pPr>
        <w:tabs>
          <w:tab w:val="num" w:pos="5580"/>
        </w:tabs>
        <w:ind w:left="5580" w:hanging="360"/>
      </w:pPr>
      <w:rPr>
        <w:rFonts w:ascii="Symbol" w:hAnsi="Symbol" w:hint="default"/>
      </w:rPr>
    </w:lvl>
    <w:lvl w:ilvl="7" w:tplc="0C0A0003">
      <w:start w:val="1"/>
      <w:numFmt w:val="bullet"/>
      <w:lvlText w:val="o"/>
      <w:lvlJc w:val="left"/>
      <w:pPr>
        <w:tabs>
          <w:tab w:val="num" w:pos="6300"/>
        </w:tabs>
        <w:ind w:left="6300" w:hanging="360"/>
      </w:pPr>
      <w:rPr>
        <w:rFonts w:ascii="Courier New" w:hAnsi="Courier New" w:hint="default"/>
      </w:rPr>
    </w:lvl>
    <w:lvl w:ilvl="8" w:tplc="0C0A0005">
      <w:start w:val="1"/>
      <w:numFmt w:val="bullet"/>
      <w:lvlText w:val=""/>
      <w:lvlJc w:val="left"/>
      <w:pPr>
        <w:tabs>
          <w:tab w:val="num" w:pos="7020"/>
        </w:tabs>
        <w:ind w:left="7020" w:hanging="360"/>
      </w:pPr>
      <w:rPr>
        <w:rFonts w:ascii="Wingdings" w:hAnsi="Wingdings" w:hint="default"/>
      </w:rPr>
    </w:lvl>
  </w:abstractNum>
  <w:abstractNum w:abstractNumId="9">
    <w:nsid w:val="26E00E83"/>
    <w:multiLevelType w:val="hybridMultilevel"/>
    <w:tmpl w:val="D324BFDA"/>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0">
    <w:nsid w:val="2754793C"/>
    <w:multiLevelType w:val="hybridMultilevel"/>
    <w:tmpl w:val="95D24538"/>
    <w:lvl w:ilvl="0" w:tplc="0C0A0007">
      <w:start w:val="1"/>
      <w:numFmt w:val="bullet"/>
      <w:lvlText w:val=""/>
      <w:lvlJc w:val="left"/>
      <w:pPr>
        <w:tabs>
          <w:tab w:val="num" w:pos="720"/>
        </w:tabs>
        <w:ind w:left="720" w:hanging="360"/>
      </w:pPr>
      <w:rPr>
        <w:rFonts w:ascii="Wingdings" w:hAnsi="Wingdings" w:hint="default"/>
        <w:sz w:val="16"/>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1">
    <w:nsid w:val="27B27EEC"/>
    <w:multiLevelType w:val="hybridMultilevel"/>
    <w:tmpl w:val="04D015BC"/>
    <w:lvl w:ilvl="0" w:tplc="0C0A0007">
      <w:start w:val="1"/>
      <w:numFmt w:val="bullet"/>
      <w:lvlText w:val=""/>
      <w:lvlJc w:val="left"/>
      <w:pPr>
        <w:tabs>
          <w:tab w:val="num" w:pos="1068"/>
        </w:tabs>
        <w:ind w:left="1068" w:hanging="360"/>
      </w:pPr>
      <w:rPr>
        <w:rFonts w:ascii="Wingdings" w:hAnsi="Wingdings" w:hint="default"/>
        <w:sz w:val="16"/>
      </w:rPr>
    </w:lvl>
    <w:lvl w:ilvl="1" w:tplc="040A0003">
      <w:start w:val="1"/>
      <w:numFmt w:val="bullet"/>
      <w:lvlText w:val="o"/>
      <w:lvlJc w:val="left"/>
      <w:pPr>
        <w:ind w:left="-372" w:hanging="360"/>
      </w:pPr>
      <w:rPr>
        <w:rFonts w:ascii="Courier New" w:hAnsi="Courier New" w:hint="default"/>
      </w:rPr>
    </w:lvl>
    <w:lvl w:ilvl="2" w:tplc="040A0005">
      <w:start w:val="1"/>
      <w:numFmt w:val="bullet"/>
      <w:lvlText w:val=""/>
      <w:lvlJc w:val="left"/>
      <w:pPr>
        <w:ind w:left="348" w:hanging="360"/>
      </w:pPr>
      <w:rPr>
        <w:rFonts w:ascii="Wingdings" w:hAnsi="Wingdings" w:hint="default"/>
      </w:rPr>
    </w:lvl>
    <w:lvl w:ilvl="3" w:tplc="040A0001">
      <w:start w:val="1"/>
      <w:numFmt w:val="bullet"/>
      <w:lvlText w:val=""/>
      <w:lvlJc w:val="left"/>
      <w:pPr>
        <w:ind w:left="1068" w:hanging="360"/>
      </w:pPr>
      <w:rPr>
        <w:rFonts w:ascii="Symbol" w:hAnsi="Symbol" w:hint="default"/>
      </w:rPr>
    </w:lvl>
    <w:lvl w:ilvl="4" w:tplc="040A0003">
      <w:start w:val="1"/>
      <w:numFmt w:val="bullet"/>
      <w:lvlText w:val="o"/>
      <w:lvlJc w:val="left"/>
      <w:pPr>
        <w:ind w:left="1788" w:hanging="360"/>
      </w:pPr>
      <w:rPr>
        <w:rFonts w:ascii="Courier New" w:hAnsi="Courier New" w:hint="default"/>
      </w:rPr>
    </w:lvl>
    <w:lvl w:ilvl="5" w:tplc="040A0005">
      <w:start w:val="1"/>
      <w:numFmt w:val="bullet"/>
      <w:lvlText w:val=""/>
      <w:lvlJc w:val="left"/>
      <w:pPr>
        <w:ind w:left="2508" w:hanging="360"/>
      </w:pPr>
      <w:rPr>
        <w:rFonts w:ascii="Wingdings" w:hAnsi="Wingdings" w:hint="default"/>
      </w:rPr>
    </w:lvl>
    <w:lvl w:ilvl="6" w:tplc="040A0001">
      <w:start w:val="1"/>
      <w:numFmt w:val="bullet"/>
      <w:lvlText w:val=""/>
      <w:lvlJc w:val="left"/>
      <w:pPr>
        <w:ind w:left="3228" w:hanging="360"/>
      </w:pPr>
      <w:rPr>
        <w:rFonts w:ascii="Symbol" w:hAnsi="Symbol" w:hint="default"/>
      </w:rPr>
    </w:lvl>
    <w:lvl w:ilvl="7" w:tplc="040A0003">
      <w:start w:val="1"/>
      <w:numFmt w:val="bullet"/>
      <w:lvlText w:val="o"/>
      <w:lvlJc w:val="left"/>
      <w:pPr>
        <w:ind w:left="3948" w:hanging="360"/>
      </w:pPr>
      <w:rPr>
        <w:rFonts w:ascii="Courier New" w:hAnsi="Courier New" w:hint="default"/>
      </w:rPr>
    </w:lvl>
    <w:lvl w:ilvl="8" w:tplc="040A0005">
      <w:start w:val="1"/>
      <w:numFmt w:val="bullet"/>
      <w:lvlText w:val=""/>
      <w:lvlJc w:val="left"/>
      <w:pPr>
        <w:ind w:left="4668" w:hanging="360"/>
      </w:pPr>
      <w:rPr>
        <w:rFonts w:ascii="Wingdings" w:hAnsi="Wingdings" w:hint="default"/>
      </w:rPr>
    </w:lvl>
  </w:abstractNum>
  <w:abstractNum w:abstractNumId="12">
    <w:nsid w:val="2B5A675A"/>
    <w:multiLevelType w:val="hybridMultilevel"/>
    <w:tmpl w:val="5A5C12E0"/>
    <w:lvl w:ilvl="0" w:tplc="0C0A0007">
      <w:start w:val="1"/>
      <w:numFmt w:val="bullet"/>
      <w:lvlText w:val=""/>
      <w:lvlJc w:val="left"/>
      <w:pPr>
        <w:ind w:left="720" w:hanging="360"/>
      </w:pPr>
      <w:rPr>
        <w:rFonts w:ascii="Wingdings" w:hAnsi="Wingdings" w:hint="default"/>
        <w:sz w:val="16"/>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3">
    <w:nsid w:val="2E47206C"/>
    <w:multiLevelType w:val="hybridMultilevel"/>
    <w:tmpl w:val="F1003072"/>
    <w:lvl w:ilvl="0" w:tplc="0C0A0017">
      <w:start w:val="1"/>
      <w:numFmt w:val="lowerLetter"/>
      <w:lvlText w:val="%1)"/>
      <w:lvlJc w:val="left"/>
      <w:pPr>
        <w:ind w:left="720" w:hanging="360"/>
      </w:pPr>
      <w:rPr>
        <w:rFonts w:cs="Times New Roman" w:hint="default"/>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14">
    <w:nsid w:val="311477A4"/>
    <w:multiLevelType w:val="hybridMultilevel"/>
    <w:tmpl w:val="4AF2814C"/>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hint="default"/>
      </w:rPr>
    </w:lvl>
    <w:lvl w:ilvl="8" w:tplc="0C0A0005">
      <w:start w:val="1"/>
      <w:numFmt w:val="bullet"/>
      <w:lvlText w:val=""/>
      <w:lvlJc w:val="left"/>
      <w:pPr>
        <w:ind w:left="6840" w:hanging="360"/>
      </w:pPr>
      <w:rPr>
        <w:rFonts w:ascii="Wingdings" w:hAnsi="Wingdings" w:hint="default"/>
      </w:rPr>
    </w:lvl>
  </w:abstractNum>
  <w:abstractNum w:abstractNumId="15">
    <w:nsid w:val="33904E44"/>
    <w:multiLevelType w:val="hybridMultilevel"/>
    <w:tmpl w:val="98D6EF4E"/>
    <w:lvl w:ilvl="0" w:tplc="0C0A0001">
      <w:start w:val="1"/>
      <w:numFmt w:val="bullet"/>
      <w:lvlText w:val=""/>
      <w:lvlJc w:val="left"/>
      <w:pPr>
        <w:tabs>
          <w:tab w:val="num" w:pos="720"/>
        </w:tabs>
        <w:ind w:left="720" w:hanging="360"/>
      </w:pPr>
      <w:rPr>
        <w:rFonts w:ascii="Symbol" w:hAnsi="Symbol" w:hint="default"/>
      </w:rPr>
    </w:lvl>
    <w:lvl w:ilvl="1" w:tplc="0C0A0007">
      <w:start w:val="1"/>
      <w:numFmt w:val="bullet"/>
      <w:lvlText w:val=""/>
      <w:lvlJc w:val="left"/>
      <w:pPr>
        <w:tabs>
          <w:tab w:val="num" w:pos="1440"/>
        </w:tabs>
        <w:ind w:left="1440" w:hanging="360"/>
      </w:pPr>
      <w:rPr>
        <w:rFonts w:ascii="Wingdings" w:hAnsi="Wingdings" w:hint="default"/>
        <w:sz w:val="16"/>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6">
    <w:nsid w:val="35066684"/>
    <w:multiLevelType w:val="hybridMultilevel"/>
    <w:tmpl w:val="3ECC74F4"/>
    <w:lvl w:ilvl="0" w:tplc="CB2E320E">
      <w:start w:val="1"/>
      <w:numFmt w:val="bullet"/>
      <w:lvlText w:val=""/>
      <w:lvlJc w:val="left"/>
      <w:pPr>
        <w:tabs>
          <w:tab w:val="num" w:pos="720"/>
        </w:tabs>
        <w:ind w:left="720" w:hanging="360"/>
      </w:pPr>
      <w:rPr>
        <w:rFonts w:ascii="Symbol" w:hAnsi="Symbol" w:hint="default"/>
        <w:sz w:val="22"/>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7">
    <w:nsid w:val="3627362D"/>
    <w:multiLevelType w:val="hybridMultilevel"/>
    <w:tmpl w:val="5622C7A4"/>
    <w:lvl w:ilvl="0" w:tplc="0C0A0001">
      <w:start w:val="1"/>
      <w:numFmt w:val="bullet"/>
      <w:lvlText w:val=""/>
      <w:lvlJc w:val="left"/>
      <w:pPr>
        <w:ind w:left="1069" w:hanging="360"/>
      </w:pPr>
      <w:rPr>
        <w:rFonts w:ascii="Symbol" w:hAnsi="Symbol" w:hint="default"/>
      </w:rPr>
    </w:lvl>
    <w:lvl w:ilvl="1" w:tplc="0C0A0003">
      <w:start w:val="1"/>
      <w:numFmt w:val="bullet"/>
      <w:lvlText w:val="o"/>
      <w:lvlJc w:val="left"/>
      <w:pPr>
        <w:ind w:left="1789" w:hanging="360"/>
      </w:pPr>
      <w:rPr>
        <w:rFonts w:ascii="Courier New" w:hAnsi="Courier New" w:hint="default"/>
      </w:rPr>
    </w:lvl>
    <w:lvl w:ilvl="2" w:tplc="0C0A0005">
      <w:start w:val="1"/>
      <w:numFmt w:val="bullet"/>
      <w:lvlText w:val=""/>
      <w:lvlJc w:val="left"/>
      <w:pPr>
        <w:ind w:left="2509" w:hanging="360"/>
      </w:pPr>
      <w:rPr>
        <w:rFonts w:ascii="Wingdings" w:hAnsi="Wingdings" w:hint="default"/>
      </w:rPr>
    </w:lvl>
    <w:lvl w:ilvl="3" w:tplc="0C0A0001">
      <w:start w:val="1"/>
      <w:numFmt w:val="bullet"/>
      <w:lvlText w:val=""/>
      <w:lvlJc w:val="left"/>
      <w:pPr>
        <w:ind w:left="3229" w:hanging="360"/>
      </w:pPr>
      <w:rPr>
        <w:rFonts w:ascii="Symbol" w:hAnsi="Symbol" w:hint="default"/>
      </w:rPr>
    </w:lvl>
    <w:lvl w:ilvl="4" w:tplc="0C0A0003">
      <w:start w:val="1"/>
      <w:numFmt w:val="bullet"/>
      <w:lvlText w:val="o"/>
      <w:lvlJc w:val="left"/>
      <w:pPr>
        <w:ind w:left="3949" w:hanging="360"/>
      </w:pPr>
      <w:rPr>
        <w:rFonts w:ascii="Courier New" w:hAnsi="Courier New" w:hint="default"/>
      </w:rPr>
    </w:lvl>
    <w:lvl w:ilvl="5" w:tplc="0C0A0005">
      <w:start w:val="1"/>
      <w:numFmt w:val="bullet"/>
      <w:lvlText w:val=""/>
      <w:lvlJc w:val="left"/>
      <w:pPr>
        <w:ind w:left="4669" w:hanging="360"/>
      </w:pPr>
      <w:rPr>
        <w:rFonts w:ascii="Wingdings" w:hAnsi="Wingdings" w:hint="default"/>
      </w:rPr>
    </w:lvl>
    <w:lvl w:ilvl="6" w:tplc="0C0A0001">
      <w:start w:val="1"/>
      <w:numFmt w:val="bullet"/>
      <w:lvlText w:val=""/>
      <w:lvlJc w:val="left"/>
      <w:pPr>
        <w:ind w:left="5389" w:hanging="360"/>
      </w:pPr>
      <w:rPr>
        <w:rFonts w:ascii="Symbol" w:hAnsi="Symbol" w:hint="default"/>
      </w:rPr>
    </w:lvl>
    <w:lvl w:ilvl="7" w:tplc="0C0A0003">
      <w:start w:val="1"/>
      <w:numFmt w:val="bullet"/>
      <w:lvlText w:val="o"/>
      <w:lvlJc w:val="left"/>
      <w:pPr>
        <w:ind w:left="6109" w:hanging="360"/>
      </w:pPr>
      <w:rPr>
        <w:rFonts w:ascii="Courier New" w:hAnsi="Courier New" w:hint="default"/>
      </w:rPr>
    </w:lvl>
    <w:lvl w:ilvl="8" w:tplc="0C0A0005">
      <w:start w:val="1"/>
      <w:numFmt w:val="bullet"/>
      <w:lvlText w:val=""/>
      <w:lvlJc w:val="left"/>
      <w:pPr>
        <w:ind w:left="6829" w:hanging="360"/>
      </w:pPr>
      <w:rPr>
        <w:rFonts w:ascii="Wingdings" w:hAnsi="Wingdings" w:hint="default"/>
      </w:rPr>
    </w:lvl>
  </w:abstractNum>
  <w:abstractNum w:abstractNumId="18">
    <w:nsid w:val="3B26513C"/>
    <w:multiLevelType w:val="hybridMultilevel"/>
    <w:tmpl w:val="6408139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9">
    <w:nsid w:val="3BF26E06"/>
    <w:multiLevelType w:val="hybridMultilevel"/>
    <w:tmpl w:val="79C4E914"/>
    <w:lvl w:ilvl="0" w:tplc="0C0A0005">
      <w:start w:val="1"/>
      <w:numFmt w:val="bullet"/>
      <w:lvlText w:val=""/>
      <w:lvlJc w:val="left"/>
      <w:pPr>
        <w:ind w:left="3622" w:hanging="360"/>
      </w:pPr>
      <w:rPr>
        <w:rFonts w:ascii="Wingdings" w:hAnsi="Wingdings" w:hint="default"/>
      </w:rPr>
    </w:lvl>
    <w:lvl w:ilvl="1" w:tplc="0C0A0003">
      <w:start w:val="1"/>
      <w:numFmt w:val="bullet"/>
      <w:lvlText w:val="o"/>
      <w:lvlJc w:val="left"/>
      <w:pPr>
        <w:ind w:left="4342" w:hanging="360"/>
      </w:pPr>
      <w:rPr>
        <w:rFonts w:ascii="Courier New" w:hAnsi="Courier New" w:hint="default"/>
      </w:rPr>
    </w:lvl>
    <w:lvl w:ilvl="2" w:tplc="0C0A0005">
      <w:start w:val="1"/>
      <w:numFmt w:val="bullet"/>
      <w:lvlText w:val=""/>
      <w:lvlJc w:val="left"/>
      <w:pPr>
        <w:ind w:left="5062" w:hanging="360"/>
      </w:pPr>
      <w:rPr>
        <w:rFonts w:ascii="Wingdings" w:hAnsi="Wingdings" w:hint="default"/>
      </w:rPr>
    </w:lvl>
    <w:lvl w:ilvl="3" w:tplc="0C0A0001">
      <w:start w:val="1"/>
      <w:numFmt w:val="bullet"/>
      <w:lvlText w:val=""/>
      <w:lvlJc w:val="left"/>
      <w:pPr>
        <w:ind w:left="5782" w:hanging="360"/>
      </w:pPr>
      <w:rPr>
        <w:rFonts w:ascii="Symbol" w:hAnsi="Symbol" w:hint="default"/>
      </w:rPr>
    </w:lvl>
    <w:lvl w:ilvl="4" w:tplc="0C0A0003">
      <w:start w:val="1"/>
      <w:numFmt w:val="bullet"/>
      <w:lvlText w:val="o"/>
      <w:lvlJc w:val="left"/>
      <w:pPr>
        <w:ind w:left="6502" w:hanging="360"/>
      </w:pPr>
      <w:rPr>
        <w:rFonts w:ascii="Courier New" w:hAnsi="Courier New" w:hint="default"/>
      </w:rPr>
    </w:lvl>
    <w:lvl w:ilvl="5" w:tplc="0C0A0005">
      <w:start w:val="1"/>
      <w:numFmt w:val="bullet"/>
      <w:lvlText w:val=""/>
      <w:lvlJc w:val="left"/>
      <w:pPr>
        <w:ind w:left="7222" w:hanging="360"/>
      </w:pPr>
      <w:rPr>
        <w:rFonts w:ascii="Wingdings" w:hAnsi="Wingdings" w:hint="default"/>
      </w:rPr>
    </w:lvl>
    <w:lvl w:ilvl="6" w:tplc="0C0A0001">
      <w:start w:val="1"/>
      <w:numFmt w:val="bullet"/>
      <w:lvlText w:val=""/>
      <w:lvlJc w:val="left"/>
      <w:pPr>
        <w:ind w:left="7942" w:hanging="360"/>
      </w:pPr>
      <w:rPr>
        <w:rFonts w:ascii="Symbol" w:hAnsi="Symbol" w:hint="default"/>
      </w:rPr>
    </w:lvl>
    <w:lvl w:ilvl="7" w:tplc="0C0A0003">
      <w:start w:val="1"/>
      <w:numFmt w:val="bullet"/>
      <w:lvlText w:val="o"/>
      <w:lvlJc w:val="left"/>
      <w:pPr>
        <w:ind w:left="8662" w:hanging="360"/>
      </w:pPr>
      <w:rPr>
        <w:rFonts w:ascii="Courier New" w:hAnsi="Courier New" w:hint="default"/>
      </w:rPr>
    </w:lvl>
    <w:lvl w:ilvl="8" w:tplc="0C0A0005">
      <w:start w:val="1"/>
      <w:numFmt w:val="bullet"/>
      <w:lvlText w:val=""/>
      <w:lvlJc w:val="left"/>
      <w:pPr>
        <w:ind w:left="9382" w:hanging="360"/>
      </w:pPr>
      <w:rPr>
        <w:rFonts w:ascii="Wingdings" w:hAnsi="Wingdings" w:hint="default"/>
      </w:rPr>
    </w:lvl>
  </w:abstractNum>
  <w:abstractNum w:abstractNumId="20">
    <w:nsid w:val="443E3D2C"/>
    <w:multiLevelType w:val="multilevel"/>
    <w:tmpl w:val="1A269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47C75D5D"/>
    <w:multiLevelType w:val="multilevel"/>
    <w:tmpl w:val="219602F4"/>
    <w:lvl w:ilvl="0">
      <w:start w:val="1"/>
      <w:numFmt w:val="bullet"/>
      <w:lvlText w:val=""/>
      <w:lvlJc w:val="left"/>
      <w:pPr>
        <w:tabs>
          <w:tab w:val="num" w:pos="1428"/>
        </w:tabs>
        <w:ind w:left="1428" w:hanging="360"/>
      </w:pPr>
      <w:rPr>
        <w:rFonts w:ascii="Symbol" w:hAnsi="Symbol" w:hint="default"/>
        <w:sz w:val="20"/>
      </w:rPr>
    </w:lvl>
    <w:lvl w:ilvl="1">
      <w:start w:val="1"/>
      <w:numFmt w:val="bullet"/>
      <w:lvlText w:val="o"/>
      <w:lvlJc w:val="left"/>
      <w:pPr>
        <w:tabs>
          <w:tab w:val="num" w:pos="2148"/>
        </w:tabs>
        <w:ind w:left="2148" w:hanging="360"/>
      </w:pPr>
      <w:rPr>
        <w:rFonts w:ascii="Courier New" w:hAnsi="Courier New" w:hint="default"/>
        <w:sz w:val="20"/>
      </w:rPr>
    </w:lvl>
    <w:lvl w:ilvl="2">
      <w:start w:val="1"/>
      <w:numFmt w:val="bullet"/>
      <w:lvlText w:val=""/>
      <w:lvlJc w:val="left"/>
      <w:pPr>
        <w:tabs>
          <w:tab w:val="num" w:pos="2868"/>
        </w:tabs>
        <w:ind w:left="2868" w:hanging="360"/>
      </w:pPr>
      <w:rPr>
        <w:rFonts w:ascii="Wingdings" w:hAnsi="Wingdings" w:hint="default"/>
        <w:sz w:val="20"/>
      </w:rPr>
    </w:lvl>
    <w:lvl w:ilvl="3">
      <w:start w:val="1"/>
      <w:numFmt w:val="bullet"/>
      <w:lvlText w:val=""/>
      <w:lvlJc w:val="left"/>
      <w:pPr>
        <w:tabs>
          <w:tab w:val="num" w:pos="3588"/>
        </w:tabs>
        <w:ind w:left="3588" w:hanging="360"/>
      </w:pPr>
      <w:rPr>
        <w:rFonts w:ascii="Wingdings" w:hAnsi="Wingdings" w:hint="default"/>
        <w:sz w:val="20"/>
      </w:rPr>
    </w:lvl>
    <w:lvl w:ilvl="4">
      <w:start w:val="1"/>
      <w:numFmt w:val="bullet"/>
      <w:lvlText w:val=""/>
      <w:lvlJc w:val="left"/>
      <w:pPr>
        <w:tabs>
          <w:tab w:val="num" w:pos="4308"/>
        </w:tabs>
        <w:ind w:left="4308" w:hanging="360"/>
      </w:pPr>
      <w:rPr>
        <w:rFonts w:ascii="Wingdings" w:hAnsi="Wingdings" w:hint="default"/>
        <w:sz w:val="20"/>
      </w:rPr>
    </w:lvl>
    <w:lvl w:ilvl="5">
      <w:start w:val="1"/>
      <w:numFmt w:val="bullet"/>
      <w:lvlText w:val=""/>
      <w:lvlJc w:val="left"/>
      <w:pPr>
        <w:tabs>
          <w:tab w:val="num" w:pos="5028"/>
        </w:tabs>
        <w:ind w:left="5028" w:hanging="360"/>
      </w:pPr>
      <w:rPr>
        <w:rFonts w:ascii="Wingdings" w:hAnsi="Wingdings" w:hint="default"/>
        <w:sz w:val="20"/>
      </w:rPr>
    </w:lvl>
    <w:lvl w:ilvl="6">
      <w:start w:val="1"/>
      <w:numFmt w:val="bullet"/>
      <w:lvlText w:val=""/>
      <w:lvlJc w:val="left"/>
      <w:pPr>
        <w:tabs>
          <w:tab w:val="num" w:pos="5748"/>
        </w:tabs>
        <w:ind w:left="5748" w:hanging="360"/>
      </w:pPr>
      <w:rPr>
        <w:rFonts w:ascii="Wingdings" w:hAnsi="Wingdings" w:hint="default"/>
        <w:sz w:val="20"/>
      </w:rPr>
    </w:lvl>
    <w:lvl w:ilvl="7">
      <w:start w:val="1"/>
      <w:numFmt w:val="bullet"/>
      <w:lvlText w:val=""/>
      <w:lvlJc w:val="left"/>
      <w:pPr>
        <w:tabs>
          <w:tab w:val="num" w:pos="6468"/>
        </w:tabs>
        <w:ind w:left="6468" w:hanging="360"/>
      </w:pPr>
      <w:rPr>
        <w:rFonts w:ascii="Wingdings" w:hAnsi="Wingdings" w:hint="default"/>
        <w:sz w:val="20"/>
      </w:rPr>
    </w:lvl>
    <w:lvl w:ilvl="8">
      <w:start w:val="1"/>
      <w:numFmt w:val="bullet"/>
      <w:lvlText w:val=""/>
      <w:lvlJc w:val="left"/>
      <w:pPr>
        <w:tabs>
          <w:tab w:val="num" w:pos="7188"/>
        </w:tabs>
        <w:ind w:left="7188" w:hanging="360"/>
      </w:pPr>
      <w:rPr>
        <w:rFonts w:ascii="Wingdings" w:hAnsi="Wingdings" w:hint="default"/>
        <w:sz w:val="20"/>
      </w:rPr>
    </w:lvl>
  </w:abstractNum>
  <w:abstractNum w:abstractNumId="22">
    <w:nsid w:val="4F8C03AC"/>
    <w:multiLevelType w:val="hybridMultilevel"/>
    <w:tmpl w:val="0CBCF86A"/>
    <w:lvl w:ilvl="0" w:tplc="0C0A000F">
      <w:start w:val="1"/>
      <w:numFmt w:val="decimal"/>
      <w:lvlText w:val="%1."/>
      <w:lvlJc w:val="left"/>
      <w:pPr>
        <w:ind w:left="720" w:hanging="360"/>
      </w:pPr>
      <w:rPr>
        <w:rFonts w:cs="Times New Roman" w:hint="default"/>
        <w:b/>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23">
    <w:nsid w:val="50410DAF"/>
    <w:multiLevelType w:val="hybridMultilevel"/>
    <w:tmpl w:val="52A045C0"/>
    <w:lvl w:ilvl="0" w:tplc="0C0A0007">
      <w:start w:val="1"/>
      <w:numFmt w:val="bullet"/>
      <w:lvlText w:val=""/>
      <w:lvlJc w:val="left"/>
      <w:pPr>
        <w:tabs>
          <w:tab w:val="num" w:pos="720"/>
        </w:tabs>
        <w:ind w:left="720" w:hanging="360"/>
      </w:pPr>
      <w:rPr>
        <w:rFonts w:ascii="Wingdings" w:hAnsi="Wingdings" w:hint="default"/>
        <w:sz w:val="16"/>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4">
    <w:nsid w:val="54285601"/>
    <w:multiLevelType w:val="hybridMultilevel"/>
    <w:tmpl w:val="4DD2C28A"/>
    <w:lvl w:ilvl="0" w:tplc="0C0A0001">
      <w:start w:val="1"/>
      <w:numFmt w:val="bullet"/>
      <w:lvlText w:val=""/>
      <w:lvlJc w:val="left"/>
      <w:pPr>
        <w:ind w:left="1513" w:hanging="360"/>
      </w:pPr>
      <w:rPr>
        <w:rFonts w:ascii="Symbol" w:hAnsi="Symbol" w:hint="default"/>
      </w:rPr>
    </w:lvl>
    <w:lvl w:ilvl="1" w:tplc="0C0A0003">
      <w:start w:val="1"/>
      <w:numFmt w:val="bullet"/>
      <w:lvlText w:val="o"/>
      <w:lvlJc w:val="left"/>
      <w:pPr>
        <w:ind w:left="2233" w:hanging="360"/>
      </w:pPr>
      <w:rPr>
        <w:rFonts w:ascii="Courier New" w:hAnsi="Courier New" w:hint="default"/>
      </w:rPr>
    </w:lvl>
    <w:lvl w:ilvl="2" w:tplc="0C0A0005">
      <w:start w:val="1"/>
      <w:numFmt w:val="bullet"/>
      <w:lvlText w:val=""/>
      <w:lvlJc w:val="left"/>
      <w:pPr>
        <w:ind w:left="2953" w:hanging="360"/>
      </w:pPr>
      <w:rPr>
        <w:rFonts w:ascii="Wingdings" w:hAnsi="Wingdings" w:hint="default"/>
      </w:rPr>
    </w:lvl>
    <w:lvl w:ilvl="3" w:tplc="0C0A0001">
      <w:start w:val="1"/>
      <w:numFmt w:val="bullet"/>
      <w:lvlText w:val=""/>
      <w:lvlJc w:val="left"/>
      <w:pPr>
        <w:ind w:left="3673" w:hanging="360"/>
      </w:pPr>
      <w:rPr>
        <w:rFonts w:ascii="Symbol" w:hAnsi="Symbol" w:hint="default"/>
      </w:rPr>
    </w:lvl>
    <w:lvl w:ilvl="4" w:tplc="0C0A0003">
      <w:start w:val="1"/>
      <w:numFmt w:val="bullet"/>
      <w:lvlText w:val="o"/>
      <w:lvlJc w:val="left"/>
      <w:pPr>
        <w:ind w:left="4393" w:hanging="360"/>
      </w:pPr>
      <w:rPr>
        <w:rFonts w:ascii="Courier New" w:hAnsi="Courier New" w:hint="default"/>
      </w:rPr>
    </w:lvl>
    <w:lvl w:ilvl="5" w:tplc="0C0A0005">
      <w:start w:val="1"/>
      <w:numFmt w:val="bullet"/>
      <w:lvlText w:val=""/>
      <w:lvlJc w:val="left"/>
      <w:pPr>
        <w:ind w:left="5113" w:hanging="360"/>
      </w:pPr>
      <w:rPr>
        <w:rFonts w:ascii="Wingdings" w:hAnsi="Wingdings" w:hint="default"/>
      </w:rPr>
    </w:lvl>
    <w:lvl w:ilvl="6" w:tplc="0C0A0001">
      <w:start w:val="1"/>
      <w:numFmt w:val="bullet"/>
      <w:lvlText w:val=""/>
      <w:lvlJc w:val="left"/>
      <w:pPr>
        <w:ind w:left="5833" w:hanging="360"/>
      </w:pPr>
      <w:rPr>
        <w:rFonts w:ascii="Symbol" w:hAnsi="Symbol" w:hint="default"/>
      </w:rPr>
    </w:lvl>
    <w:lvl w:ilvl="7" w:tplc="0C0A0003">
      <w:start w:val="1"/>
      <w:numFmt w:val="bullet"/>
      <w:lvlText w:val="o"/>
      <w:lvlJc w:val="left"/>
      <w:pPr>
        <w:ind w:left="6553" w:hanging="360"/>
      </w:pPr>
      <w:rPr>
        <w:rFonts w:ascii="Courier New" w:hAnsi="Courier New" w:hint="default"/>
      </w:rPr>
    </w:lvl>
    <w:lvl w:ilvl="8" w:tplc="0C0A0005">
      <w:start w:val="1"/>
      <w:numFmt w:val="bullet"/>
      <w:lvlText w:val=""/>
      <w:lvlJc w:val="left"/>
      <w:pPr>
        <w:ind w:left="7273" w:hanging="360"/>
      </w:pPr>
      <w:rPr>
        <w:rFonts w:ascii="Wingdings" w:hAnsi="Wingdings" w:hint="default"/>
      </w:rPr>
    </w:lvl>
  </w:abstractNum>
  <w:abstractNum w:abstractNumId="25">
    <w:nsid w:val="55D211EA"/>
    <w:multiLevelType w:val="hybridMultilevel"/>
    <w:tmpl w:val="DBF83306"/>
    <w:lvl w:ilvl="0" w:tplc="46BE670E">
      <w:numFmt w:val="bullet"/>
      <w:lvlText w:val=""/>
      <w:lvlJc w:val="left"/>
      <w:pPr>
        <w:ind w:left="720" w:hanging="360"/>
      </w:pPr>
      <w:rPr>
        <w:rFonts w:ascii="Symbol" w:eastAsia="Times New Roman" w:hAnsi="Symbol" w:hint="default"/>
        <w:b/>
        <w:color w:val="000000"/>
        <w:sz w:val="22"/>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26">
    <w:nsid w:val="574F2A1A"/>
    <w:multiLevelType w:val="hybridMultilevel"/>
    <w:tmpl w:val="04186642"/>
    <w:lvl w:ilvl="0" w:tplc="94482A5A">
      <w:start w:val="2"/>
      <w:numFmt w:val="bullet"/>
      <w:lvlText w:val="-"/>
      <w:lvlJc w:val="left"/>
      <w:pPr>
        <w:ind w:left="1776" w:hanging="360"/>
      </w:pPr>
      <w:rPr>
        <w:rFonts w:ascii="Arial" w:eastAsia="Times New Roman" w:hAnsi="Arial" w:hint="default"/>
      </w:rPr>
    </w:lvl>
    <w:lvl w:ilvl="1" w:tplc="0C0A0003">
      <w:start w:val="1"/>
      <w:numFmt w:val="bullet"/>
      <w:lvlText w:val="o"/>
      <w:lvlJc w:val="left"/>
      <w:pPr>
        <w:ind w:left="2496" w:hanging="360"/>
      </w:pPr>
      <w:rPr>
        <w:rFonts w:ascii="Courier New" w:hAnsi="Courier New" w:hint="default"/>
      </w:rPr>
    </w:lvl>
    <w:lvl w:ilvl="2" w:tplc="0C0A0005">
      <w:start w:val="1"/>
      <w:numFmt w:val="bullet"/>
      <w:lvlText w:val=""/>
      <w:lvlJc w:val="left"/>
      <w:pPr>
        <w:ind w:left="3216" w:hanging="360"/>
      </w:pPr>
      <w:rPr>
        <w:rFonts w:ascii="Wingdings" w:hAnsi="Wingdings" w:hint="default"/>
      </w:rPr>
    </w:lvl>
    <w:lvl w:ilvl="3" w:tplc="0C0A0001">
      <w:start w:val="1"/>
      <w:numFmt w:val="bullet"/>
      <w:lvlText w:val=""/>
      <w:lvlJc w:val="left"/>
      <w:pPr>
        <w:ind w:left="3936" w:hanging="360"/>
      </w:pPr>
      <w:rPr>
        <w:rFonts w:ascii="Symbol" w:hAnsi="Symbol" w:hint="default"/>
      </w:rPr>
    </w:lvl>
    <w:lvl w:ilvl="4" w:tplc="0C0A0003">
      <w:start w:val="1"/>
      <w:numFmt w:val="bullet"/>
      <w:lvlText w:val="o"/>
      <w:lvlJc w:val="left"/>
      <w:pPr>
        <w:ind w:left="4656" w:hanging="360"/>
      </w:pPr>
      <w:rPr>
        <w:rFonts w:ascii="Courier New" w:hAnsi="Courier New" w:hint="default"/>
      </w:rPr>
    </w:lvl>
    <w:lvl w:ilvl="5" w:tplc="0C0A0005">
      <w:start w:val="1"/>
      <w:numFmt w:val="bullet"/>
      <w:lvlText w:val=""/>
      <w:lvlJc w:val="left"/>
      <w:pPr>
        <w:ind w:left="5376" w:hanging="360"/>
      </w:pPr>
      <w:rPr>
        <w:rFonts w:ascii="Wingdings" w:hAnsi="Wingdings" w:hint="default"/>
      </w:rPr>
    </w:lvl>
    <w:lvl w:ilvl="6" w:tplc="0C0A0001">
      <w:start w:val="1"/>
      <w:numFmt w:val="bullet"/>
      <w:lvlText w:val=""/>
      <w:lvlJc w:val="left"/>
      <w:pPr>
        <w:ind w:left="6096" w:hanging="360"/>
      </w:pPr>
      <w:rPr>
        <w:rFonts w:ascii="Symbol" w:hAnsi="Symbol" w:hint="default"/>
      </w:rPr>
    </w:lvl>
    <w:lvl w:ilvl="7" w:tplc="0C0A0003">
      <w:start w:val="1"/>
      <w:numFmt w:val="bullet"/>
      <w:lvlText w:val="o"/>
      <w:lvlJc w:val="left"/>
      <w:pPr>
        <w:ind w:left="6816" w:hanging="360"/>
      </w:pPr>
      <w:rPr>
        <w:rFonts w:ascii="Courier New" w:hAnsi="Courier New" w:hint="default"/>
      </w:rPr>
    </w:lvl>
    <w:lvl w:ilvl="8" w:tplc="0C0A0005">
      <w:start w:val="1"/>
      <w:numFmt w:val="bullet"/>
      <w:lvlText w:val=""/>
      <w:lvlJc w:val="left"/>
      <w:pPr>
        <w:ind w:left="7536" w:hanging="360"/>
      </w:pPr>
      <w:rPr>
        <w:rFonts w:ascii="Wingdings" w:hAnsi="Wingdings" w:hint="default"/>
      </w:rPr>
    </w:lvl>
  </w:abstractNum>
  <w:abstractNum w:abstractNumId="27">
    <w:nsid w:val="59B66F9F"/>
    <w:multiLevelType w:val="multilevel"/>
    <w:tmpl w:val="ECD2D2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60281953"/>
    <w:multiLevelType w:val="hybridMultilevel"/>
    <w:tmpl w:val="5BEA9D88"/>
    <w:lvl w:ilvl="0" w:tplc="0C0A0001">
      <w:start w:val="1"/>
      <w:numFmt w:val="bullet"/>
      <w:lvlText w:val=""/>
      <w:lvlJc w:val="left"/>
      <w:pPr>
        <w:ind w:left="2873" w:hanging="360"/>
      </w:pPr>
      <w:rPr>
        <w:rFonts w:ascii="Symbol" w:hAnsi="Symbol" w:hint="default"/>
      </w:rPr>
    </w:lvl>
    <w:lvl w:ilvl="1" w:tplc="0C0A0003">
      <w:start w:val="1"/>
      <w:numFmt w:val="bullet"/>
      <w:lvlText w:val="o"/>
      <w:lvlJc w:val="left"/>
      <w:pPr>
        <w:ind w:left="3593" w:hanging="360"/>
      </w:pPr>
      <w:rPr>
        <w:rFonts w:ascii="Courier New" w:hAnsi="Courier New" w:hint="default"/>
      </w:rPr>
    </w:lvl>
    <w:lvl w:ilvl="2" w:tplc="0C0A0005">
      <w:start w:val="1"/>
      <w:numFmt w:val="bullet"/>
      <w:lvlText w:val=""/>
      <w:lvlJc w:val="left"/>
      <w:pPr>
        <w:ind w:left="4313" w:hanging="360"/>
      </w:pPr>
      <w:rPr>
        <w:rFonts w:ascii="Wingdings" w:hAnsi="Wingdings" w:hint="default"/>
      </w:rPr>
    </w:lvl>
    <w:lvl w:ilvl="3" w:tplc="0C0A0001">
      <w:start w:val="1"/>
      <w:numFmt w:val="bullet"/>
      <w:lvlText w:val=""/>
      <w:lvlJc w:val="left"/>
      <w:pPr>
        <w:ind w:left="5033" w:hanging="360"/>
      </w:pPr>
      <w:rPr>
        <w:rFonts w:ascii="Symbol" w:hAnsi="Symbol" w:hint="default"/>
      </w:rPr>
    </w:lvl>
    <w:lvl w:ilvl="4" w:tplc="0C0A0003">
      <w:start w:val="1"/>
      <w:numFmt w:val="bullet"/>
      <w:lvlText w:val="o"/>
      <w:lvlJc w:val="left"/>
      <w:pPr>
        <w:ind w:left="5753" w:hanging="360"/>
      </w:pPr>
      <w:rPr>
        <w:rFonts w:ascii="Courier New" w:hAnsi="Courier New" w:hint="default"/>
      </w:rPr>
    </w:lvl>
    <w:lvl w:ilvl="5" w:tplc="0C0A0005">
      <w:start w:val="1"/>
      <w:numFmt w:val="bullet"/>
      <w:lvlText w:val=""/>
      <w:lvlJc w:val="left"/>
      <w:pPr>
        <w:ind w:left="6473" w:hanging="360"/>
      </w:pPr>
      <w:rPr>
        <w:rFonts w:ascii="Wingdings" w:hAnsi="Wingdings" w:hint="default"/>
      </w:rPr>
    </w:lvl>
    <w:lvl w:ilvl="6" w:tplc="0C0A0001">
      <w:start w:val="1"/>
      <w:numFmt w:val="bullet"/>
      <w:lvlText w:val=""/>
      <w:lvlJc w:val="left"/>
      <w:pPr>
        <w:ind w:left="7193" w:hanging="360"/>
      </w:pPr>
      <w:rPr>
        <w:rFonts w:ascii="Symbol" w:hAnsi="Symbol" w:hint="default"/>
      </w:rPr>
    </w:lvl>
    <w:lvl w:ilvl="7" w:tplc="0C0A0003">
      <w:start w:val="1"/>
      <w:numFmt w:val="bullet"/>
      <w:lvlText w:val="o"/>
      <w:lvlJc w:val="left"/>
      <w:pPr>
        <w:ind w:left="7913" w:hanging="360"/>
      </w:pPr>
      <w:rPr>
        <w:rFonts w:ascii="Courier New" w:hAnsi="Courier New" w:hint="default"/>
      </w:rPr>
    </w:lvl>
    <w:lvl w:ilvl="8" w:tplc="0C0A0005">
      <w:start w:val="1"/>
      <w:numFmt w:val="bullet"/>
      <w:lvlText w:val=""/>
      <w:lvlJc w:val="left"/>
      <w:pPr>
        <w:ind w:left="8633" w:hanging="360"/>
      </w:pPr>
      <w:rPr>
        <w:rFonts w:ascii="Wingdings" w:hAnsi="Wingdings" w:hint="default"/>
      </w:rPr>
    </w:lvl>
  </w:abstractNum>
  <w:abstractNum w:abstractNumId="29">
    <w:nsid w:val="6A80798A"/>
    <w:multiLevelType w:val="hybridMultilevel"/>
    <w:tmpl w:val="FC028EB2"/>
    <w:lvl w:ilvl="0" w:tplc="0C0A0017">
      <w:start w:val="1"/>
      <w:numFmt w:val="lowerLetter"/>
      <w:lvlText w:val="%1)"/>
      <w:lvlJc w:val="left"/>
      <w:pPr>
        <w:ind w:left="720" w:hanging="360"/>
      </w:pPr>
      <w:rPr>
        <w:rFonts w:cs="Times New Roman" w:hint="default"/>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30">
    <w:nsid w:val="6BB01167"/>
    <w:multiLevelType w:val="hybridMultilevel"/>
    <w:tmpl w:val="7A465342"/>
    <w:lvl w:ilvl="0" w:tplc="0C0A0001">
      <w:start w:val="1"/>
      <w:numFmt w:val="bullet"/>
      <w:lvlText w:val=""/>
      <w:lvlJc w:val="left"/>
      <w:pPr>
        <w:ind w:left="1287" w:hanging="360"/>
      </w:pPr>
      <w:rPr>
        <w:rFonts w:ascii="Symbol" w:hAnsi="Symbol" w:hint="default"/>
      </w:rPr>
    </w:lvl>
    <w:lvl w:ilvl="1" w:tplc="0C0A0003">
      <w:start w:val="1"/>
      <w:numFmt w:val="bullet"/>
      <w:lvlText w:val="o"/>
      <w:lvlJc w:val="left"/>
      <w:pPr>
        <w:ind w:left="2007" w:hanging="360"/>
      </w:pPr>
      <w:rPr>
        <w:rFonts w:ascii="Courier New" w:hAnsi="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hint="default"/>
      </w:rPr>
    </w:lvl>
    <w:lvl w:ilvl="8" w:tplc="0C0A0005">
      <w:start w:val="1"/>
      <w:numFmt w:val="bullet"/>
      <w:lvlText w:val=""/>
      <w:lvlJc w:val="left"/>
      <w:pPr>
        <w:ind w:left="7047" w:hanging="360"/>
      </w:pPr>
      <w:rPr>
        <w:rFonts w:ascii="Wingdings" w:hAnsi="Wingdings" w:hint="default"/>
      </w:rPr>
    </w:lvl>
  </w:abstractNum>
  <w:abstractNum w:abstractNumId="31">
    <w:nsid w:val="72074F06"/>
    <w:multiLevelType w:val="hybridMultilevel"/>
    <w:tmpl w:val="39DAE3DE"/>
    <w:lvl w:ilvl="0" w:tplc="6A106A8A">
      <w:start w:val="1"/>
      <w:numFmt w:val="bullet"/>
      <w:lvlText w:val=""/>
      <w:lvlJc w:val="left"/>
      <w:pPr>
        <w:tabs>
          <w:tab w:val="num" w:pos="720"/>
        </w:tabs>
        <w:ind w:left="720" w:hanging="360"/>
      </w:pPr>
      <w:rPr>
        <w:rFonts w:ascii="Symbol" w:hAnsi="Symbol" w:hint="default"/>
        <w:sz w:val="24"/>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2">
    <w:nsid w:val="72AD1C07"/>
    <w:multiLevelType w:val="hybridMultilevel"/>
    <w:tmpl w:val="FDE25794"/>
    <w:lvl w:ilvl="0" w:tplc="3550D034">
      <w:start w:val="1"/>
      <w:numFmt w:val="bullet"/>
      <w:lvlText w:val="•"/>
      <w:lvlJc w:val="left"/>
      <w:pPr>
        <w:tabs>
          <w:tab w:val="num" w:pos="720"/>
        </w:tabs>
        <w:ind w:left="720" w:hanging="360"/>
      </w:pPr>
      <w:rPr>
        <w:rFonts w:ascii="Times New Roman" w:hAnsi="Times New Roman" w:hint="default"/>
      </w:rPr>
    </w:lvl>
    <w:lvl w:ilvl="1" w:tplc="E3EA2B2C">
      <w:start w:val="1"/>
      <w:numFmt w:val="bullet"/>
      <w:lvlText w:val="•"/>
      <w:lvlJc w:val="left"/>
      <w:pPr>
        <w:tabs>
          <w:tab w:val="num" w:pos="1440"/>
        </w:tabs>
        <w:ind w:left="1440" w:hanging="360"/>
      </w:pPr>
      <w:rPr>
        <w:rFonts w:ascii="Times New Roman" w:hAnsi="Times New Roman" w:hint="default"/>
      </w:rPr>
    </w:lvl>
    <w:lvl w:ilvl="2" w:tplc="7C0E9538">
      <w:start w:val="1"/>
      <w:numFmt w:val="bullet"/>
      <w:lvlText w:val="•"/>
      <w:lvlJc w:val="left"/>
      <w:pPr>
        <w:tabs>
          <w:tab w:val="num" w:pos="2160"/>
        </w:tabs>
        <w:ind w:left="2160" w:hanging="360"/>
      </w:pPr>
      <w:rPr>
        <w:rFonts w:ascii="Times New Roman" w:hAnsi="Times New Roman" w:hint="default"/>
      </w:rPr>
    </w:lvl>
    <w:lvl w:ilvl="3" w:tplc="F8D6DF76">
      <w:start w:val="1"/>
      <w:numFmt w:val="bullet"/>
      <w:lvlText w:val="•"/>
      <w:lvlJc w:val="left"/>
      <w:pPr>
        <w:tabs>
          <w:tab w:val="num" w:pos="2880"/>
        </w:tabs>
        <w:ind w:left="2880" w:hanging="360"/>
      </w:pPr>
      <w:rPr>
        <w:rFonts w:ascii="Times New Roman" w:hAnsi="Times New Roman" w:hint="default"/>
      </w:rPr>
    </w:lvl>
    <w:lvl w:ilvl="4" w:tplc="3DF40FF8">
      <w:start w:val="1"/>
      <w:numFmt w:val="bullet"/>
      <w:lvlText w:val="•"/>
      <w:lvlJc w:val="left"/>
      <w:pPr>
        <w:tabs>
          <w:tab w:val="num" w:pos="3600"/>
        </w:tabs>
        <w:ind w:left="3600" w:hanging="360"/>
      </w:pPr>
      <w:rPr>
        <w:rFonts w:ascii="Times New Roman" w:hAnsi="Times New Roman" w:hint="default"/>
      </w:rPr>
    </w:lvl>
    <w:lvl w:ilvl="5" w:tplc="FFF86CAC">
      <w:start w:val="1"/>
      <w:numFmt w:val="bullet"/>
      <w:lvlText w:val="•"/>
      <w:lvlJc w:val="left"/>
      <w:pPr>
        <w:tabs>
          <w:tab w:val="num" w:pos="4320"/>
        </w:tabs>
        <w:ind w:left="4320" w:hanging="360"/>
      </w:pPr>
      <w:rPr>
        <w:rFonts w:ascii="Times New Roman" w:hAnsi="Times New Roman" w:hint="default"/>
      </w:rPr>
    </w:lvl>
    <w:lvl w:ilvl="6" w:tplc="6D34E7FC">
      <w:start w:val="1"/>
      <w:numFmt w:val="bullet"/>
      <w:lvlText w:val="•"/>
      <w:lvlJc w:val="left"/>
      <w:pPr>
        <w:tabs>
          <w:tab w:val="num" w:pos="5040"/>
        </w:tabs>
        <w:ind w:left="5040" w:hanging="360"/>
      </w:pPr>
      <w:rPr>
        <w:rFonts w:ascii="Times New Roman" w:hAnsi="Times New Roman" w:hint="default"/>
      </w:rPr>
    </w:lvl>
    <w:lvl w:ilvl="7" w:tplc="33A8181A">
      <w:start w:val="1"/>
      <w:numFmt w:val="bullet"/>
      <w:lvlText w:val="•"/>
      <w:lvlJc w:val="left"/>
      <w:pPr>
        <w:tabs>
          <w:tab w:val="num" w:pos="5760"/>
        </w:tabs>
        <w:ind w:left="5760" w:hanging="360"/>
      </w:pPr>
      <w:rPr>
        <w:rFonts w:ascii="Times New Roman" w:hAnsi="Times New Roman" w:hint="default"/>
      </w:rPr>
    </w:lvl>
    <w:lvl w:ilvl="8" w:tplc="270A2BC6">
      <w:start w:val="1"/>
      <w:numFmt w:val="bullet"/>
      <w:lvlText w:val="•"/>
      <w:lvlJc w:val="left"/>
      <w:pPr>
        <w:tabs>
          <w:tab w:val="num" w:pos="6480"/>
        </w:tabs>
        <w:ind w:left="6480" w:hanging="360"/>
      </w:pPr>
      <w:rPr>
        <w:rFonts w:ascii="Times New Roman" w:hAnsi="Times New Roman" w:hint="default"/>
      </w:rPr>
    </w:lvl>
  </w:abstractNum>
  <w:abstractNum w:abstractNumId="33">
    <w:nsid w:val="75191F8E"/>
    <w:multiLevelType w:val="hybridMultilevel"/>
    <w:tmpl w:val="3948F8B4"/>
    <w:lvl w:ilvl="0" w:tplc="B5BA1DC2">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4">
    <w:nsid w:val="75F33E44"/>
    <w:multiLevelType w:val="hybridMultilevel"/>
    <w:tmpl w:val="D4622DAC"/>
    <w:lvl w:ilvl="0" w:tplc="0C0A0001">
      <w:start w:val="1"/>
      <w:numFmt w:val="bullet"/>
      <w:lvlText w:val=""/>
      <w:lvlJc w:val="left"/>
      <w:pPr>
        <w:ind w:left="1513" w:hanging="360"/>
      </w:pPr>
      <w:rPr>
        <w:rFonts w:ascii="Symbol" w:hAnsi="Symbol" w:hint="default"/>
      </w:rPr>
    </w:lvl>
    <w:lvl w:ilvl="1" w:tplc="0C0A0003">
      <w:start w:val="1"/>
      <w:numFmt w:val="bullet"/>
      <w:lvlText w:val="o"/>
      <w:lvlJc w:val="left"/>
      <w:pPr>
        <w:ind w:left="2233" w:hanging="360"/>
      </w:pPr>
      <w:rPr>
        <w:rFonts w:ascii="Courier New" w:hAnsi="Courier New" w:hint="default"/>
      </w:rPr>
    </w:lvl>
    <w:lvl w:ilvl="2" w:tplc="0C0A0005">
      <w:start w:val="1"/>
      <w:numFmt w:val="bullet"/>
      <w:lvlText w:val=""/>
      <w:lvlJc w:val="left"/>
      <w:pPr>
        <w:ind w:left="2953" w:hanging="360"/>
      </w:pPr>
      <w:rPr>
        <w:rFonts w:ascii="Wingdings" w:hAnsi="Wingdings" w:hint="default"/>
      </w:rPr>
    </w:lvl>
    <w:lvl w:ilvl="3" w:tplc="0C0A0001">
      <w:start w:val="1"/>
      <w:numFmt w:val="bullet"/>
      <w:lvlText w:val=""/>
      <w:lvlJc w:val="left"/>
      <w:pPr>
        <w:ind w:left="3673" w:hanging="360"/>
      </w:pPr>
      <w:rPr>
        <w:rFonts w:ascii="Symbol" w:hAnsi="Symbol" w:hint="default"/>
      </w:rPr>
    </w:lvl>
    <w:lvl w:ilvl="4" w:tplc="0C0A0003">
      <w:start w:val="1"/>
      <w:numFmt w:val="bullet"/>
      <w:lvlText w:val="o"/>
      <w:lvlJc w:val="left"/>
      <w:pPr>
        <w:ind w:left="4393" w:hanging="360"/>
      </w:pPr>
      <w:rPr>
        <w:rFonts w:ascii="Courier New" w:hAnsi="Courier New" w:hint="default"/>
      </w:rPr>
    </w:lvl>
    <w:lvl w:ilvl="5" w:tplc="0C0A0005">
      <w:start w:val="1"/>
      <w:numFmt w:val="bullet"/>
      <w:lvlText w:val=""/>
      <w:lvlJc w:val="left"/>
      <w:pPr>
        <w:ind w:left="5113" w:hanging="360"/>
      </w:pPr>
      <w:rPr>
        <w:rFonts w:ascii="Wingdings" w:hAnsi="Wingdings" w:hint="default"/>
      </w:rPr>
    </w:lvl>
    <w:lvl w:ilvl="6" w:tplc="0C0A0001">
      <w:start w:val="1"/>
      <w:numFmt w:val="bullet"/>
      <w:lvlText w:val=""/>
      <w:lvlJc w:val="left"/>
      <w:pPr>
        <w:ind w:left="5833" w:hanging="360"/>
      </w:pPr>
      <w:rPr>
        <w:rFonts w:ascii="Symbol" w:hAnsi="Symbol" w:hint="default"/>
      </w:rPr>
    </w:lvl>
    <w:lvl w:ilvl="7" w:tplc="0C0A0003">
      <w:start w:val="1"/>
      <w:numFmt w:val="bullet"/>
      <w:lvlText w:val="o"/>
      <w:lvlJc w:val="left"/>
      <w:pPr>
        <w:ind w:left="6553" w:hanging="360"/>
      </w:pPr>
      <w:rPr>
        <w:rFonts w:ascii="Courier New" w:hAnsi="Courier New" w:hint="default"/>
      </w:rPr>
    </w:lvl>
    <w:lvl w:ilvl="8" w:tplc="0C0A0005">
      <w:start w:val="1"/>
      <w:numFmt w:val="bullet"/>
      <w:lvlText w:val=""/>
      <w:lvlJc w:val="left"/>
      <w:pPr>
        <w:ind w:left="7273" w:hanging="360"/>
      </w:pPr>
      <w:rPr>
        <w:rFonts w:ascii="Wingdings" w:hAnsi="Wingdings" w:hint="default"/>
      </w:rPr>
    </w:lvl>
  </w:abstractNum>
  <w:abstractNum w:abstractNumId="35">
    <w:nsid w:val="7743134E"/>
    <w:multiLevelType w:val="hybridMultilevel"/>
    <w:tmpl w:val="819E0AA8"/>
    <w:lvl w:ilvl="0" w:tplc="CB2E320E">
      <w:start w:val="1"/>
      <w:numFmt w:val="bullet"/>
      <w:lvlText w:val=""/>
      <w:lvlJc w:val="left"/>
      <w:pPr>
        <w:tabs>
          <w:tab w:val="num" w:pos="720"/>
        </w:tabs>
        <w:ind w:left="720" w:hanging="360"/>
      </w:pPr>
      <w:rPr>
        <w:rFonts w:ascii="Symbol" w:hAnsi="Symbol" w:hint="default"/>
        <w:sz w:val="22"/>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6">
    <w:nsid w:val="774D08F4"/>
    <w:multiLevelType w:val="hybridMultilevel"/>
    <w:tmpl w:val="D7381AB2"/>
    <w:lvl w:ilvl="0" w:tplc="0C0A0007">
      <w:start w:val="1"/>
      <w:numFmt w:val="bullet"/>
      <w:lvlText w:val=""/>
      <w:lvlJc w:val="left"/>
      <w:pPr>
        <w:ind w:left="2873" w:hanging="360"/>
      </w:pPr>
      <w:rPr>
        <w:rFonts w:ascii="Wingdings" w:hAnsi="Wingdings" w:hint="default"/>
        <w:sz w:val="16"/>
      </w:rPr>
    </w:lvl>
    <w:lvl w:ilvl="1" w:tplc="0C0A0003">
      <w:start w:val="1"/>
      <w:numFmt w:val="bullet"/>
      <w:lvlText w:val="o"/>
      <w:lvlJc w:val="left"/>
      <w:pPr>
        <w:ind w:left="3593" w:hanging="360"/>
      </w:pPr>
      <w:rPr>
        <w:rFonts w:ascii="Courier New" w:hAnsi="Courier New" w:hint="default"/>
      </w:rPr>
    </w:lvl>
    <w:lvl w:ilvl="2" w:tplc="0C0A0005">
      <w:start w:val="1"/>
      <w:numFmt w:val="bullet"/>
      <w:lvlText w:val=""/>
      <w:lvlJc w:val="left"/>
      <w:pPr>
        <w:ind w:left="4313" w:hanging="360"/>
      </w:pPr>
      <w:rPr>
        <w:rFonts w:ascii="Wingdings" w:hAnsi="Wingdings" w:hint="default"/>
      </w:rPr>
    </w:lvl>
    <w:lvl w:ilvl="3" w:tplc="0C0A0001">
      <w:start w:val="1"/>
      <w:numFmt w:val="bullet"/>
      <w:lvlText w:val=""/>
      <w:lvlJc w:val="left"/>
      <w:pPr>
        <w:ind w:left="5033" w:hanging="360"/>
      </w:pPr>
      <w:rPr>
        <w:rFonts w:ascii="Symbol" w:hAnsi="Symbol" w:hint="default"/>
      </w:rPr>
    </w:lvl>
    <w:lvl w:ilvl="4" w:tplc="0C0A0003">
      <w:start w:val="1"/>
      <w:numFmt w:val="bullet"/>
      <w:lvlText w:val="o"/>
      <w:lvlJc w:val="left"/>
      <w:pPr>
        <w:ind w:left="5753" w:hanging="360"/>
      </w:pPr>
      <w:rPr>
        <w:rFonts w:ascii="Courier New" w:hAnsi="Courier New" w:hint="default"/>
      </w:rPr>
    </w:lvl>
    <w:lvl w:ilvl="5" w:tplc="0C0A0005">
      <w:start w:val="1"/>
      <w:numFmt w:val="bullet"/>
      <w:lvlText w:val=""/>
      <w:lvlJc w:val="left"/>
      <w:pPr>
        <w:ind w:left="6473" w:hanging="360"/>
      </w:pPr>
      <w:rPr>
        <w:rFonts w:ascii="Wingdings" w:hAnsi="Wingdings" w:hint="default"/>
      </w:rPr>
    </w:lvl>
    <w:lvl w:ilvl="6" w:tplc="0C0A0001">
      <w:start w:val="1"/>
      <w:numFmt w:val="bullet"/>
      <w:lvlText w:val=""/>
      <w:lvlJc w:val="left"/>
      <w:pPr>
        <w:ind w:left="7193" w:hanging="360"/>
      </w:pPr>
      <w:rPr>
        <w:rFonts w:ascii="Symbol" w:hAnsi="Symbol" w:hint="default"/>
      </w:rPr>
    </w:lvl>
    <w:lvl w:ilvl="7" w:tplc="0C0A0003">
      <w:start w:val="1"/>
      <w:numFmt w:val="bullet"/>
      <w:lvlText w:val="o"/>
      <w:lvlJc w:val="left"/>
      <w:pPr>
        <w:ind w:left="7913" w:hanging="360"/>
      </w:pPr>
      <w:rPr>
        <w:rFonts w:ascii="Courier New" w:hAnsi="Courier New" w:hint="default"/>
      </w:rPr>
    </w:lvl>
    <w:lvl w:ilvl="8" w:tplc="0C0A0005">
      <w:start w:val="1"/>
      <w:numFmt w:val="bullet"/>
      <w:lvlText w:val=""/>
      <w:lvlJc w:val="left"/>
      <w:pPr>
        <w:ind w:left="8633" w:hanging="360"/>
      </w:pPr>
      <w:rPr>
        <w:rFonts w:ascii="Wingdings" w:hAnsi="Wingdings" w:hint="default"/>
      </w:rPr>
    </w:lvl>
  </w:abstractNum>
  <w:abstractNum w:abstractNumId="37">
    <w:nsid w:val="7B401BFA"/>
    <w:multiLevelType w:val="hybridMultilevel"/>
    <w:tmpl w:val="ED988B9A"/>
    <w:lvl w:ilvl="0" w:tplc="0C0A0001">
      <w:start w:val="1"/>
      <w:numFmt w:val="bullet"/>
      <w:lvlText w:val=""/>
      <w:lvlJc w:val="left"/>
      <w:pPr>
        <w:tabs>
          <w:tab w:val="num" w:pos="1080"/>
        </w:tabs>
        <w:ind w:left="1080" w:hanging="360"/>
      </w:pPr>
      <w:rPr>
        <w:rFonts w:ascii="Symbol" w:hAnsi="Symbol" w:hint="default"/>
      </w:rPr>
    </w:lvl>
    <w:lvl w:ilvl="1" w:tplc="0C0A0003">
      <w:start w:val="1"/>
      <w:numFmt w:val="bullet"/>
      <w:lvlText w:val="o"/>
      <w:lvlJc w:val="left"/>
      <w:pPr>
        <w:tabs>
          <w:tab w:val="num" w:pos="1800"/>
        </w:tabs>
        <w:ind w:left="1800" w:hanging="360"/>
      </w:pPr>
      <w:rPr>
        <w:rFonts w:ascii="Courier New" w:hAnsi="Courier New" w:hint="default"/>
      </w:rPr>
    </w:lvl>
    <w:lvl w:ilvl="2" w:tplc="0C0A0005">
      <w:start w:val="1"/>
      <w:numFmt w:val="bullet"/>
      <w:lvlText w:val=""/>
      <w:lvlJc w:val="left"/>
      <w:pPr>
        <w:tabs>
          <w:tab w:val="num" w:pos="2520"/>
        </w:tabs>
        <w:ind w:left="2520" w:hanging="360"/>
      </w:pPr>
      <w:rPr>
        <w:rFonts w:ascii="Wingdings" w:hAnsi="Wingdings" w:hint="default"/>
      </w:rPr>
    </w:lvl>
    <w:lvl w:ilvl="3" w:tplc="0C0A0001">
      <w:start w:val="1"/>
      <w:numFmt w:val="bullet"/>
      <w:lvlText w:val=""/>
      <w:lvlJc w:val="left"/>
      <w:pPr>
        <w:tabs>
          <w:tab w:val="num" w:pos="3240"/>
        </w:tabs>
        <w:ind w:left="3240" w:hanging="360"/>
      </w:pPr>
      <w:rPr>
        <w:rFonts w:ascii="Symbol" w:hAnsi="Symbol" w:hint="default"/>
      </w:rPr>
    </w:lvl>
    <w:lvl w:ilvl="4" w:tplc="0C0A0003">
      <w:start w:val="1"/>
      <w:numFmt w:val="bullet"/>
      <w:lvlText w:val="o"/>
      <w:lvlJc w:val="left"/>
      <w:pPr>
        <w:tabs>
          <w:tab w:val="num" w:pos="3960"/>
        </w:tabs>
        <w:ind w:left="3960" w:hanging="360"/>
      </w:pPr>
      <w:rPr>
        <w:rFonts w:ascii="Courier New" w:hAnsi="Courier New" w:hint="default"/>
      </w:rPr>
    </w:lvl>
    <w:lvl w:ilvl="5" w:tplc="0C0A0005">
      <w:start w:val="1"/>
      <w:numFmt w:val="bullet"/>
      <w:lvlText w:val=""/>
      <w:lvlJc w:val="left"/>
      <w:pPr>
        <w:tabs>
          <w:tab w:val="num" w:pos="4680"/>
        </w:tabs>
        <w:ind w:left="4680" w:hanging="360"/>
      </w:pPr>
      <w:rPr>
        <w:rFonts w:ascii="Wingdings" w:hAnsi="Wingdings" w:hint="default"/>
      </w:rPr>
    </w:lvl>
    <w:lvl w:ilvl="6" w:tplc="0C0A0001">
      <w:start w:val="1"/>
      <w:numFmt w:val="bullet"/>
      <w:lvlText w:val=""/>
      <w:lvlJc w:val="left"/>
      <w:pPr>
        <w:tabs>
          <w:tab w:val="num" w:pos="5400"/>
        </w:tabs>
        <w:ind w:left="5400" w:hanging="360"/>
      </w:pPr>
      <w:rPr>
        <w:rFonts w:ascii="Symbol" w:hAnsi="Symbol" w:hint="default"/>
      </w:rPr>
    </w:lvl>
    <w:lvl w:ilvl="7" w:tplc="0C0A0003">
      <w:start w:val="1"/>
      <w:numFmt w:val="bullet"/>
      <w:lvlText w:val="o"/>
      <w:lvlJc w:val="left"/>
      <w:pPr>
        <w:tabs>
          <w:tab w:val="num" w:pos="6120"/>
        </w:tabs>
        <w:ind w:left="6120" w:hanging="360"/>
      </w:pPr>
      <w:rPr>
        <w:rFonts w:ascii="Courier New" w:hAnsi="Courier New" w:hint="default"/>
      </w:rPr>
    </w:lvl>
    <w:lvl w:ilvl="8" w:tplc="0C0A0005">
      <w:start w:val="1"/>
      <w:numFmt w:val="bullet"/>
      <w:lvlText w:val=""/>
      <w:lvlJc w:val="left"/>
      <w:pPr>
        <w:tabs>
          <w:tab w:val="num" w:pos="6840"/>
        </w:tabs>
        <w:ind w:left="6840" w:hanging="360"/>
      </w:pPr>
      <w:rPr>
        <w:rFonts w:ascii="Wingdings" w:hAnsi="Wingdings" w:hint="default"/>
      </w:rPr>
    </w:lvl>
  </w:abstractNum>
  <w:num w:numId="1">
    <w:abstractNumId w:val="11"/>
  </w:num>
  <w:num w:numId="2">
    <w:abstractNumId w:val="21"/>
  </w:num>
  <w:num w:numId="3">
    <w:abstractNumId w:val="27"/>
  </w:num>
  <w:num w:numId="4">
    <w:abstractNumId w:val="3"/>
  </w:num>
  <w:num w:numId="5">
    <w:abstractNumId w:val="20"/>
  </w:num>
  <w:num w:numId="6">
    <w:abstractNumId w:val="5"/>
  </w:num>
  <w:num w:numId="7">
    <w:abstractNumId w:val="13"/>
  </w:num>
  <w:num w:numId="8">
    <w:abstractNumId w:val="14"/>
  </w:num>
  <w:num w:numId="9">
    <w:abstractNumId w:val="22"/>
  </w:num>
  <w:num w:numId="10">
    <w:abstractNumId w:val="17"/>
  </w:num>
  <w:num w:numId="11">
    <w:abstractNumId w:val="29"/>
  </w:num>
  <w:num w:numId="12">
    <w:abstractNumId w:val="26"/>
  </w:num>
  <w:num w:numId="13">
    <w:abstractNumId w:val="25"/>
  </w:num>
  <w:num w:numId="14">
    <w:abstractNumId w:val="37"/>
  </w:num>
  <w:num w:numId="15">
    <w:abstractNumId w:val="7"/>
  </w:num>
  <w:num w:numId="16">
    <w:abstractNumId w:val="10"/>
  </w:num>
  <w:num w:numId="17">
    <w:abstractNumId w:val="1"/>
  </w:num>
  <w:num w:numId="18">
    <w:abstractNumId w:val="15"/>
  </w:num>
  <w:num w:numId="19">
    <w:abstractNumId w:val="23"/>
  </w:num>
  <w:num w:numId="20">
    <w:abstractNumId w:val="2"/>
  </w:num>
  <w:num w:numId="21">
    <w:abstractNumId w:val="32"/>
  </w:num>
  <w:num w:numId="22">
    <w:abstractNumId w:val="6"/>
  </w:num>
  <w:num w:numId="23">
    <w:abstractNumId w:val="9"/>
  </w:num>
  <w:num w:numId="24">
    <w:abstractNumId w:val="16"/>
  </w:num>
  <w:num w:numId="25">
    <w:abstractNumId w:val="35"/>
  </w:num>
  <w:num w:numId="26">
    <w:abstractNumId w:val="4"/>
  </w:num>
  <w:num w:numId="27">
    <w:abstractNumId w:val="31"/>
  </w:num>
  <w:num w:numId="28">
    <w:abstractNumId w:val="0"/>
    <w:lvlOverride w:ilvl="0">
      <w:lvl w:ilvl="0">
        <w:numFmt w:val="bullet"/>
        <w:lvlText w:val=""/>
        <w:legacy w:legacy="1" w:legacySpace="0" w:legacyIndent="360"/>
        <w:lvlJc w:val="left"/>
        <w:pPr>
          <w:ind w:left="720" w:hanging="360"/>
        </w:pPr>
        <w:rPr>
          <w:rFonts w:ascii="Symbol" w:hAnsi="Symbol" w:hint="default"/>
        </w:rPr>
      </w:lvl>
    </w:lvlOverride>
  </w:num>
  <w:num w:numId="29">
    <w:abstractNumId w:val="18"/>
  </w:num>
  <w:num w:numId="30">
    <w:abstractNumId w:val="30"/>
  </w:num>
  <w:num w:numId="31">
    <w:abstractNumId w:val="28"/>
  </w:num>
  <w:num w:numId="32">
    <w:abstractNumId w:val="36"/>
  </w:num>
  <w:num w:numId="33">
    <w:abstractNumId w:val="24"/>
  </w:num>
  <w:num w:numId="34">
    <w:abstractNumId w:val="12"/>
  </w:num>
  <w:num w:numId="35">
    <w:abstractNumId w:val="34"/>
  </w:num>
  <w:num w:numId="36">
    <w:abstractNumId w:val="19"/>
  </w:num>
  <w:num w:numId="37">
    <w:abstractNumId w:val="33"/>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proofState w:spelling="clean" w:grammar="clean"/>
  <w:defaultTabStop w:val="708"/>
  <w:hyphenationZone w:val="425"/>
  <w:evenAndOddHeaders/>
  <w:characterSpacingControl w:val="doNotCompress"/>
  <w:doNotValidateAgainstSchema/>
  <w:doNotDemarcateInvalidXml/>
  <w:hdrShapeDefaults>
    <o:shapedefaults v:ext="edit" spidmax="3077"/>
    <o:shapelayout v:ext="edit">
      <o:idmap v:ext="edit" data="3"/>
    </o:shapelayout>
  </w:hdrShapeDefaults>
  <w:footnotePr>
    <w:footnote w:id="-1"/>
    <w:footnote w:id="0"/>
  </w:footnotePr>
  <w:endnotePr>
    <w:numFmt w:val="decimal"/>
    <w:endnote w:id="-1"/>
    <w:endnote w:id="0"/>
  </w:endnotePr>
  <w:compat>
    <w:compatSetting w:name="compatibilityMode" w:uri="http://schemas.microsoft.com/office/word" w:val="12"/>
  </w:compat>
  <w:rsids>
    <w:rsidRoot w:val="00CC69AC"/>
    <w:rsid w:val="00003C76"/>
    <w:rsid w:val="000111D5"/>
    <w:rsid w:val="000162B1"/>
    <w:rsid w:val="000217EE"/>
    <w:rsid w:val="00025452"/>
    <w:rsid w:val="000320E1"/>
    <w:rsid w:val="0003228B"/>
    <w:rsid w:val="00036F85"/>
    <w:rsid w:val="00046F25"/>
    <w:rsid w:val="00052316"/>
    <w:rsid w:val="00052937"/>
    <w:rsid w:val="0005350D"/>
    <w:rsid w:val="0006227F"/>
    <w:rsid w:val="00064418"/>
    <w:rsid w:val="000658CF"/>
    <w:rsid w:val="00067E29"/>
    <w:rsid w:val="0007114A"/>
    <w:rsid w:val="00073ABD"/>
    <w:rsid w:val="00073CE6"/>
    <w:rsid w:val="00082670"/>
    <w:rsid w:val="00090826"/>
    <w:rsid w:val="00090E3B"/>
    <w:rsid w:val="000934B2"/>
    <w:rsid w:val="00096998"/>
    <w:rsid w:val="000A69E5"/>
    <w:rsid w:val="000A6A46"/>
    <w:rsid w:val="000B0514"/>
    <w:rsid w:val="000B06E6"/>
    <w:rsid w:val="000B1AF7"/>
    <w:rsid w:val="000B1D9A"/>
    <w:rsid w:val="000D1EAD"/>
    <w:rsid w:val="000D212B"/>
    <w:rsid w:val="000D3110"/>
    <w:rsid w:val="000D33CD"/>
    <w:rsid w:val="000D3B77"/>
    <w:rsid w:val="000D4751"/>
    <w:rsid w:val="000E0332"/>
    <w:rsid w:val="000E20D2"/>
    <w:rsid w:val="000E2884"/>
    <w:rsid w:val="000E4A73"/>
    <w:rsid w:val="000E4DFC"/>
    <w:rsid w:val="000F2ECA"/>
    <w:rsid w:val="0010126B"/>
    <w:rsid w:val="0010384F"/>
    <w:rsid w:val="00104350"/>
    <w:rsid w:val="00110D65"/>
    <w:rsid w:val="0011580B"/>
    <w:rsid w:val="00124AAC"/>
    <w:rsid w:val="00126F30"/>
    <w:rsid w:val="00130E50"/>
    <w:rsid w:val="001333CB"/>
    <w:rsid w:val="0013681E"/>
    <w:rsid w:val="00140DD8"/>
    <w:rsid w:val="00141A09"/>
    <w:rsid w:val="00142809"/>
    <w:rsid w:val="0014376F"/>
    <w:rsid w:val="001474E5"/>
    <w:rsid w:val="001523F0"/>
    <w:rsid w:val="001527FE"/>
    <w:rsid w:val="00152C3C"/>
    <w:rsid w:val="00153E35"/>
    <w:rsid w:val="001542E0"/>
    <w:rsid w:val="00155D03"/>
    <w:rsid w:val="0016357B"/>
    <w:rsid w:val="0016789A"/>
    <w:rsid w:val="001716BC"/>
    <w:rsid w:val="0017381E"/>
    <w:rsid w:val="0017487A"/>
    <w:rsid w:val="00174CD5"/>
    <w:rsid w:val="00175D98"/>
    <w:rsid w:val="00180B6F"/>
    <w:rsid w:val="00181AAA"/>
    <w:rsid w:val="001834CB"/>
    <w:rsid w:val="001854E9"/>
    <w:rsid w:val="001877C5"/>
    <w:rsid w:val="00191CD8"/>
    <w:rsid w:val="00192B2A"/>
    <w:rsid w:val="00194FE6"/>
    <w:rsid w:val="001A0D41"/>
    <w:rsid w:val="001A1F53"/>
    <w:rsid w:val="001A5552"/>
    <w:rsid w:val="001A6599"/>
    <w:rsid w:val="001B6BAF"/>
    <w:rsid w:val="001C17C2"/>
    <w:rsid w:val="001C25A1"/>
    <w:rsid w:val="001C4B4F"/>
    <w:rsid w:val="001D105D"/>
    <w:rsid w:val="001D2565"/>
    <w:rsid w:val="001D3949"/>
    <w:rsid w:val="001E0E9C"/>
    <w:rsid w:val="001E126D"/>
    <w:rsid w:val="001E2EC1"/>
    <w:rsid w:val="001E5BFC"/>
    <w:rsid w:val="001E67AB"/>
    <w:rsid w:val="001E7100"/>
    <w:rsid w:val="001E7BF8"/>
    <w:rsid w:val="001F2DAD"/>
    <w:rsid w:val="001F3D34"/>
    <w:rsid w:val="00204F4A"/>
    <w:rsid w:val="00207F39"/>
    <w:rsid w:val="00214857"/>
    <w:rsid w:val="00215001"/>
    <w:rsid w:val="00221821"/>
    <w:rsid w:val="00222E63"/>
    <w:rsid w:val="0022406F"/>
    <w:rsid w:val="002346C0"/>
    <w:rsid w:val="00237156"/>
    <w:rsid w:val="00243E6D"/>
    <w:rsid w:val="00244326"/>
    <w:rsid w:val="002457F5"/>
    <w:rsid w:val="00252986"/>
    <w:rsid w:val="00253F7D"/>
    <w:rsid w:val="0025745B"/>
    <w:rsid w:val="0025769B"/>
    <w:rsid w:val="002701CD"/>
    <w:rsid w:val="00273CD7"/>
    <w:rsid w:val="0027484A"/>
    <w:rsid w:val="00275D4F"/>
    <w:rsid w:val="00276F33"/>
    <w:rsid w:val="0028371B"/>
    <w:rsid w:val="00285460"/>
    <w:rsid w:val="00286380"/>
    <w:rsid w:val="00297802"/>
    <w:rsid w:val="002A10E1"/>
    <w:rsid w:val="002A20D0"/>
    <w:rsid w:val="002A69F9"/>
    <w:rsid w:val="002A7EED"/>
    <w:rsid w:val="002B0396"/>
    <w:rsid w:val="002B19D4"/>
    <w:rsid w:val="002C0478"/>
    <w:rsid w:val="002C121C"/>
    <w:rsid w:val="002C6036"/>
    <w:rsid w:val="002D2467"/>
    <w:rsid w:val="002D3571"/>
    <w:rsid w:val="002D79F0"/>
    <w:rsid w:val="002E0EB3"/>
    <w:rsid w:val="002E4796"/>
    <w:rsid w:val="002E5598"/>
    <w:rsid w:val="002F0951"/>
    <w:rsid w:val="002F0A9F"/>
    <w:rsid w:val="002F3D61"/>
    <w:rsid w:val="002F41A0"/>
    <w:rsid w:val="003031AD"/>
    <w:rsid w:val="00305F4F"/>
    <w:rsid w:val="00312431"/>
    <w:rsid w:val="00316BA1"/>
    <w:rsid w:val="00322F18"/>
    <w:rsid w:val="003370C5"/>
    <w:rsid w:val="003454A9"/>
    <w:rsid w:val="003458E1"/>
    <w:rsid w:val="003504FE"/>
    <w:rsid w:val="0035606B"/>
    <w:rsid w:val="00363D7A"/>
    <w:rsid w:val="00373A04"/>
    <w:rsid w:val="00375EA7"/>
    <w:rsid w:val="00390B4B"/>
    <w:rsid w:val="0039118D"/>
    <w:rsid w:val="0039204D"/>
    <w:rsid w:val="003A03A7"/>
    <w:rsid w:val="003A4079"/>
    <w:rsid w:val="003A6114"/>
    <w:rsid w:val="003A6919"/>
    <w:rsid w:val="003B41A5"/>
    <w:rsid w:val="003B5AD7"/>
    <w:rsid w:val="003B6C00"/>
    <w:rsid w:val="003C254E"/>
    <w:rsid w:val="003C2BFA"/>
    <w:rsid w:val="003C48DE"/>
    <w:rsid w:val="003C6FE2"/>
    <w:rsid w:val="003C7D1B"/>
    <w:rsid w:val="003D5F7C"/>
    <w:rsid w:val="003D6637"/>
    <w:rsid w:val="003E164B"/>
    <w:rsid w:val="003E32C7"/>
    <w:rsid w:val="003E4A2A"/>
    <w:rsid w:val="003F3F45"/>
    <w:rsid w:val="003F4FCA"/>
    <w:rsid w:val="003F6080"/>
    <w:rsid w:val="003F6E80"/>
    <w:rsid w:val="00400D35"/>
    <w:rsid w:val="00412C05"/>
    <w:rsid w:val="00416540"/>
    <w:rsid w:val="00417C20"/>
    <w:rsid w:val="00423193"/>
    <w:rsid w:val="00423237"/>
    <w:rsid w:val="0042713D"/>
    <w:rsid w:val="00431F7D"/>
    <w:rsid w:val="00435D5E"/>
    <w:rsid w:val="00436BE8"/>
    <w:rsid w:val="00440A52"/>
    <w:rsid w:val="00440B49"/>
    <w:rsid w:val="00441579"/>
    <w:rsid w:val="00445FD3"/>
    <w:rsid w:val="00450CF5"/>
    <w:rsid w:val="00460E9F"/>
    <w:rsid w:val="00464B47"/>
    <w:rsid w:val="00467E15"/>
    <w:rsid w:val="00472672"/>
    <w:rsid w:val="00486DF5"/>
    <w:rsid w:val="0049242C"/>
    <w:rsid w:val="004926C6"/>
    <w:rsid w:val="004A0697"/>
    <w:rsid w:val="004A23D1"/>
    <w:rsid w:val="004A62BC"/>
    <w:rsid w:val="004B3DBA"/>
    <w:rsid w:val="004B4263"/>
    <w:rsid w:val="004C0CE9"/>
    <w:rsid w:val="004C30CA"/>
    <w:rsid w:val="004C54AA"/>
    <w:rsid w:val="004D0B05"/>
    <w:rsid w:val="004D179C"/>
    <w:rsid w:val="004D24E6"/>
    <w:rsid w:val="004D583D"/>
    <w:rsid w:val="004D5978"/>
    <w:rsid w:val="004E6076"/>
    <w:rsid w:val="004E6988"/>
    <w:rsid w:val="004F5244"/>
    <w:rsid w:val="004F5989"/>
    <w:rsid w:val="00505217"/>
    <w:rsid w:val="0052164C"/>
    <w:rsid w:val="00521E81"/>
    <w:rsid w:val="0052435D"/>
    <w:rsid w:val="00532C27"/>
    <w:rsid w:val="005369AE"/>
    <w:rsid w:val="00544226"/>
    <w:rsid w:val="005503D5"/>
    <w:rsid w:val="00553CDC"/>
    <w:rsid w:val="00554DF2"/>
    <w:rsid w:val="0055709C"/>
    <w:rsid w:val="00557F91"/>
    <w:rsid w:val="00566495"/>
    <w:rsid w:val="00573A06"/>
    <w:rsid w:val="00574D0F"/>
    <w:rsid w:val="00575F3C"/>
    <w:rsid w:val="00576AC3"/>
    <w:rsid w:val="0058332F"/>
    <w:rsid w:val="00595096"/>
    <w:rsid w:val="00596EE6"/>
    <w:rsid w:val="005A6B64"/>
    <w:rsid w:val="005B504B"/>
    <w:rsid w:val="005C02DC"/>
    <w:rsid w:val="005C12EB"/>
    <w:rsid w:val="005C2457"/>
    <w:rsid w:val="005C32DB"/>
    <w:rsid w:val="005C59B8"/>
    <w:rsid w:val="005C6FF2"/>
    <w:rsid w:val="005D7BB5"/>
    <w:rsid w:val="005D7F65"/>
    <w:rsid w:val="005E290A"/>
    <w:rsid w:val="005E4AA9"/>
    <w:rsid w:val="005E516A"/>
    <w:rsid w:val="005E70D0"/>
    <w:rsid w:val="00603F21"/>
    <w:rsid w:val="00610FCF"/>
    <w:rsid w:val="0061553E"/>
    <w:rsid w:val="00615FAB"/>
    <w:rsid w:val="006179A7"/>
    <w:rsid w:val="00622200"/>
    <w:rsid w:val="00634EF2"/>
    <w:rsid w:val="00636DAD"/>
    <w:rsid w:val="0063764C"/>
    <w:rsid w:val="006455CB"/>
    <w:rsid w:val="00651ACB"/>
    <w:rsid w:val="00671A7C"/>
    <w:rsid w:val="00673749"/>
    <w:rsid w:val="00681476"/>
    <w:rsid w:val="00681C02"/>
    <w:rsid w:val="00687670"/>
    <w:rsid w:val="0069390A"/>
    <w:rsid w:val="0069591D"/>
    <w:rsid w:val="006A5B91"/>
    <w:rsid w:val="006B24E4"/>
    <w:rsid w:val="006B3380"/>
    <w:rsid w:val="006C179D"/>
    <w:rsid w:val="006C67F6"/>
    <w:rsid w:val="006C6AA0"/>
    <w:rsid w:val="006C745F"/>
    <w:rsid w:val="006D0761"/>
    <w:rsid w:val="006F072D"/>
    <w:rsid w:val="006F0D8B"/>
    <w:rsid w:val="006F203E"/>
    <w:rsid w:val="006F4A11"/>
    <w:rsid w:val="0070075B"/>
    <w:rsid w:val="00702E1C"/>
    <w:rsid w:val="00710D21"/>
    <w:rsid w:val="00716842"/>
    <w:rsid w:val="0072168A"/>
    <w:rsid w:val="00724E8C"/>
    <w:rsid w:val="00731162"/>
    <w:rsid w:val="007333A6"/>
    <w:rsid w:val="00737E5B"/>
    <w:rsid w:val="00743961"/>
    <w:rsid w:val="00753206"/>
    <w:rsid w:val="00753700"/>
    <w:rsid w:val="00754C29"/>
    <w:rsid w:val="007565A1"/>
    <w:rsid w:val="00756CE6"/>
    <w:rsid w:val="00770E53"/>
    <w:rsid w:val="00771BF6"/>
    <w:rsid w:val="00772BA5"/>
    <w:rsid w:val="00780372"/>
    <w:rsid w:val="00781793"/>
    <w:rsid w:val="00783CA7"/>
    <w:rsid w:val="00784DE1"/>
    <w:rsid w:val="0079306D"/>
    <w:rsid w:val="00793F3F"/>
    <w:rsid w:val="007A04FE"/>
    <w:rsid w:val="007A06EC"/>
    <w:rsid w:val="007B0B78"/>
    <w:rsid w:val="007B2DB1"/>
    <w:rsid w:val="007B6EE5"/>
    <w:rsid w:val="007C73EC"/>
    <w:rsid w:val="007D1292"/>
    <w:rsid w:val="007D4BE4"/>
    <w:rsid w:val="007E781F"/>
    <w:rsid w:val="007F15A3"/>
    <w:rsid w:val="007F2545"/>
    <w:rsid w:val="007F2C0B"/>
    <w:rsid w:val="00801878"/>
    <w:rsid w:val="008066BF"/>
    <w:rsid w:val="00807637"/>
    <w:rsid w:val="00812782"/>
    <w:rsid w:val="008134E9"/>
    <w:rsid w:val="008212E8"/>
    <w:rsid w:val="008235ED"/>
    <w:rsid w:val="00825F50"/>
    <w:rsid w:val="008266ED"/>
    <w:rsid w:val="0084459C"/>
    <w:rsid w:val="00844B14"/>
    <w:rsid w:val="008479BA"/>
    <w:rsid w:val="00850DFF"/>
    <w:rsid w:val="008547CD"/>
    <w:rsid w:val="0086296C"/>
    <w:rsid w:val="00863A43"/>
    <w:rsid w:val="00870352"/>
    <w:rsid w:val="00873896"/>
    <w:rsid w:val="0088067E"/>
    <w:rsid w:val="00882970"/>
    <w:rsid w:val="00884BAA"/>
    <w:rsid w:val="00886E8C"/>
    <w:rsid w:val="00893BF6"/>
    <w:rsid w:val="008A1D95"/>
    <w:rsid w:val="008A2D7A"/>
    <w:rsid w:val="008A356C"/>
    <w:rsid w:val="008A35E3"/>
    <w:rsid w:val="008B05D6"/>
    <w:rsid w:val="008B1E51"/>
    <w:rsid w:val="008B27CE"/>
    <w:rsid w:val="008B317A"/>
    <w:rsid w:val="008B78F7"/>
    <w:rsid w:val="008C7AC2"/>
    <w:rsid w:val="008D3484"/>
    <w:rsid w:val="008D43CB"/>
    <w:rsid w:val="008D5E8D"/>
    <w:rsid w:val="008E02F1"/>
    <w:rsid w:val="008E0661"/>
    <w:rsid w:val="008E0682"/>
    <w:rsid w:val="008E2DB0"/>
    <w:rsid w:val="008E4EB4"/>
    <w:rsid w:val="008E58F1"/>
    <w:rsid w:val="008E64FA"/>
    <w:rsid w:val="008E797F"/>
    <w:rsid w:val="008F05DC"/>
    <w:rsid w:val="008F6135"/>
    <w:rsid w:val="008F7F86"/>
    <w:rsid w:val="00900A1F"/>
    <w:rsid w:val="00904FB4"/>
    <w:rsid w:val="009173BB"/>
    <w:rsid w:val="00930DA1"/>
    <w:rsid w:val="00936019"/>
    <w:rsid w:val="00940673"/>
    <w:rsid w:val="009504A8"/>
    <w:rsid w:val="009545EA"/>
    <w:rsid w:val="0096256E"/>
    <w:rsid w:val="00963B87"/>
    <w:rsid w:val="00963D87"/>
    <w:rsid w:val="00964722"/>
    <w:rsid w:val="00965F19"/>
    <w:rsid w:val="0097012A"/>
    <w:rsid w:val="00970AC7"/>
    <w:rsid w:val="00975B69"/>
    <w:rsid w:val="00977F79"/>
    <w:rsid w:val="0098447C"/>
    <w:rsid w:val="009A3A0C"/>
    <w:rsid w:val="009B0C75"/>
    <w:rsid w:val="009B35D5"/>
    <w:rsid w:val="009D65EC"/>
    <w:rsid w:val="009E5663"/>
    <w:rsid w:val="00A061A8"/>
    <w:rsid w:val="00A0679A"/>
    <w:rsid w:val="00A06974"/>
    <w:rsid w:val="00A077A5"/>
    <w:rsid w:val="00A12262"/>
    <w:rsid w:val="00A1321F"/>
    <w:rsid w:val="00A22F55"/>
    <w:rsid w:val="00A24C15"/>
    <w:rsid w:val="00A271A6"/>
    <w:rsid w:val="00A3012B"/>
    <w:rsid w:val="00A336A3"/>
    <w:rsid w:val="00A347DA"/>
    <w:rsid w:val="00A4419F"/>
    <w:rsid w:val="00A45BB0"/>
    <w:rsid w:val="00A56AC4"/>
    <w:rsid w:val="00A609FE"/>
    <w:rsid w:val="00A6378A"/>
    <w:rsid w:val="00A75A3A"/>
    <w:rsid w:val="00A7799F"/>
    <w:rsid w:val="00A81212"/>
    <w:rsid w:val="00A83D28"/>
    <w:rsid w:val="00A90AC3"/>
    <w:rsid w:val="00AA10E2"/>
    <w:rsid w:val="00AA5091"/>
    <w:rsid w:val="00AA7AFD"/>
    <w:rsid w:val="00AB68E7"/>
    <w:rsid w:val="00AB6D58"/>
    <w:rsid w:val="00AB71E0"/>
    <w:rsid w:val="00AC114F"/>
    <w:rsid w:val="00AC4883"/>
    <w:rsid w:val="00AD2728"/>
    <w:rsid w:val="00AD4401"/>
    <w:rsid w:val="00AD6AE1"/>
    <w:rsid w:val="00AD7C78"/>
    <w:rsid w:val="00AE1D14"/>
    <w:rsid w:val="00AE3CD5"/>
    <w:rsid w:val="00AE51BF"/>
    <w:rsid w:val="00AE565B"/>
    <w:rsid w:val="00AF0723"/>
    <w:rsid w:val="00AF4A02"/>
    <w:rsid w:val="00AF4FD8"/>
    <w:rsid w:val="00AF516C"/>
    <w:rsid w:val="00AF79E7"/>
    <w:rsid w:val="00B04A96"/>
    <w:rsid w:val="00B04DB3"/>
    <w:rsid w:val="00B0598F"/>
    <w:rsid w:val="00B07019"/>
    <w:rsid w:val="00B1332B"/>
    <w:rsid w:val="00B1690F"/>
    <w:rsid w:val="00B257A5"/>
    <w:rsid w:val="00B25F94"/>
    <w:rsid w:val="00B30EAC"/>
    <w:rsid w:val="00B347DF"/>
    <w:rsid w:val="00B350C9"/>
    <w:rsid w:val="00B415B8"/>
    <w:rsid w:val="00B42F01"/>
    <w:rsid w:val="00B44E26"/>
    <w:rsid w:val="00B46078"/>
    <w:rsid w:val="00B46B5F"/>
    <w:rsid w:val="00B75BC7"/>
    <w:rsid w:val="00B83C50"/>
    <w:rsid w:val="00B86F56"/>
    <w:rsid w:val="00B90036"/>
    <w:rsid w:val="00B9597F"/>
    <w:rsid w:val="00B96CA2"/>
    <w:rsid w:val="00BA769D"/>
    <w:rsid w:val="00BA7E4B"/>
    <w:rsid w:val="00BB0D55"/>
    <w:rsid w:val="00BB2908"/>
    <w:rsid w:val="00BB5318"/>
    <w:rsid w:val="00BB7947"/>
    <w:rsid w:val="00BC088A"/>
    <w:rsid w:val="00BC26ED"/>
    <w:rsid w:val="00BC30F0"/>
    <w:rsid w:val="00BC7233"/>
    <w:rsid w:val="00BD058C"/>
    <w:rsid w:val="00BD1352"/>
    <w:rsid w:val="00BD3804"/>
    <w:rsid w:val="00BE36C9"/>
    <w:rsid w:val="00BF14DB"/>
    <w:rsid w:val="00BF17B6"/>
    <w:rsid w:val="00BF3DA8"/>
    <w:rsid w:val="00BF7A1D"/>
    <w:rsid w:val="00C06C1E"/>
    <w:rsid w:val="00C11939"/>
    <w:rsid w:val="00C12F89"/>
    <w:rsid w:val="00C1528D"/>
    <w:rsid w:val="00C15F80"/>
    <w:rsid w:val="00C21221"/>
    <w:rsid w:val="00C277A7"/>
    <w:rsid w:val="00C27BC1"/>
    <w:rsid w:val="00C53051"/>
    <w:rsid w:val="00C60B82"/>
    <w:rsid w:val="00C6515C"/>
    <w:rsid w:val="00C659DB"/>
    <w:rsid w:val="00C668F9"/>
    <w:rsid w:val="00C70A02"/>
    <w:rsid w:val="00C70F86"/>
    <w:rsid w:val="00C804CD"/>
    <w:rsid w:val="00C81530"/>
    <w:rsid w:val="00C84939"/>
    <w:rsid w:val="00C923AF"/>
    <w:rsid w:val="00C929A4"/>
    <w:rsid w:val="00C97B34"/>
    <w:rsid w:val="00CA1B4A"/>
    <w:rsid w:val="00CA5C7C"/>
    <w:rsid w:val="00CB4C11"/>
    <w:rsid w:val="00CB6F2C"/>
    <w:rsid w:val="00CC0B6A"/>
    <w:rsid w:val="00CC12E3"/>
    <w:rsid w:val="00CC3935"/>
    <w:rsid w:val="00CC69AC"/>
    <w:rsid w:val="00CD180A"/>
    <w:rsid w:val="00CD2D08"/>
    <w:rsid w:val="00CD3A2A"/>
    <w:rsid w:val="00CE3461"/>
    <w:rsid w:val="00CE3515"/>
    <w:rsid w:val="00D01D0D"/>
    <w:rsid w:val="00D0335D"/>
    <w:rsid w:val="00D07E4A"/>
    <w:rsid w:val="00D10AA4"/>
    <w:rsid w:val="00D206EB"/>
    <w:rsid w:val="00D23800"/>
    <w:rsid w:val="00D265CF"/>
    <w:rsid w:val="00D3420F"/>
    <w:rsid w:val="00D37BD6"/>
    <w:rsid w:val="00D458E1"/>
    <w:rsid w:val="00D45F2E"/>
    <w:rsid w:val="00D47683"/>
    <w:rsid w:val="00D5018C"/>
    <w:rsid w:val="00D6088D"/>
    <w:rsid w:val="00D65CC9"/>
    <w:rsid w:val="00D70569"/>
    <w:rsid w:val="00D708D4"/>
    <w:rsid w:val="00D73A60"/>
    <w:rsid w:val="00D80599"/>
    <w:rsid w:val="00D81906"/>
    <w:rsid w:val="00D82C4A"/>
    <w:rsid w:val="00D83347"/>
    <w:rsid w:val="00D83A7F"/>
    <w:rsid w:val="00D842D7"/>
    <w:rsid w:val="00D92636"/>
    <w:rsid w:val="00D9518B"/>
    <w:rsid w:val="00DA270F"/>
    <w:rsid w:val="00DA6EF6"/>
    <w:rsid w:val="00DB2448"/>
    <w:rsid w:val="00DB58B5"/>
    <w:rsid w:val="00DC0D0E"/>
    <w:rsid w:val="00DC0D4E"/>
    <w:rsid w:val="00DC1949"/>
    <w:rsid w:val="00DC4DA9"/>
    <w:rsid w:val="00DC5085"/>
    <w:rsid w:val="00DD0F7C"/>
    <w:rsid w:val="00DE33D7"/>
    <w:rsid w:val="00DF03A8"/>
    <w:rsid w:val="00DF5021"/>
    <w:rsid w:val="00DF6763"/>
    <w:rsid w:val="00E03A4F"/>
    <w:rsid w:val="00E04654"/>
    <w:rsid w:val="00E11396"/>
    <w:rsid w:val="00E151D6"/>
    <w:rsid w:val="00E152D9"/>
    <w:rsid w:val="00E2049F"/>
    <w:rsid w:val="00E21AEC"/>
    <w:rsid w:val="00E366FF"/>
    <w:rsid w:val="00E37711"/>
    <w:rsid w:val="00E37B3E"/>
    <w:rsid w:val="00E45438"/>
    <w:rsid w:val="00E4689A"/>
    <w:rsid w:val="00E52CC3"/>
    <w:rsid w:val="00E602D1"/>
    <w:rsid w:val="00E621F3"/>
    <w:rsid w:val="00E630AD"/>
    <w:rsid w:val="00E67B6A"/>
    <w:rsid w:val="00E72B91"/>
    <w:rsid w:val="00E81D0F"/>
    <w:rsid w:val="00E83240"/>
    <w:rsid w:val="00E92D66"/>
    <w:rsid w:val="00EA08E3"/>
    <w:rsid w:val="00EA090E"/>
    <w:rsid w:val="00EA0E07"/>
    <w:rsid w:val="00EA78CF"/>
    <w:rsid w:val="00EB0BA8"/>
    <w:rsid w:val="00EB2723"/>
    <w:rsid w:val="00EB640F"/>
    <w:rsid w:val="00EC058C"/>
    <w:rsid w:val="00EC17A3"/>
    <w:rsid w:val="00EC2AB2"/>
    <w:rsid w:val="00EC4AFA"/>
    <w:rsid w:val="00ED0895"/>
    <w:rsid w:val="00ED393A"/>
    <w:rsid w:val="00ED5A1E"/>
    <w:rsid w:val="00ED6DEB"/>
    <w:rsid w:val="00ED761C"/>
    <w:rsid w:val="00EE12F7"/>
    <w:rsid w:val="00EE1FDD"/>
    <w:rsid w:val="00EE2480"/>
    <w:rsid w:val="00EE251B"/>
    <w:rsid w:val="00EE3228"/>
    <w:rsid w:val="00EE54F3"/>
    <w:rsid w:val="00EE7D92"/>
    <w:rsid w:val="00EF2B62"/>
    <w:rsid w:val="00F038EA"/>
    <w:rsid w:val="00F156BF"/>
    <w:rsid w:val="00F165CD"/>
    <w:rsid w:val="00F16F84"/>
    <w:rsid w:val="00F20413"/>
    <w:rsid w:val="00F21DE1"/>
    <w:rsid w:val="00F23B23"/>
    <w:rsid w:val="00F31162"/>
    <w:rsid w:val="00F339C7"/>
    <w:rsid w:val="00F3655C"/>
    <w:rsid w:val="00F4298C"/>
    <w:rsid w:val="00F437DC"/>
    <w:rsid w:val="00F464A8"/>
    <w:rsid w:val="00F46D76"/>
    <w:rsid w:val="00F55076"/>
    <w:rsid w:val="00F670C9"/>
    <w:rsid w:val="00F726FE"/>
    <w:rsid w:val="00F73021"/>
    <w:rsid w:val="00F77297"/>
    <w:rsid w:val="00F805B7"/>
    <w:rsid w:val="00F84BE4"/>
    <w:rsid w:val="00F91A38"/>
    <w:rsid w:val="00F92E3F"/>
    <w:rsid w:val="00FA6147"/>
    <w:rsid w:val="00FA73A7"/>
    <w:rsid w:val="00FB394B"/>
    <w:rsid w:val="00FB3D3A"/>
    <w:rsid w:val="00FB5C48"/>
    <w:rsid w:val="00FB7073"/>
    <w:rsid w:val="00FC16C9"/>
    <w:rsid w:val="00FC6480"/>
    <w:rsid w:val="00FD2C4F"/>
    <w:rsid w:val="00FD49AE"/>
    <w:rsid w:val="00FD50D6"/>
    <w:rsid w:val="00FE378B"/>
    <w:rsid w:val="00FE5502"/>
    <w:rsid w:val="00FF24B0"/>
    <w:rsid w:val="00FF500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annotation tex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page number"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3"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B90036"/>
    <w:rPr>
      <w:rFonts w:ascii="Times New Roman" w:hAnsi="Times New Roman"/>
      <w:sz w:val="24"/>
      <w:szCs w:val="24"/>
    </w:rPr>
  </w:style>
  <w:style w:type="paragraph" w:styleId="Ttulo1">
    <w:name w:val="heading 1"/>
    <w:basedOn w:val="Normal"/>
    <w:next w:val="Normal"/>
    <w:link w:val="Ttulo1Car"/>
    <w:uiPriority w:val="99"/>
    <w:qFormat/>
    <w:rsid w:val="00CC69AC"/>
    <w:pPr>
      <w:keepNext/>
      <w:autoSpaceDE w:val="0"/>
      <w:autoSpaceDN w:val="0"/>
      <w:adjustRightInd w:val="0"/>
      <w:spacing w:before="120" w:after="120"/>
      <w:jc w:val="both"/>
      <w:outlineLvl w:val="0"/>
    </w:pPr>
    <w:rPr>
      <w:b/>
      <w:bCs/>
      <w:color w:val="000000"/>
      <w:szCs w:val="20"/>
    </w:rPr>
  </w:style>
  <w:style w:type="paragraph" w:styleId="Ttulo2">
    <w:name w:val="heading 2"/>
    <w:basedOn w:val="Normal"/>
    <w:next w:val="Normal"/>
    <w:link w:val="Ttulo2Car"/>
    <w:uiPriority w:val="99"/>
    <w:qFormat/>
    <w:rsid w:val="0069390A"/>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9"/>
    <w:qFormat/>
    <w:rsid w:val="00557F91"/>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9"/>
    <w:qFormat/>
    <w:rsid w:val="00557F91"/>
    <w:pPr>
      <w:keepNext/>
      <w:keepLines/>
      <w:spacing w:before="200"/>
      <w:outlineLvl w:val="3"/>
    </w:pPr>
    <w:rPr>
      <w:rFonts w:ascii="Cambria" w:hAnsi="Cambria"/>
      <w:b/>
      <w:bCs/>
      <w:i/>
      <w:iCs/>
      <w:color w:val="4F81BD"/>
    </w:rPr>
  </w:style>
  <w:style w:type="paragraph" w:styleId="Ttulo5">
    <w:name w:val="heading 5"/>
    <w:basedOn w:val="Normal"/>
    <w:next w:val="Normal"/>
    <w:link w:val="Ttulo5Car"/>
    <w:uiPriority w:val="99"/>
    <w:qFormat/>
    <w:rsid w:val="00557F91"/>
    <w:pPr>
      <w:keepNext/>
      <w:keepLines/>
      <w:spacing w:before="200"/>
      <w:outlineLvl w:val="4"/>
    </w:pPr>
    <w:rPr>
      <w:rFonts w:ascii="Cambria" w:hAnsi="Cambria"/>
      <w:color w:val="243F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1Char">
    <w:name w:val="Heading 1 Char"/>
    <w:basedOn w:val="Fuentedeprrafopredeter"/>
    <w:uiPriority w:val="9"/>
    <w:rsid w:val="00BE6DE6"/>
    <w:rPr>
      <w:rFonts w:asciiTheme="majorHAnsi" w:eastAsiaTheme="majorEastAsia" w:hAnsiTheme="majorHAnsi" w:cstheme="majorBidi"/>
      <w:b/>
      <w:bCs/>
      <w:kern w:val="32"/>
      <w:sz w:val="32"/>
      <w:szCs w:val="32"/>
    </w:rPr>
  </w:style>
  <w:style w:type="character" w:customStyle="1" w:styleId="Heading2Char">
    <w:name w:val="Heading 2 Char"/>
    <w:basedOn w:val="Fuentedeprrafopredeter"/>
    <w:uiPriority w:val="9"/>
    <w:semiHidden/>
    <w:rsid w:val="00BE6DE6"/>
    <w:rPr>
      <w:rFonts w:asciiTheme="majorHAnsi" w:eastAsiaTheme="majorEastAsia" w:hAnsiTheme="majorHAnsi" w:cstheme="majorBidi"/>
      <w:b/>
      <w:bCs/>
      <w:i/>
      <w:iCs/>
      <w:sz w:val="28"/>
      <w:szCs w:val="28"/>
    </w:rPr>
  </w:style>
  <w:style w:type="character" w:customStyle="1" w:styleId="Heading3Char">
    <w:name w:val="Heading 3 Char"/>
    <w:basedOn w:val="Fuentedeprrafopredeter"/>
    <w:uiPriority w:val="9"/>
    <w:semiHidden/>
    <w:rsid w:val="00BE6DE6"/>
    <w:rPr>
      <w:rFonts w:asciiTheme="majorHAnsi" w:eastAsiaTheme="majorEastAsia" w:hAnsiTheme="majorHAnsi" w:cstheme="majorBidi"/>
      <w:b/>
      <w:bCs/>
      <w:sz w:val="26"/>
      <w:szCs w:val="26"/>
    </w:rPr>
  </w:style>
  <w:style w:type="character" w:customStyle="1" w:styleId="Heading4Char">
    <w:name w:val="Heading 4 Char"/>
    <w:basedOn w:val="Fuentedeprrafopredeter"/>
    <w:uiPriority w:val="9"/>
    <w:semiHidden/>
    <w:rsid w:val="00BE6DE6"/>
    <w:rPr>
      <w:rFonts w:asciiTheme="minorHAnsi" w:eastAsiaTheme="minorEastAsia" w:hAnsiTheme="minorHAnsi" w:cstheme="minorBidi"/>
      <w:b/>
      <w:bCs/>
      <w:sz w:val="28"/>
      <w:szCs w:val="28"/>
    </w:rPr>
  </w:style>
  <w:style w:type="character" w:customStyle="1" w:styleId="Heading5Char">
    <w:name w:val="Heading 5 Char"/>
    <w:basedOn w:val="Fuentedeprrafopredeter"/>
    <w:uiPriority w:val="9"/>
    <w:semiHidden/>
    <w:rsid w:val="00BE6DE6"/>
    <w:rPr>
      <w:rFonts w:asciiTheme="minorHAnsi" w:eastAsiaTheme="minorEastAsia" w:hAnsiTheme="minorHAnsi" w:cstheme="minorBidi"/>
      <w:b/>
      <w:bCs/>
      <w:i/>
      <w:iCs/>
      <w:sz w:val="26"/>
      <w:szCs w:val="26"/>
    </w:rPr>
  </w:style>
  <w:style w:type="character" w:customStyle="1" w:styleId="Ttulo1Car">
    <w:name w:val="Título 1 Car"/>
    <w:link w:val="Ttulo1"/>
    <w:uiPriority w:val="99"/>
    <w:rsid w:val="00CC69AC"/>
    <w:rPr>
      <w:rFonts w:ascii="Times New Roman" w:eastAsia="Times New Roman" w:hAnsi="Times New Roman"/>
      <w:b/>
      <w:color w:val="000000"/>
      <w:sz w:val="24"/>
      <w:lang w:eastAsia="es-ES"/>
    </w:rPr>
  </w:style>
  <w:style w:type="paragraph" w:styleId="Textoindependiente">
    <w:name w:val="Body Text"/>
    <w:basedOn w:val="Normal"/>
    <w:link w:val="TextoindependienteCar"/>
    <w:uiPriority w:val="99"/>
    <w:semiHidden/>
    <w:rsid w:val="00CC69AC"/>
    <w:rPr>
      <w:sz w:val="20"/>
    </w:rPr>
  </w:style>
  <w:style w:type="character" w:customStyle="1" w:styleId="BodyTextChar">
    <w:name w:val="Body Text Char"/>
    <w:basedOn w:val="Fuentedeprrafopredeter"/>
    <w:uiPriority w:val="99"/>
    <w:semiHidden/>
    <w:rsid w:val="00BE6DE6"/>
    <w:rPr>
      <w:rFonts w:ascii="Times New Roman" w:hAnsi="Times New Roman"/>
      <w:sz w:val="24"/>
      <w:szCs w:val="24"/>
    </w:rPr>
  </w:style>
  <w:style w:type="character" w:customStyle="1" w:styleId="TextoindependienteCar">
    <w:name w:val="Texto independiente Car"/>
    <w:link w:val="Textoindependiente"/>
    <w:uiPriority w:val="99"/>
    <w:semiHidden/>
    <w:rsid w:val="00CC69AC"/>
    <w:rPr>
      <w:rFonts w:ascii="Times New Roman" w:eastAsia="Times New Roman" w:hAnsi="Times New Roman"/>
      <w:sz w:val="24"/>
      <w:lang w:eastAsia="es-ES"/>
    </w:rPr>
  </w:style>
  <w:style w:type="character" w:styleId="Hipervnculo">
    <w:name w:val="Hyperlink"/>
    <w:basedOn w:val="Fuentedeprrafopredeter"/>
    <w:uiPriority w:val="99"/>
    <w:semiHidden/>
    <w:rsid w:val="00CC69AC"/>
    <w:rPr>
      <w:color w:val="FFCC77"/>
      <w:u w:val="none"/>
      <w:effect w:val="none"/>
    </w:rPr>
  </w:style>
  <w:style w:type="paragraph" w:styleId="Textodeglobo">
    <w:name w:val="Balloon Text"/>
    <w:basedOn w:val="Normal"/>
    <w:link w:val="TextodegloboCar"/>
    <w:uiPriority w:val="99"/>
    <w:semiHidden/>
    <w:rsid w:val="00CC69AC"/>
    <w:rPr>
      <w:rFonts w:ascii="Tahoma" w:hAnsi="Tahoma"/>
      <w:sz w:val="16"/>
      <w:szCs w:val="16"/>
    </w:rPr>
  </w:style>
  <w:style w:type="character" w:customStyle="1" w:styleId="BalloonTextChar">
    <w:name w:val="Balloon Text Char"/>
    <w:basedOn w:val="Fuentedeprrafopredeter"/>
    <w:uiPriority w:val="99"/>
    <w:semiHidden/>
    <w:rsid w:val="00BE6DE6"/>
    <w:rPr>
      <w:rFonts w:ascii="Times New Roman" w:hAnsi="Times New Roman"/>
      <w:sz w:val="0"/>
      <w:szCs w:val="0"/>
    </w:rPr>
  </w:style>
  <w:style w:type="character" w:customStyle="1" w:styleId="TextodegloboCar">
    <w:name w:val="Texto de globo Car"/>
    <w:link w:val="Textodeglobo"/>
    <w:uiPriority w:val="99"/>
    <w:semiHidden/>
    <w:rsid w:val="00CC69AC"/>
    <w:rPr>
      <w:rFonts w:ascii="Tahoma" w:eastAsia="Times New Roman" w:hAnsi="Tahoma"/>
      <w:sz w:val="16"/>
      <w:lang w:eastAsia="es-ES"/>
    </w:rPr>
  </w:style>
  <w:style w:type="paragraph" w:customStyle="1" w:styleId="Prrafodelista1">
    <w:name w:val="Párrafo de lista1"/>
    <w:basedOn w:val="Normal"/>
    <w:uiPriority w:val="99"/>
    <w:rsid w:val="0014376F"/>
    <w:pPr>
      <w:ind w:left="720"/>
    </w:pPr>
  </w:style>
  <w:style w:type="character" w:styleId="Textoennegrita">
    <w:name w:val="Strong"/>
    <w:basedOn w:val="Fuentedeprrafopredeter"/>
    <w:uiPriority w:val="99"/>
    <w:qFormat/>
    <w:rsid w:val="00090E3B"/>
    <w:rPr>
      <w:rFonts w:ascii="Times New Roman" w:hAnsi="Times New Roman"/>
      <w:b/>
    </w:rPr>
  </w:style>
  <w:style w:type="paragraph" w:styleId="Textoindependiente2">
    <w:name w:val="Body Text 2"/>
    <w:basedOn w:val="Normal"/>
    <w:link w:val="Textoindependiente2Car"/>
    <w:uiPriority w:val="99"/>
    <w:rsid w:val="00D83347"/>
    <w:pPr>
      <w:spacing w:after="120" w:line="480" w:lineRule="auto"/>
    </w:pPr>
  </w:style>
  <w:style w:type="character" w:customStyle="1" w:styleId="BodyText2Char">
    <w:name w:val="Body Text 2 Char"/>
    <w:basedOn w:val="Fuentedeprrafopredeter"/>
    <w:uiPriority w:val="99"/>
    <w:semiHidden/>
    <w:rsid w:val="00BE6DE6"/>
    <w:rPr>
      <w:rFonts w:ascii="Times New Roman" w:hAnsi="Times New Roman"/>
      <w:sz w:val="24"/>
      <w:szCs w:val="24"/>
    </w:rPr>
  </w:style>
  <w:style w:type="character" w:customStyle="1" w:styleId="Car9">
    <w:name w:val="Car9"/>
    <w:uiPriority w:val="99"/>
    <w:rsid w:val="00090E3B"/>
    <w:rPr>
      <w:rFonts w:ascii="Times New Roman" w:eastAsia="Times New Roman" w:hAnsi="Times New Roman"/>
      <w:sz w:val="24"/>
      <w:lang w:eastAsia="es-ES"/>
    </w:rPr>
  </w:style>
  <w:style w:type="character" w:customStyle="1" w:styleId="apple-style-span">
    <w:name w:val="apple-style-span"/>
    <w:basedOn w:val="Fuentedeprrafopredeter"/>
    <w:uiPriority w:val="99"/>
    <w:rsid w:val="00090E3B"/>
    <w:rPr>
      <w:rFonts w:cs="Times New Roman"/>
    </w:rPr>
  </w:style>
  <w:style w:type="character" w:customStyle="1" w:styleId="apple-converted-space">
    <w:name w:val="apple-converted-space"/>
    <w:basedOn w:val="Fuentedeprrafopredeter"/>
    <w:uiPriority w:val="99"/>
    <w:rsid w:val="00090E3B"/>
    <w:rPr>
      <w:rFonts w:cs="Times New Roman"/>
    </w:rPr>
  </w:style>
  <w:style w:type="paragraph" w:styleId="NormalWeb">
    <w:name w:val="Normal (Web)"/>
    <w:basedOn w:val="Normal"/>
    <w:link w:val="NormalWebCar"/>
    <w:uiPriority w:val="99"/>
    <w:semiHidden/>
    <w:rsid w:val="003A4079"/>
    <w:pPr>
      <w:spacing w:before="100" w:beforeAutospacing="1" w:after="100" w:afterAutospacing="1"/>
    </w:pPr>
  </w:style>
  <w:style w:type="table" w:customStyle="1" w:styleId="Sombreadomedio1-nfasis61">
    <w:name w:val="Sombreado medio 1 - Énfasis 61"/>
    <w:basedOn w:val="Tablanormal"/>
    <w:uiPriority w:val="99"/>
    <w:rsid w:val="0013681E"/>
    <w:rPr>
      <w:rFonts w:eastAsia="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character" w:customStyle="1" w:styleId="Ttulo3Car">
    <w:name w:val="Título 3 Car"/>
    <w:link w:val="Ttulo3"/>
    <w:uiPriority w:val="99"/>
    <w:rsid w:val="00557F91"/>
    <w:rPr>
      <w:rFonts w:ascii="Cambria" w:eastAsia="Times New Roman" w:hAnsi="Cambria"/>
      <w:b/>
      <w:color w:val="4F81BD"/>
      <w:sz w:val="24"/>
      <w:lang w:eastAsia="es-ES"/>
    </w:rPr>
  </w:style>
  <w:style w:type="character" w:customStyle="1" w:styleId="Ttulo4Car">
    <w:name w:val="Título 4 Car"/>
    <w:link w:val="Ttulo4"/>
    <w:uiPriority w:val="99"/>
    <w:rsid w:val="00557F91"/>
    <w:rPr>
      <w:rFonts w:ascii="Cambria" w:eastAsia="Times New Roman" w:hAnsi="Cambria"/>
      <w:b/>
      <w:i/>
      <w:color w:val="4F81BD"/>
      <w:sz w:val="24"/>
      <w:lang w:eastAsia="es-ES"/>
    </w:rPr>
  </w:style>
  <w:style w:type="character" w:customStyle="1" w:styleId="Ttulo5Car">
    <w:name w:val="Título 5 Car"/>
    <w:link w:val="Ttulo5"/>
    <w:uiPriority w:val="99"/>
    <w:semiHidden/>
    <w:rsid w:val="00557F91"/>
    <w:rPr>
      <w:rFonts w:ascii="Cambria" w:eastAsia="Times New Roman" w:hAnsi="Cambria"/>
      <w:color w:val="243F60"/>
      <w:sz w:val="24"/>
      <w:lang w:eastAsia="es-ES"/>
    </w:rPr>
  </w:style>
  <w:style w:type="character" w:styleId="nfasis">
    <w:name w:val="Emphasis"/>
    <w:basedOn w:val="Fuentedeprrafopredeter"/>
    <w:uiPriority w:val="99"/>
    <w:qFormat/>
    <w:rsid w:val="008212E8"/>
    <w:rPr>
      <w:i/>
    </w:rPr>
  </w:style>
  <w:style w:type="paragraph" w:styleId="Sangra2detindependiente">
    <w:name w:val="Body Text Indent 2"/>
    <w:basedOn w:val="Normal"/>
    <w:link w:val="Sangra2detindependienteCar"/>
    <w:uiPriority w:val="99"/>
    <w:semiHidden/>
    <w:rsid w:val="00DA270F"/>
    <w:pPr>
      <w:spacing w:after="120" w:line="480" w:lineRule="auto"/>
      <w:ind w:left="283"/>
    </w:pPr>
  </w:style>
  <w:style w:type="character" w:customStyle="1" w:styleId="BodyTextIndent2Char">
    <w:name w:val="Body Text Indent 2 Char"/>
    <w:basedOn w:val="Fuentedeprrafopredeter"/>
    <w:uiPriority w:val="99"/>
    <w:semiHidden/>
    <w:rsid w:val="00BE6DE6"/>
    <w:rPr>
      <w:rFonts w:ascii="Times New Roman" w:hAnsi="Times New Roman"/>
      <w:sz w:val="24"/>
      <w:szCs w:val="24"/>
    </w:rPr>
  </w:style>
  <w:style w:type="character" w:customStyle="1" w:styleId="Sangra2detindependienteCar">
    <w:name w:val="Sangría 2 de t. independiente Car"/>
    <w:link w:val="Sangra2detindependiente"/>
    <w:uiPriority w:val="99"/>
    <w:semiHidden/>
    <w:rsid w:val="00DA270F"/>
    <w:rPr>
      <w:rFonts w:ascii="Times New Roman" w:eastAsia="Times New Roman" w:hAnsi="Times New Roman"/>
      <w:sz w:val="24"/>
    </w:rPr>
  </w:style>
  <w:style w:type="character" w:customStyle="1" w:styleId="google-src-text1">
    <w:name w:val="google-src-text1"/>
    <w:uiPriority w:val="99"/>
    <w:rsid w:val="00DA270F"/>
    <w:rPr>
      <w:vanish/>
    </w:rPr>
  </w:style>
  <w:style w:type="paragraph" w:styleId="HTMLconformatoprevio">
    <w:name w:val="HTML Preformatted"/>
    <w:basedOn w:val="Normal"/>
    <w:link w:val="HTMLconformatoprevioCar"/>
    <w:uiPriority w:val="99"/>
    <w:semiHidden/>
    <w:rsid w:val="00DA2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olor w:val="000000"/>
      <w:sz w:val="20"/>
      <w:szCs w:val="20"/>
    </w:rPr>
  </w:style>
  <w:style w:type="character" w:customStyle="1" w:styleId="HTMLPreformattedChar">
    <w:name w:val="HTML Preformatted Char"/>
    <w:basedOn w:val="Fuentedeprrafopredeter"/>
    <w:uiPriority w:val="99"/>
    <w:semiHidden/>
    <w:rsid w:val="00BE6DE6"/>
    <w:rPr>
      <w:rFonts w:ascii="Courier New" w:hAnsi="Courier New" w:cs="Courier New"/>
      <w:sz w:val="20"/>
      <w:szCs w:val="20"/>
    </w:rPr>
  </w:style>
  <w:style w:type="character" w:customStyle="1" w:styleId="HTMLconformatoprevioCar">
    <w:name w:val="HTML con formato previo Car"/>
    <w:link w:val="HTMLconformatoprevio"/>
    <w:uiPriority w:val="99"/>
    <w:semiHidden/>
    <w:rsid w:val="00DA270F"/>
    <w:rPr>
      <w:rFonts w:ascii="Courier New" w:eastAsia="Arial Unicode MS" w:hAnsi="Courier New"/>
      <w:color w:val="000000"/>
    </w:rPr>
  </w:style>
  <w:style w:type="character" w:customStyle="1" w:styleId="Ttulo2Car">
    <w:name w:val="Título 2 Car"/>
    <w:link w:val="Ttulo2"/>
    <w:uiPriority w:val="99"/>
    <w:semiHidden/>
    <w:rsid w:val="0069390A"/>
    <w:rPr>
      <w:rFonts w:ascii="Cambria" w:eastAsia="Times New Roman" w:hAnsi="Cambria"/>
      <w:b/>
      <w:i/>
      <w:sz w:val="28"/>
    </w:rPr>
  </w:style>
  <w:style w:type="paragraph" w:customStyle="1" w:styleId="text">
    <w:name w:val="text"/>
    <w:basedOn w:val="Normal"/>
    <w:uiPriority w:val="99"/>
    <w:rsid w:val="0069390A"/>
    <w:pPr>
      <w:spacing w:before="100" w:beforeAutospacing="1" w:after="100" w:afterAutospacing="1"/>
      <w:jc w:val="both"/>
    </w:pPr>
    <w:rPr>
      <w:rFonts w:ascii="Verdana" w:eastAsia="Arial Unicode MS" w:hAnsi="Verdana" w:cs="Arial"/>
      <w:color w:val="510000"/>
      <w:sz w:val="17"/>
      <w:szCs w:val="17"/>
    </w:rPr>
  </w:style>
  <w:style w:type="paragraph" w:customStyle="1" w:styleId="Default">
    <w:name w:val="Default"/>
    <w:uiPriority w:val="99"/>
    <w:rsid w:val="0069390A"/>
    <w:pPr>
      <w:autoSpaceDE w:val="0"/>
      <w:autoSpaceDN w:val="0"/>
      <w:adjustRightInd w:val="0"/>
    </w:pPr>
    <w:rPr>
      <w:rFonts w:ascii="Arial,Bold" w:hAnsi="Arial,Bold"/>
      <w:sz w:val="20"/>
      <w:szCs w:val="20"/>
    </w:rPr>
  </w:style>
  <w:style w:type="paragraph" w:customStyle="1" w:styleId="Listaconletras2">
    <w:name w:val="Lista con letras 2"/>
    <w:basedOn w:val="Normal"/>
    <w:uiPriority w:val="99"/>
    <w:rsid w:val="0069390A"/>
    <w:pPr>
      <w:tabs>
        <w:tab w:val="num" w:pos="1068"/>
      </w:tabs>
      <w:spacing w:before="60" w:after="60" w:line="360" w:lineRule="auto"/>
      <w:ind w:left="1068" w:hanging="360"/>
      <w:jc w:val="both"/>
    </w:pPr>
    <w:rPr>
      <w:szCs w:val="20"/>
    </w:rPr>
  </w:style>
  <w:style w:type="character" w:customStyle="1" w:styleId="google-src-text">
    <w:name w:val="google-src-text"/>
    <w:uiPriority w:val="99"/>
    <w:rsid w:val="0069390A"/>
  </w:style>
  <w:style w:type="character" w:customStyle="1" w:styleId="head1">
    <w:name w:val="head1"/>
    <w:uiPriority w:val="99"/>
    <w:rsid w:val="0069390A"/>
    <w:rPr>
      <w:rFonts w:ascii="Arial" w:hAnsi="Arial"/>
      <w:color w:val="auto"/>
      <w:sz w:val="25"/>
    </w:rPr>
  </w:style>
  <w:style w:type="character" w:customStyle="1" w:styleId="head">
    <w:name w:val="head"/>
    <w:uiPriority w:val="99"/>
    <w:rsid w:val="0069390A"/>
  </w:style>
  <w:style w:type="character" w:customStyle="1" w:styleId="goohl0">
    <w:name w:val="goohl0"/>
    <w:uiPriority w:val="99"/>
    <w:rsid w:val="00AA7AFD"/>
    <w:rPr>
      <w:color w:val="000000"/>
      <w:sz w:val="16"/>
    </w:rPr>
  </w:style>
  <w:style w:type="character" w:customStyle="1" w:styleId="goohl1">
    <w:name w:val="goohl1"/>
    <w:uiPriority w:val="99"/>
    <w:rsid w:val="00AA7AFD"/>
    <w:rPr>
      <w:color w:val="000000"/>
      <w:sz w:val="16"/>
    </w:rPr>
  </w:style>
  <w:style w:type="paragraph" w:styleId="Sangra3detindependiente">
    <w:name w:val="Body Text Indent 3"/>
    <w:basedOn w:val="Normal"/>
    <w:link w:val="Sangra3detindependienteCar"/>
    <w:uiPriority w:val="99"/>
    <w:rsid w:val="00D83347"/>
    <w:pPr>
      <w:spacing w:after="120"/>
      <w:ind w:left="283"/>
    </w:pPr>
    <w:rPr>
      <w:sz w:val="16"/>
      <w:szCs w:val="16"/>
    </w:rPr>
  </w:style>
  <w:style w:type="character" w:customStyle="1" w:styleId="BodyTextIndent3Char">
    <w:name w:val="Body Text Indent 3 Char"/>
    <w:basedOn w:val="Fuentedeprrafopredeter"/>
    <w:uiPriority w:val="99"/>
    <w:semiHidden/>
    <w:rsid w:val="00BE6DE6"/>
    <w:rPr>
      <w:rFonts w:ascii="Times New Roman" w:hAnsi="Times New Roman"/>
      <w:sz w:val="16"/>
      <w:szCs w:val="16"/>
    </w:rPr>
  </w:style>
  <w:style w:type="character" w:customStyle="1" w:styleId="Sangra3detindependienteCar">
    <w:name w:val="Sangría 3 de t. independiente Car"/>
    <w:link w:val="Sangra3detindependiente"/>
    <w:uiPriority w:val="99"/>
    <w:rsid w:val="00D83347"/>
    <w:rPr>
      <w:rFonts w:ascii="Times New Roman" w:eastAsia="Times New Roman" w:hAnsi="Times New Roman"/>
      <w:sz w:val="16"/>
    </w:rPr>
  </w:style>
  <w:style w:type="character" w:customStyle="1" w:styleId="Textoindependiente2Car">
    <w:name w:val="Texto independiente 2 Car"/>
    <w:link w:val="Textoindependiente2"/>
    <w:uiPriority w:val="99"/>
    <w:rsid w:val="00D83347"/>
    <w:rPr>
      <w:rFonts w:ascii="Times New Roman" w:eastAsia="Times New Roman" w:hAnsi="Times New Roman"/>
      <w:sz w:val="24"/>
    </w:rPr>
  </w:style>
  <w:style w:type="paragraph" w:styleId="Textonotapie">
    <w:name w:val="footnote text"/>
    <w:basedOn w:val="Normal"/>
    <w:next w:val="Normal"/>
    <w:link w:val="TextonotapieCar"/>
    <w:uiPriority w:val="99"/>
    <w:semiHidden/>
    <w:rsid w:val="00D83347"/>
    <w:pPr>
      <w:autoSpaceDE w:val="0"/>
      <w:autoSpaceDN w:val="0"/>
      <w:adjustRightInd w:val="0"/>
    </w:pPr>
    <w:rPr>
      <w:rFonts w:ascii="TimesNewRoman,Bold" w:hAnsi="TimesNewRoman,Bold"/>
      <w:sz w:val="20"/>
    </w:rPr>
  </w:style>
  <w:style w:type="character" w:customStyle="1" w:styleId="FootnoteTextChar">
    <w:name w:val="Footnote Text Char"/>
    <w:basedOn w:val="Fuentedeprrafopredeter"/>
    <w:uiPriority w:val="99"/>
    <w:semiHidden/>
    <w:rsid w:val="00BE6DE6"/>
    <w:rPr>
      <w:rFonts w:ascii="Times New Roman" w:hAnsi="Times New Roman"/>
      <w:sz w:val="20"/>
      <w:szCs w:val="20"/>
    </w:rPr>
  </w:style>
  <w:style w:type="character" w:customStyle="1" w:styleId="TextonotapieCar">
    <w:name w:val="Texto nota pie Car"/>
    <w:link w:val="Textonotapie"/>
    <w:uiPriority w:val="99"/>
    <w:semiHidden/>
    <w:rsid w:val="00D83347"/>
    <w:rPr>
      <w:rFonts w:ascii="TimesNewRoman,Bold" w:eastAsia="Times New Roman" w:hAnsi="TimesNewRoman,Bold"/>
      <w:sz w:val="24"/>
    </w:rPr>
  </w:style>
  <w:style w:type="character" w:styleId="Refdenotaalpie">
    <w:name w:val="footnote reference"/>
    <w:basedOn w:val="Fuentedeprrafopredeter"/>
    <w:uiPriority w:val="99"/>
    <w:semiHidden/>
    <w:rsid w:val="00D83347"/>
    <w:rPr>
      <w:vertAlign w:val="superscript"/>
    </w:rPr>
  </w:style>
  <w:style w:type="character" w:styleId="Hipervnculovisitado">
    <w:name w:val="FollowedHyperlink"/>
    <w:basedOn w:val="Fuentedeprrafopredeter"/>
    <w:uiPriority w:val="99"/>
    <w:semiHidden/>
    <w:rsid w:val="00DC0D4E"/>
    <w:rPr>
      <w:color w:val="800080"/>
      <w:u w:val="single"/>
    </w:rPr>
  </w:style>
  <w:style w:type="paragraph" w:customStyle="1" w:styleId="comment-timestamp1">
    <w:name w:val="comment-timestamp1"/>
    <w:basedOn w:val="Normal"/>
    <w:uiPriority w:val="99"/>
    <w:rsid w:val="000B1AF7"/>
    <w:pPr>
      <w:spacing w:after="180" w:line="336" w:lineRule="auto"/>
    </w:pPr>
    <w:rPr>
      <w:color w:val="777777"/>
      <w:sz w:val="22"/>
      <w:szCs w:val="22"/>
    </w:rPr>
  </w:style>
  <w:style w:type="character" w:customStyle="1" w:styleId="main">
    <w:name w:val="main"/>
    <w:uiPriority w:val="99"/>
    <w:rsid w:val="00E21AEC"/>
    <w:rPr>
      <w:rFonts w:ascii="Arial" w:hAnsi="Arial"/>
      <w:color w:val="000000"/>
      <w:sz w:val="20"/>
    </w:rPr>
  </w:style>
  <w:style w:type="table" w:styleId="Tablaconcuadrcula">
    <w:name w:val="Table Grid"/>
    <w:basedOn w:val="Tablanormal"/>
    <w:uiPriority w:val="99"/>
    <w:rsid w:val="00CD2D08"/>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51">
    <w:name w:val="Sombreado claro - Énfasis 51"/>
    <w:basedOn w:val="Tablanormal"/>
    <w:uiPriority w:val="99"/>
    <w:rsid w:val="00E2049F"/>
    <w:rPr>
      <w:rFonts w:eastAsia="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tblPr/>
      <w:tcPr>
        <w:tcBorders>
          <w:top w:val="single" w:sz="8" w:space="0" w:color="4BACC6"/>
          <w:left w:val="nil"/>
          <w:bottom w:val="single" w:sz="8" w:space="0" w:color="4BACC6"/>
          <w:right w:val="nil"/>
          <w:insideH w:val="nil"/>
          <w:insideV w:val="nil"/>
        </w:tcBorders>
      </w:tcPr>
    </w:tblStylePr>
    <w:tblStylePr w:type="lastRow">
      <w:pPr>
        <w:spacing w:before="0" w:after="0"/>
      </w:pPr>
      <w:tblPr/>
      <w:tcPr>
        <w:tcBorders>
          <w:top w:val="single" w:sz="8" w:space="0" w:color="4BACC6"/>
          <w:left w:val="nil"/>
          <w:bottom w:val="single" w:sz="8" w:space="0" w:color="4BACC6"/>
          <w:right w:val="nil"/>
          <w:insideH w:val="nil"/>
          <w:insideV w:val="nil"/>
        </w:tcBorders>
      </w:tc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Sombreadomedio11">
    <w:name w:val="Sombreado medio 11"/>
    <w:basedOn w:val="Tablanormal"/>
    <w:uiPriority w:val="99"/>
    <w:rsid w:val="00783CA7"/>
    <w:rPr>
      <w:rFonts w:eastAsia="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p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styleId="Encabezado">
    <w:name w:val="header"/>
    <w:basedOn w:val="Normal"/>
    <w:link w:val="EncabezadoCar"/>
    <w:uiPriority w:val="99"/>
    <w:rsid w:val="00D23800"/>
    <w:pPr>
      <w:tabs>
        <w:tab w:val="center" w:pos="4252"/>
        <w:tab w:val="right" w:pos="8504"/>
      </w:tabs>
    </w:pPr>
  </w:style>
  <w:style w:type="character" w:customStyle="1" w:styleId="HeaderChar">
    <w:name w:val="Header Char"/>
    <w:basedOn w:val="Fuentedeprrafopredeter"/>
    <w:uiPriority w:val="99"/>
    <w:semiHidden/>
    <w:rsid w:val="00BE6DE6"/>
    <w:rPr>
      <w:rFonts w:ascii="Times New Roman" w:hAnsi="Times New Roman"/>
      <w:sz w:val="24"/>
      <w:szCs w:val="24"/>
    </w:rPr>
  </w:style>
  <w:style w:type="character" w:customStyle="1" w:styleId="EncabezadoCar">
    <w:name w:val="Encabezado Car"/>
    <w:link w:val="Encabezado"/>
    <w:uiPriority w:val="99"/>
    <w:rsid w:val="00D23800"/>
    <w:rPr>
      <w:rFonts w:ascii="Times New Roman" w:eastAsia="Times New Roman" w:hAnsi="Times New Roman"/>
      <w:sz w:val="24"/>
    </w:rPr>
  </w:style>
  <w:style w:type="paragraph" w:styleId="Piedepgina">
    <w:name w:val="footer"/>
    <w:basedOn w:val="Normal"/>
    <w:link w:val="PiedepginaCar"/>
    <w:uiPriority w:val="99"/>
    <w:rsid w:val="00D23800"/>
    <w:pPr>
      <w:tabs>
        <w:tab w:val="center" w:pos="4252"/>
        <w:tab w:val="right" w:pos="8504"/>
      </w:tabs>
    </w:pPr>
  </w:style>
  <w:style w:type="character" w:customStyle="1" w:styleId="FooterChar">
    <w:name w:val="Footer Char"/>
    <w:basedOn w:val="Fuentedeprrafopredeter"/>
    <w:uiPriority w:val="99"/>
    <w:semiHidden/>
    <w:rsid w:val="00BE6DE6"/>
    <w:rPr>
      <w:rFonts w:ascii="Times New Roman" w:hAnsi="Times New Roman"/>
      <w:sz w:val="24"/>
      <w:szCs w:val="24"/>
    </w:rPr>
  </w:style>
  <w:style w:type="character" w:customStyle="1" w:styleId="PiedepginaCar">
    <w:name w:val="Pie de página Car"/>
    <w:link w:val="Piedepgina"/>
    <w:uiPriority w:val="99"/>
    <w:rsid w:val="00D23800"/>
    <w:rPr>
      <w:rFonts w:ascii="Times New Roman" w:eastAsia="Times New Roman" w:hAnsi="Times New Roman"/>
      <w:sz w:val="24"/>
    </w:rPr>
  </w:style>
  <w:style w:type="paragraph" w:customStyle="1" w:styleId="Direccindelremitente1">
    <w:name w:val="Dirección del remitente1"/>
    <w:basedOn w:val="Normal"/>
    <w:uiPriority w:val="99"/>
    <w:rsid w:val="00FD2C4F"/>
    <w:pPr>
      <w:spacing w:after="200"/>
    </w:pPr>
    <w:rPr>
      <w:rFonts w:ascii="Tw Cen MT" w:hAnsi="Tw Cen MT"/>
      <w:color w:val="775F55"/>
      <w:sz w:val="23"/>
      <w:szCs w:val="23"/>
      <w:lang w:eastAsia="en-US"/>
    </w:rPr>
  </w:style>
  <w:style w:type="paragraph" w:styleId="Textonotaalfinal">
    <w:name w:val="endnote text"/>
    <w:basedOn w:val="Normal"/>
    <w:link w:val="TextonotaalfinalCar"/>
    <w:uiPriority w:val="99"/>
    <w:semiHidden/>
    <w:rsid w:val="00E81D0F"/>
    <w:rPr>
      <w:rFonts w:eastAsia="Times New Roman"/>
      <w:sz w:val="20"/>
      <w:szCs w:val="20"/>
    </w:rPr>
  </w:style>
  <w:style w:type="character" w:customStyle="1" w:styleId="EndnoteTextChar">
    <w:name w:val="Endnote Text Char"/>
    <w:basedOn w:val="Fuentedeprrafopredeter"/>
    <w:uiPriority w:val="99"/>
    <w:semiHidden/>
    <w:rsid w:val="00BE6DE6"/>
    <w:rPr>
      <w:rFonts w:ascii="Times New Roman" w:hAnsi="Times New Roman"/>
      <w:sz w:val="20"/>
      <w:szCs w:val="20"/>
    </w:rPr>
  </w:style>
  <w:style w:type="character" w:customStyle="1" w:styleId="TextonotaalfinalCar">
    <w:name w:val="Texto nota al final Car"/>
    <w:link w:val="Textonotaalfinal"/>
    <w:uiPriority w:val="99"/>
    <w:semiHidden/>
    <w:rsid w:val="00E81D0F"/>
    <w:rPr>
      <w:rFonts w:eastAsia="Times New Roman"/>
      <w:lang w:val="es-ES" w:eastAsia="es-ES"/>
    </w:rPr>
  </w:style>
  <w:style w:type="paragraph" w:styleId="Textodebloque">
    <w:name w:val="Block Text"/>
    <w:basedOn w:val="Normal"/>
    <w:uiPriority w:val="99"/>
    <w:semiHidden/>
    <w:rsid w:val="00E81D0F"/>
    <w:pPr>
      <w:spacing w:before="120" w:after="120"/>
      <w:ind w:left="709" w:right="707"/>
      <w:jc w:val="both"/>
    </w:pPr>
    <w:rPr>
      <w:rFonts w:eastAsia="Times New Roman"/>
      <w:i/>
      <w:iCs/>
    </w:rPr>
  </w:style>
  <w:style w:type="character" w:styleId="Refdenotaalfinal">
    <w:name w:val="endnote reference"/>
    <w:basedOn w:val="Fuentedeprrafopredeter"/>
    <w:uiPriority w:val="99"/>
    <w:semiHidden/>
    <w:rsid w:val="00E81D0F"/>
    <w:rPr>
      <w:vertAlign w:val="superscript"/>
    </w:rPr>
  </w:style>
  <w:style w:type="character" w:customStyle="1" w:styleId="NormalWebCar">
    <w:name w:val="Normal (Web) Car"/>
    <w:link w:val="NormalWeb"/>
    <w:uiPriority w:val="99"/>
    <w:rsid w:val="00E81D0F"/>
    <w:rPr>
      <w:sz w:val="24"/>
      <w:lang w:val="es-ES" w:eastAsia="es-ES"/>
    </w:rPr>
  </w:style>
  <w:style w:type="paragraph" w:styleId="Epgrafe">
    <w:name w:val="caption"/>
    <w:basedOn w:val="Normal"/>
    <w:next w:val="Normal"/>
    <w:uiPriority w:val="99"/>
    <w:qFormat/>
    <w:rsid w:val="001E7BF8"/>
    <w:pPr>
      <w:spacing w:after="200"/>
    </w:pPr>
    <w:rPr>
      <w:rFonts w:ascii="Calibri" w:hAnsi="Calibri"/>
      <w:b/>
      <w:bCs/>
      <w:color w:val="4F81BD"/>
      <w:sz w:val="18"/>
      <w:szCs w:val="18"/>
      <w:lang w:eastAsia="en-US"/>
    </w:rPr>
  </w:style>
  <w:style w:type="character" w:customStyle="1" w:styleId="hps">
    <w:name w:val="hps"/>
    <w:basedOn w:val="Fuentedeprrafopredeter"/>
    <w:rsid w:val="00F46D76"/>
  </w:style>
  <w:style w:type="character" w:customStyle="1" w:styleId="A0">
    <w:name w:val="A0"/>
    <w:uiPriority w:val="99"/>
    <w:rsid w:val="00C97B34"/>
    <w:rPr>
      <w:rFonts w:cs="Adobe Caslon Pro"/>
      <w:color w:val="000000"/>
      <w:sz w:val="16"/>
      <w:szCs w:val="16"/>
    </w:rPr>
  </w:style>
  <w:style w:type="paragraph" w:customStyle="1" w:styleId="Pa5">
    <w:name w:val="Pa5"/>
    <w:basedOn w:val="Normal"/>
    <w:next w:val="Normal"/>
    <w:uiPriority w:val="99"/>
    <w:rsid w:val="00C97B34"/>
    <w:pPr>
      <w:autoSpaceDE w:val="0"/>
      <w:autoSpaceDN w:val="0"/>
      <w:adjustRightInd w:val="0"/>
      <w:spacing w:line="201" w:lineRule="atLeast"/>
    </w:pPr>
    <w:rPr>
      <w:rFonts w:ascii="Georgia" w:eastAsiaTheme="minorHAnsi" w:hAnsi="Georgia" w:cstheme="minorBid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annotation tex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page number"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3"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B90036"/>
    <w:rPr>
      <w:rFonts w:ascii="Times New Roman" w:hAnsi="Times New Roman"/>
      <w:sz w:val="24"/>
      <w:szCs w:val="24"/>
    </w:rPr>
  </w:style>
  <w:style w:type="paragraph" w:styleId="Ttulo1">
    <w:name w:val="heading 1"/>
    <w:basedOn w:val="Normal"/>
    <w:next w:val="Normal"/>
    <w:link w:val="Ttulo1Car"/>
    <w:uiPriority w:val="99"/>
    <w:qFormat/>
    <w:rsid w:val="00CC69AC"/>
    <w:pPr>
      <w:keepNext/>
      <w:autoSpaceDE w:val="0"/>
      <w:autoSpaceDN w:val="0"/>
      <w:adjustRightInd w:val="0"/>
      <w:spacing w:before="120" w:after="120"/>
      <w:jc w:val="both"/>
      <w:outlineLvl w:val="0"/>
    </w:pPr>
    <w:rPr>
      <w:b/>
      <w:bCs/>
      <w:color w:val="000000"/>
      <w:szCs w:val="20"/>
    </w:rPr>
  </w:style>
  <w:style w:type="paragraph" w:styleId="Ttulo2">
    <w:name w:val="heading 2"/>
    <w:basedOn w:val="Normal"/>
    <w:next w:val="Normal"/>
    <w:link w:val="Ttulo2Car"/>
    <w:uiPriority w:val="99"/>
    <w:qFormat/>
    <w:rsid w:val="0069390A"/>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9"/>
    <w:qFormat/>
    <w:rsid w:val="00557F91"/>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9"/>
    <w:qFormat/>
    <w:rsid w:val="00557F91"/>
    <w:pPr>
      <w:keepNext/>
      <w:keepLines/>
      <w:spacing w:before="200"/>
      <w:outlineLvl w:val="3"/>
    </w:pPr>
    <w:rPr>
      <w:rFonts w:ascii="Cambria" w:hAnsi="Cambria"/>
      <w:b/>
      <w:bCs/>
      <w:i/>
      <w:iCs/>
      <w:color w:val="4F81BD"/>
    </w:rPr>
  </w:style>
  <w:style w:type="paragraph" w:styleId="Ttulo5">
    <w:name w:val="heading 5"/>
    <w:basedOn w:val="Normal"/>
    <w:next w:val="Normal"/>
    <w:link w:val="Ttulo5Car"/>
    <w:uiPriority w:val="99"/>
    <w:qFormat/>
    <w:rsid w:val="00557F91"/>
    <w:pPr>
      <w:keepNext/>
      <w:keepLines/>
      <w:spacing w:before="200"/>
      <w:outlineLvl w:val="4"/>
    </w:pPr>
    <w:rPr>
      <w:rFonts w:ascii="Cambria" w:hAnsi="Cambria"/>
      <w:color w:val="243F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1Char">
    <w:name w:val="Heading 1 Char"/>
    <w:basedOn w:val="Fuentedeprrafopredeter"/>
    <w:uiPriority w:val="9"/>
    <w:rsid w:val="00BE6DE6"/>
    <w:rPr>
      <w:rFonts w:asciiTheme="majorHAnsi" w:eastAsiaTheme="majorEastAsia" w:hAnsiTheme="majorHAnsi" w:cstheme="majorBidi"/>
      <w:b/>
      <w:bCs/>
      <w:kern w:val="32"/>
      <w:sz w:val="32"/>
      <w:szCs w:val="32"/>
    </w:rPr>
  </w:style>
  <w:style w:type="character" w:customStyle="1" w:styleId="Heading2Char">
    <w:name w:val="Heading 2 Char"/>
    <w:basedOn w:val="Fuentedeprrafopredeter"/>
    <w:uiPriority w:val="9"/>
    <w:semiHidden/>
    <w:rsid w:val="00BE6DE6"/>
    <w:rPr>
      <w:rFonts w:asciiTheme="majorHAnsi" w:eastAsiaTheme="majorEastAsia" w:hAnsiTheme="majorHAnsi" w:cstheme="majorBidi"/>
      <w:b/>
      <w:bCs/>
      <w:i/>
      <w:iCs/>
      <w:sz w:val="28"/>
      <w:szCs w:val="28"/>
    </w:rPr>
  </w:style>
  <w:style w:type="character" w:customStyle="1" w:styleId="Heading3Char">
    <w:name w:val="Heading 3 Char"/>
    <w:basedOn w:val="Fuentedeprrafopredeter"/>
    <w:uiPriority w:val="9"/>
    <w:semiHidden/>
    <w:rsid w:val="00BE6DE6"/>
    <w:rPr>
      <w:rFonts w:asciiTheme="majorHAnsi" w:eastAsiaTheme="majorEastAsia" w:hAnsiTheme="majorHAnsi" w:cstheme="majorBidi"/>
      <w:b/>
      <w:bCs/>
      <w:sz w:val="26"/>
      <w:szCs w:val="26"/>
    </w:rPr>
  </w:style>
  <w:style w:type="character" w:customStyle="1" w:styleId="Heading4Char">
    <w:name w:val="Heading 4 Char"/>
    <w:basedOn w:val="Fuentedeprrafopredeter"/>
    <w:uiPriority w:val="9"/>
    <w:semiHidden/>
    <w:rsid w:val="00BE6DE6"/>
    <w:rPr>
      <w:rFonts w:asciiTheme="minorHAnsi" w:eastAsiaTheme="minorEastAsia" w:hAnsiTheme="minorHAnsi" w:cstheme="minorBidi"/>
      <w:b/>
      <w:bCs/>
      <w:sz w:val="28"/>
      <w:szCs w:val="28"/>
    </w:rPr>
  </w:style>
  <w:style w:type="character" w:customStyle="1" w:styleId="Heading5Char">
    <w:name w:val="Heading 5 Char"/>
    <w:basedOn w:val="Fuentedeprrafopredeter"/>
    <w:uiPriority w:val="9"/>
    <w:semiHidden/>
    <w:rsid w:val="00BE6DE6"/>
    <w:rPr>
      <w:rFonts w:asciiTheme="minorHAnsi" w:eastAsiaTheme="minorEastAsia" w:hAnsiTheme="minorHAnsi" w:cstheme="minorBidi"/>
      <w:b/>
      <w:bCs/>
      <w:i/>
      <w:iCs/>
      <w:sz w:val="26"/>
      <w:szCs w:val="26"/>
    </w:rPr>
  </w:style>
  <w:style w:type="character" w:customStyle="1" w:styleId="Ttulo1Car">
    <w:name w:val="Título 1 Car"/>
    <w:link w:val="Ttulo1"/>
    <w:uiPriority w:val="99"/>
    <w:rsid w:val="00CC69AC"/>
    <w:rPr>
      <w:rFonts w:ascii="Times New Roman" w:eastAsia="Times New Roman" w:hAnsi="Times New Roman"/>
      <w:b/>
      <w:color w:val="000000"/>
      <w:sz w:val="24"/>
      <w:lang w:eastAsia="es-ES"/>
    </w:rPr>
  </w:style>
  <w:style w:type="paragraph" w:styleId="Textoindependiente">
    <w:name w:val="Body Text"/>
    <w:basedOn w:val="Normal"/>
    <w:link w:val="TextoindependienteCar"/>
    <w:uiPriority w:val="99"/>
    <w:semiHidden/>
    <w:rsid w:val="00CC69AC"/>
    <w:rPr>
      <w:sz w:val="20"/>
    </w:rPr>
  </w:style>
  <w:style w:type="character" w:customStyle="1" w:styleId="BodyTextChar">
    <w:name w:val="Body Text Char"/>
    <w:basedOn w:val="Fuentedeprrafopredeter"/>
    <w:uiPriority w:val="99"/>
    <w:semiHidden/>
    <w:rsid w:val="00BE6DE6"/>
    <w:rPr>
      <w:rFonts w:ascii="Times New Roman" w:hAnsi="Times New Roman"/>
      <w:sz w:val="24"/>
      <w:szCs w:val="24"/>
    </w:rPr>
  </w:style>
  <w:style w:type="character" w:customStyle="1" w:styleId="TextoindependienteCar">
    <w:name w:val="Texto independiente Car"/>
    <w:link w:val="Textoindependiente"/>
    <w:uiPriority w:val="99"/>
    <w:semiHidden/>
    <w:rsid w:val="00CC69AC"/>
    <w:rPr>
      <w:rFonts w:ascii="Times New Roman" w:eastAsia="Times New Roman" w:hAnsi="Times New Roman"/>
      <w:sz w:val="24"/>
      <w:lang w:eastAsia="es-ES"/>
    </w:rPr>
  </w:style>
  <w:style w:type="character" w:styleId="Hipervnculo">
    <w:name w:val="Hyperlink"/>
    <w:basedOn w:val="Fuentedeprrafopredeter"/>
    <w:uiPriority w:val="99"/>
    <w:semiHidden/>
    <w:rsid w:val="00CC69AC"/>
    <w:rPr>
      <w:color w:val="FFCC77"/>
      <w:u w:val="none"/>
      <w:effect w:val="none"/>
    </w:rPr>
  </w:style>
  <w:style w:type="paragraph" w:styleId="Textodeglobo">
    <w:name w:val="Balloon Text"/>
    <w:basedOn w:val="Normal"/>
    <w:link w:val="TextodegloboCar"/>
    <w:uiPriority w:val="99"/>
    <w:semiHidden/>
    <w:rsid w:val="00CC69AC"/>
    <w:rPr>
      <w:rFonts w:ascii="Tahoma" w:hAnsi="Tahoma"/>
      <w:sz w:val="16"/>
      <w:szCs w:val="16"/>
    </w:rPr>
  </w:style>
  <w:style w:type="character" w:customStyle="1" w:styleId="BalloonTextChar">
    <w:name w:val="Balloon Text Char"/>
    <w:basedOn w:val="Fuentedeprrafopredeter"/>
    <w:uiPriority w:val="99"/>
    <w:semiHidden/>
    <w:rsid w:val="00BE6DE6"/>
    <w:rPr>
      <w:rFonts w:ascii="Times New Roman" w:hAnsi="Times New Roman"/>
      <w:sz w:val="0"/>
      <w:szCs w:val="0"/>
    </w:rPr>
  </w:style>
  <w:style w:type="character" w:customStyle="1" w:styleId="TextodegloboCar">
    <w:name w:val="Texto de globo Car"/>
    <w:link w:val="Textodeglobo"/>
    <w:uiPriority w:val="99"/>
    <w:semiHidden/>
    <w:rsid w:val="00CC69AC"/>
    <w:rPr>
      <w:rFonts w:ascii="Tahoma" w:eastAsia="Times New Roman" w:hAnsi="Tahoma"/>
      <w:sz w:val="16"/>
      <w:lang w:eastAsia="es-ES"/>
    </w:rPr>
  </w:style>
  <w:style w:type="paragraph" w:customStyle="1" w:styleId="Prrafodelista1">
    <w:name w:val="Párrafo de lista1"/>
    <w:basedOn w:val="Normal"/>
    <w:uiPriority w:val="99"/>
    <w:rsid w:val="0014376F"/>
    <w:pPr>
      <w:ind w:left="720"/>
    </w:pPr>
  </w:style>
  <w:style w:type="character" w:styleId="Textoennegrita">
    <w:name w:val="Strong"/>
    <w:basedOn w:val="Fuentedeprrafopredeter"/>
    <w:uiPriority w:val="99"/>
    <w:qFormat/>
    <w:rsid w:val="00090E3B"/>
    <w:rPr>
      <w:rFonts w:ascii="Times New Roman" w:hAnsi="Times New Roman"/>
      <w:b/>
    </w:rPr>
  </w:style>
  <w:style w:type="paragraph" w:styleId="Textoindependiente2">
    <w:name w:val="Body Text 2"/>
    <w:basedOn w:val="Normal"/>
    <w:link w:val="Textoindependiente2Car"/>
    <w:uiPriority w:val="99"/>
    <w:rsid w:val="00D83347"/>
    <w:pPr>
      <w:spacing w:after="120" w:line="480" w:lineRule="auto"/>
    </w:pPr>
  </w:style>
  <w:style w:type="character" w:customStyle="1" w:styleId="BodyText2Char">
    <w:name w:val="Body Text 2 Char"/>
    <w:basedOn w:val="Fuentedeprrafopredeter"/>
    <w:uiPriority w:val="99"/>
    <w:semiHidden/>
    <w:rsid w:val="00BE6DE6"/>
    <w:rPr>
      <w:rFonts w:ascii="Times New Roman" w:hAnsi="Times New Roman"/>
      <w:sz w:val="24"/>
      <w:szCs w:val="24"/>
    </w:rPr>
  </w:style>
  <w:style w:type="character" w:customStyle="1" w:styleId="Car9">
    <w:name w:val="Car9"/>
    <w:uiPriority w:val="99"/>
    <w:rsid w:val="00090E3B"/>
    <w:rPr>
      <w:rFonts w:ascii="Times New Roman" w:eastAsia="Times New Roman" w:hAnsi="Times New Roman"/>
      <w:sz w:val="24"/>
      <w:lang w:eastAsia="es-ES"/>
    </w:rPr>
  </w:style>
  <w:style w:type="character" w:customStyle="1" w:styleId="apple-style-span">
    <w:name w:val="apple-style-span"/>
    <w:basedOn w:val="Fuentedeprrafopredeter"/>
    <w:uiPriority w:val="99"/>
    <w:rsid w:val="00090E3B"/>
    <w:rPr>
      <w:rFonts w:cs="Times New Roman"/>
    </w:rPr>
  </w:style>
  <w:style w:type="character" w:customStyle="1" w:styleId="apple-converted-space">
    <w:name w:val="apple-converted-space"/>
    <w:basedOn w:val="Fuentedeprrafopredeter"/>
    <w:uiPriority w:val="99"/>
    <w:rsid w:val="00090E3B"/>
    <w:rPr>
      <w:rFonts w:cs="Times New Roman"/>
    </w:rPr>
  </w:style>
  <w:style w:type="paragraph" w:styleId="NormalWeb">
    <w:name w:val="Normal (Web)"/>
    <w:basedOn w:val="Normal"/>
    <w:link w:val="NormalWebCar"/>
    <w:uiPriority w:val="99"/>
    <w:semiHidden/>
    <w:rsid w:val="003A4079"/>
    <w:pPr>
      <w:spacing w:before="100" w:beforeAutospacing="1" w:after="100" w:afterAutospacing="1"/>
    </w:pPr>
  </w:style>
  <w:style w:type="table" w:customStyle="1" w:styleId="Sombreadomedio1-nfasis61">
    <w:name w:val="Sombreado medio 1 - Énfasis 61"/>
    <w:basedOn w:val="Tablanormal"/>
    <w:uiPriority w:val="99"/>
    <w:rsid w:val="0013681E"/>
    <w:rPr>
      <w:rFonts w:eastAsia="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character" w:customStyle="1" w:styleId="Ttulo3Car">
    <w:name w:val="Título 3 Car"/>
    <w:link w:val="Ttulo3"/>
    <w:uiPriority w:val="99"/>
    <w:rsid w:val="00557F91"/>
    <w:rPr>
      <w:rFonts w:ascii="Cambria" w:eastAsia="Times New Roman" w:hAnsi="Cambria"/>
      <w:b/>
      <w:color w:val="4F81BD"/>
      <w:sz w:val="24"/>
      <w:lang w:eastAsia="es-ES"/>
    </w:rPr>
  </w:style>
  <w:style w:type="character" w:customStyle="1" w:styleId="Ttulo4Car">
    <w:name w:val="Título 4 Car"/>
    <w:link w:val="Ttulo4"/>
    <w:uiPriority w:val="99"/>
    <w:rsid w:val="00557F91"/>
    <w:rPr>
      <w:rFonts w:ascii="Cambria" w:eastAsia="Times New Roman" w:hAnsi="Cambria"/>
      <w:b/>
      <w:i/>
      <w:color w:val="4F81BD"/>
      <w:sz w:val="24"/>
      <w:lang w:eastAsia="es-ES"/>
    </w:rPr>
  </w:style>
  <w:style w:type="character" w:customStyle="1" w:styleId="Ttulo5Car">
    <w:name w:val="Título 5 Car"/>
    <w:link w:val="Ttulo5"/>
    <w:uiPriority w:val="99"/>
    <w:semiHidden/>
    <w:rsid w:val="00557F91"/>
    <w:rPr>
      <w:rFonts w:ascii="Cambria" w:eastAsia="Times New Roman" w:hAnsi="Cambria"/>
      <w:color w:val="243F60"/>
      <w:sz w:val="24"/>
      <w:lang w:eastAsia="es-ES"/>
    </w:rPr>
  </w:style>
  <w:style w:type="character" w:styleId="nfasis">
    <w:name w:val="Emphasis"/>
    <w:basedOn w:val="Fuentedeprrafopredeter"/>
    <w:uiPriority w:val="99"/>
    <w:qFormat/>
    <w:rsid w:val="008212E8"/>
    <w:rPr>
      <w:i/>
    </w:rPr>
  </w:style>
  <w:style w:type="paragraph" w:styleId="Sangra2detindependiente">
    <w:name w:val="Body Text Indent 2"/>
    <w:basedOn w:val="Normal"/>
    <w:link w:val="Sangra2detindependienteCar"/>
    <w:uiPriority w:val="99"/>
    <w:semiHidden/>
    <w:rsid w:val="00DA270F"/>
    <w:pPr>
      <w:spacing w:after="120" w:line="480" w:lineRule="auto"/>
      <w:ind w:left="283"/>
    </w:pPr>
  </w:style>
  <w:style w:type="character" w:customStyle="1" w:styleId="BodyTextIndent2Char">
    <w:name w:val="Body Text Indent 2 Char"/>
    <w:basedOn w:val="Fuentedeprrafopredeter"/>
    <w:uiPriority w:val="99"/>
    <w:semiHidden/>
    <w:rsid w:val="00BE6DE6"/>
    <w:rPr>
      <w:rFonts w:ascii="Times New Roman" w:hAnsi="Times New Roman"/>
      <w:sz w:val="24"/>
      <w:szCs w:val="24"/>
    </w:rPr>
  </w:style>
  <w:style w:type="character" w:customStyle="1" w:styleId="Sangra2detindependienteCar">
    <w:name w:val="Sangría 2 de t. independiente Car"/>
    <w:link w:val="Sangra2detindependiente"/>
    <w:uiPriority w:val="99"/>
    <w:semiHidden/>
    <w:rsid w:val="00DA270F"/>
    <w:rPr>
      <w:rFonts w:ascii="Times New Roman" w:eastAsia="Times New Roman" w:hAnsi="Times New Roman"/>
      <w:sz w:val="24"/>
    </w:rPr>
  </w:style>
  <w:style w:type="character" w:customStyle="1" w:styleId="google-src-text1">
    <w:name w:val="google-src-text1"/>
    <w:uiPriority w:val="99"/>
    <w:rsid w:val="00DA270F"/>
    <w:rPr>
      <w:vanish/>
    </w:rPr>
  </w:style>
  <w:style w:type="paragraph" w:styleId="HTMLconformatoprevio">
    <w:name w:val="HTML Preformatted"/>
    <w:basedOn w:val="Normal"/>
    <w:link w:val="HTMLconformatoprevioCar"/>
    <w:uiPriority w:val="99"/>
    <w:semiHidden/>
    <w:rsid w:val="00DA2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olor w:val="000000"/>
      <w:sz w:val="20"/>
      <w:szCs w:val="20"/>
    </w:rPr>
  </w:style>
  <w:style w:type="character" w:customStyle="1" w:styleId="HTMLPreformattedChar">
    <w:name w:val="HTML Preformatted Char"/>
    <w:basedOn w:val="Fuentedeprrafopredeter"/>
    <w:uiPriority w:val="99"/>
    <w:semiHidden/>
    <w:rsid w:val="00BE6DE6"/>
    <w:rPr>
      <w:rFonts w:ascii="Courier New" w:hAnsi="Courier New" w:cs="Courier New"/>
      <w:sz w:val="20"/>
      <w:szCs w:val="20"/>
    </w:rPr>
  </w:style>
  <w:style w:type="character" w:customStyle="1" w:styleId="HTMLconformatoprevioCar">
    <w:name w:val="HTML con formato previo Car"/>
    <w:link w:val="HTMLconformatoprevio"/>
    <w:uiPriority w:val="99"/>
    <w:semiHidden/>
    <w:rsid w:val="00DA270F"/>
    <w:rPr>
      <w:rFonts w:ascii="Courier New" w:eastAsia="Arial Unicode MS" w:hAnsi="Courier New"/>
      <w:color w:val="000000"/>
    </w:rPr>
  </w:style>
  <w:style w:type="character" w:customStyle="1" w:styleId="Ttulo2Car">
    <w:name w:val="Título 2 Car"/>
    <w:link w:val="Ttulo2"/>
    <w:uiPriority w:val="99"/>
    <w:semiHidden/>
    <w:rsid w:val="0069390A"/>
    <w:rPr>
      <w:rFonts w:ascii="Cambria" w:eastAsia="Times New Roman" w:hAnsi="Cambria"/>
      <w:b/>
      <w:i/>
      <w:sz w:val="28"/>
    </w:rPr>
  </w:style>
  <w:style w:type="paragraph" w:customStyle="1" w:styleId="text">
    <w:name w:val="text"/>
    <w:basedOn w:val="Normal"/>
    <w:uiPriority w:val="99"/>
    <w:rsid w:val="0069390A"/>
    <w:pPr>
      <w:spacing w:before="100" w:beforeAutospacing="1" w:after="100" w:afterAutospacing="1"/>
      <w:jc w:val="both"/>
    </w:pPr>
    <w:rPr>
      <w:rFonts w:ascii="Verdana" w:eastAsia="Arial Unicode MS" w:hAnsi="Verdana" w:cs="Arial"/>
      <w:color w:val="510000"/>
      <w:sz w:val="17"/>
      <w:szCs w:val="17"/>
    </w:rPr>
  </w:style>
  <w:style w:type="paragraph" w:customStyle="1" w:styleId="Default">
    <w:name w:val="Default"/>
    <w:uiPriority w:val="99"/>
    <w:rsid w:val="0069390A"/>
    <w:pPr>
      <w:autoSpaceDE w:val="0"/>
      <w:autoSpaceDN w:val="0"/>
      <w:adjustRightInd w:val="0"/>
    </w:pPr>
    <w:rPr>
      <w:rFonts w:ascii="Arial,Bold" w:hAnsi="Arial,Bold"/>
      <w:sz w:val="20"/>
      <w:szCs w:val="20"/>
    </w:rPr>
  </w:style>
  <w:style w:type="paragraph" w:customStyle="1" w:styleId="Listaconletras2">
    <w:name w:val="Lista con letras 2"/>
    <w:basedOn w:val="Normal"/>
    <w:uiPriority w:val="99"/>
    <w:rsid w:val="0069390A"/>
    <w:pPr>
      <w:tabs>
        <w:tab w:val="num" w:pos="1068"/>
      </w:tabs>
      <w:spacing w:before="60" w:after="60" w:line="360" w:lineRule="auto"/>
      <w:ind w:left="1068" w:hanging="360"/>
      <w:jc w:val="both"/>
    </w:pPr>
    <w:rPr>
      <w:szCs w:val="20"/>
    </w:rPr>
  </w:style>
  <w:style w:type="character" w:customStyle="1" w:styleId="google-src-text">
    <w:name w:val="google-src-text"/>
    <w:uiPriority w:val="99"/>
    <w:rsid w:val="0069390A"/>
  </w:style>
  <w:style w:type="character" w:customStyle="1" w:styleId="head1">
    <w:name w:val="head1"/>
    <w:uiPriority w:val="99"/>
    <w:rsid w:val="0069390A"/>
    <w:rPr>
      <w:rFonts w:ascii="Arial" w:hAnsi="Arial"/>
      <w:color w:val="auto"/>
      <w:sz w:val="25"/>
    </w:rPr>
  </w:style>
  <w:style w:type="character" w:customStyle="1" w:styleId="head">
    <w:name w:val="head"/>
    <w:uiPriority w:val="99"/>
    <w:rsid w:val="0069390A"/>
  </w:style>
  <w:style w:type="character" w:customStyle="1" w:styleId="goohl0">
    <w:name w:val="goohl0"/>
    <w:uiPriority w:val="99"/>
    <w:rsid w:val="00AA7AFD"/>
    <w:rPr>
      <w:color w:val="000000"/>
      <w:sz w:val="16"/>
    </w:rPr>
  </w:style>
  <w:style w:type="character" w:customStyle="1" w:styleId="goohl1">
    <w:name w:val="goohl1"/>
    <w:uiPriority w:val="99"/>
    <w:rsid w:val="00AA7AFD"/>
    <w:rPr>
      <w:color w:val="000000"/>
      <w:sz w:val="16"/>
    </w:rPr>
  </w:style>
  <w:style w:type="paragraph" w:styleId="Sangra3detindependiente">
    <w:name w:val="Body Text Indent 3"/>
    <w:basedOn w:val="Normal"/>
    <w:link w:val="Sangra3detindependienteCar"/>
    <w:uiPriority w:val="99"/>
    <w:rsid w:val="00D83347"/>
    <w:pPr>
      <w:spacing w:after="120"/>
      <w:ind w:left="283"/>
    </w:pPr>
    <w:rPr>
      <w:sz w:val="16"/>
      <w:szCs w:val="16"/>
    </w:rPr>
  </w:style>
  <w:style w:type="character" w:customStyle="1" w:styleId="BodyTextIndent3Char">
    <w:name w:val="Body Text Indent 3 Char"/>
    <w:basedOn w:val="Fuentedeprrafopredeter"/>
    <w:uiPriority w:val="99"/>
    <w:semiHidden/>
    <w:rsid w:val="00BE6DE6"/>
    <w:rPr>
      <w:rFonts w:ascii="Times New Roman" w:hAnsi="Times New Roman"/>
      <w:sz w:val="16"/>
      <w:szCs w:val="16"/>
    </w:rPr>
  </w:style>
  <w:style w:type="character" w:customStyle="1" w:styleId="Sangra3detindependienteCar">
    <w:name w:val="Sangría 3 de t. independiente Car"/>
    <w:link w:val="Sangra3detindependiente"/>
    <w:uiPriority w:val="99"/>
    <w:rsid w:val="00D83347"/>
    <w:rPr>
      <w:rFonts w:ascii="Times New Roman" w:eastAsia="Times New Roman" w:hAnsi="Times New Roman"/>
      <w:sz w:val="16"/>
    </w:rPr>
  </w:style>
  <w:style w:type="character" w:customStyle="1" w:styleId="Textoindependiente2Car">
    <w:name w:val="Texto independiente 2 Car"/>
    <w:link w:val="Textoindependiente2"/>
    <w:uiPriority w:val="99"/>
    <w:rsid w:val="00D83347"/>
    <w:rPr>
      <w:rFonts w:ascii="Times New Roman" w:eastAsia="Times New Roman" w:hAnsi="Times New Roman"/>
      <w:sz w:val="24"/>
    </w:rPr>
  </w:style>
  <w:style w:type="paragraph" w:styleId="Textonotapie">
    <w:name w:val="footnote text"/>
    <w:basedOn w:val="Normal"/>
    <w:next w:val="Normal"/>
    <w:link w:val="TextonotapieCar"/>
    <w:uiPriority w:val="99"/>
    <w:semiHidden/>
    <w:rsid w:val="00D83347"/>
    <w:pPr>
      <w:autoSpaceDE w:val="0"/>
      <w:autoSpaceDN w:val="0"/>
      <w:adjustRightInd w:val="0"/>
    </w:pPr>
    <w:rPr>
      <w:rFonts w:ascii="TimesNewRoman,Bold" w:hAnsi="TimesNewRoman,Bold"/>
      <w:sz w:val="20"/>
    </w:rPr>
  </w:style>
  <w:style w:type="character" w:customStyle="1" w:styleId="FootnoteTextChar">
    <w:name w:val="Footnote Text Char"/>
    <w:basedOn w:val="Fuentedeprrafopredeter"/>
    <w:uiPriority w:val="99"/>
    <w:semiHidden/>
    <w:rsid w:val="00BE6DE6"/>
    <w:rPr>
      <w:rFonts w:ascii="Times New Roman" w:hAnsi="Times New Roman"/>
      <w:sz w:val="20"/>
      <w:szCs w:val="20"/>
    </w:rPr>
  </w:style>
  <w:style w:type="character" w:customStyle="1" w:styleId="TextonotapieCar">
    <w:name w:val="Texto nota pie Car"/>
    <w:link w:val="Textonotapie"/>
    <w:uiPriority w:val="99"/>
    <w:semiHidden/>
    <w:rsid w:val="00D83347"/>
    <w:rPr>
      <w:rFonts w:ascii="TimesNewRoman,Bold" w:eastAsia="Times New Roman" w:hAnsi="TimesNewRoman,Bold"/>
      <w:sz w:val="24"/>
    </w:rPr>
  </w:style>
  <w:style w:type="character" w:styleId="Refdenotaalpie">
    <w:name w:val="footnote reference"/>
    <w:basedOn w:val="Fuentedeprrafopredeter"/>
    <w:uiPriority w:val="99"/>
    <w:semiHidden/>
    <w:rsid w:val="00D83347"/>
    <w:rPr>
      <w:vertAlign w:val="superscript"/>
    </w:rPr>
  </w:style>
  <w:style w:type="character" w:styleId="Hipervnculovisitado">
    <w:name w:val="FollowedHyperlink"/>
    <w:basedOn w:val="Fuentedeprrafopredeter"/>
    <w:uiPriority w:val="99"/>
    <w:semiHidden/>
    <w:rsid w:val="00DC0D4E"/>
    <w:rPr>
      <w:color w:val="800080"/>
      <w:u w:val="single"/>
    </w:rPr>
  </w:style>
  <w:style w:type="paragraph" w:customStyle="1" w:styleId="comment-timestamp1">
    <w:name w:val="comment-timestamp1"/>
    <w:basedOn w:val="Normal"/>
    <w:uiPriority w:val="99"/>
    <w:rsid w:val="000B1AF7"/>
    <w:pPr>
      <w:spacing w:after="180" w:line="336" w:lineRule="auto"/>
    </w:pPr>
    <w:rPr>
      <w:color w:val="777777"/>
      <w:sz w:val="22"/>
      <w:szCs w:val="22"/>
    </w:rPr>
  </w:style>
  <w:style w:type="character" w:customStyle="1" w:styleId="main">
    <w:name w:val="main"/>
    <w:uiPriority w:val="99"/>
    <w:rsid w:val="00E21AEC"/>
    <w:rPr>
      <w:rFonts w:ascii="Arial" w:hAnsi="Arial"/>
      <w:color w:val="000000"/>
      <w:sz w:val="20"/>
    </w:rPr>
  </w:style>
  <w:style w:type="table" w:styleId="Tablaconcuadrcula">
    <w:name w:val="Table Grid"/>
    <w:basedOn w:val="Tablanormal"/>
    <w:uiPriority w:val="99"/>
    <w:rsid w:val="00CD2D08"/>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51">
    <w:name w:val="Sombreado claro - Énfasis 51"/>
    <w:basedOn w:val="Tablanormal"/>
    <w:uiPriority w:val="99"/>
    <w:rsid w:val="00E2049F"/>
    <w:rPr>
      <w:rFonts w:eastAsia="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tblPr/>
      <w:tcPr>
        <w:tcBorders>
          <w:top w:val="single" w:sz="8" w:space="0" w:color="4BACC6"/>
          <w:left w:val="nil"/>
          <w:bottom w:val="single" w:sz="8" w:space="0" w:color="4BACC6"/>
          <w:right w:val="nil"/>
          <w:insideH w:val="nil"/>
          <w:insideV w:val="nil"/>
        </w:tcBorders>
      </w:tcPr>
    </w:tblStylePr>
    <w:tblStylePr w:type="lastRow">
      <w:pPr>
        <w:spacing w:before="0" w:after="0"/>
      </w:pPr>
      <w:tblPr/>
      <w:tcPr>
        <w:tcBorders>
          <w:top w:val="single" w:sz="8" w:space="0" w:color="4BACC6"/>
          <w:left w:val="nil"/>
          <w:bottom w:val="single" w:sz="8" w:space="0" w:color="4BACC6"/>
          <w:right w:val="nil"/>
          <w:insideH w:val="nil"/>
          <w:insideV w:val="nil"/>
        </w:tcBorders>
      </w:tc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Sombreadomedio11">
    <w:name w:val="Sombreado medio 11"/>
    <w:basedOn w:val="Tablanormal"/>
    <w:uiPriority w:val="99"/>
    <w:rsid w:val="00783CA7"/>
    <w:rPr>
      <w:rFonts w:eastAsia="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p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styleId="Encabezado">
    <w:name w:val="header"/>
    <w:basedOn w:val="Normal"/>
    <w:link w:val="EncabezadoCar"/>
    <w:uiPriority w:val="99"/>
    <w:rsid w:val="00D23800"/>
    <w:pPr>
      <w:tabs>
        <w:tab w:val="center" w:pos="4252"/>
        <w:tab w:val="right" w:pos="8504"/>
      </w:tabs>
    </w:pPr>
  </w:style>
  <w:style w:type="character" w:customStyle="1" w:styleId="HeaderChar">
    <w:name w:val="Header Char"/>
    <w:basedOn w:val="Fuentedeprrafopredeter"/>
    <w:uiPriority w:val="99"/>
    <w:semiHidden/>
    <w:rsid w:val="00BE6DE6"/>
    <w:rPr>
      <w:rFonts w:ascii="Times New Roman" w:hAnsi="Times New Roman"/>
      <w:sz w:val="24"/>
      <w:szCs w:val="24"/>
    </w:rPr>
  </w:style>
  <w:style w:type="character" w:customStyle="1" w:styleId="EncabezadoCar">
    <w:name w:val="Encabezado Car"/>
    <w:link w:val="Encabezado"/>
    <w:uiPriority w:val="99"/>
    <w:rsid w:val="00D23800"/>
    <w:rPr>
      <w:rFonts w:ascii="Times New Roman" w:eastAsia="Times New Roman" w:hAnsi="Times New Roman"/>
      <w:sz w:val="24"/>
    </w:rPr>
  </w:style>
  <w:style w:type="paragraph" w:styleId="Piedepgina">
    <w:name w:val="footer"/>
    <w:basedOn w:val="Normal"/>
    <w:link w:val="PiedepginaCar"/>
    <w:uiPriority w:val="99"/>
    <w:rsid w:val="00D23800"/>
    <w:pPr>
      <w:tabs>
        <w:tab w:val="center" w:pos="4252"/>
        <w:tab w:val="right" w:pos="8504"/>
      </w:tabs>
    </w:pPr>
  </w:style>
  <w:style w:type="character" w:customStyle="1" w:styleId="FooterChar">
    <w:name w:val="Footer Char"/>
    <w:basedOn w:val="Fuentedeprrafopredeter"/>
    <w:uiPriority w:val="99"/>
    <w:semiHidden/>
    <w:rsid w:val="00BE6DE6"/>
    <w:rPr>
      <w:rFonts w:ascii="Times New Roman" w:hAnsi="Times New Roman"/>
      <w:sz w:val="24"/>
      <w:szCs w:val="24"/>
    </w:rPr>
  </w:style>
  <w:style w:type="character" w:customStyle="1" w:styleId="PiedepginaCar">
    <w:name w:val="Pie de página Car"/>
    <w:link w:val="Piedepgina"/>
    <w:uiPriority w:val="99"/>
    <w:rsid w:val="00D23800"/>
    <w:rPr>
      <w:rFonts w:ascii="Times New Roman" w:eastAsia="Times New Roman" w:hAnsi="Times New Roman"/>
      <w:sz w:val="24"/>
    </w:rPr>
  </w:style>
  <w:style w:type="paragraph" w:customStyle="1" w:styleId="Direccindelremitente1">
    <w:name w:val="Dirección del remitente1"/>
    <w:basedOn w:val="Normal"/>
    <w:uiPriority w:val="99"/>
    <w:rsid w:val="00FD2C4F"/>
    <w:pPr>
      <w:spacing w:after="200"/>
    </w:pPr>
    <w:rPr>
      <w:rFonts w:ascii="Tw Cen MT" w:hAnsi="Tw Cen MT"/>
      <w:color w:val="775F55"/>
      <w:sz w:val="23"/>
      <w:szCs w:val="23"/>
      <w:lang w:eastAsia="en-US"/>
    </w:rPr>
  </w:style>
  <w:style w:type="paragraph" w:styleId="Textonotaalfinal">
    <w:name w:val="endnote text"/>
    <w:basedOn w:val="Normal"/>
    <w:link w:val="TextonotaalfinalCar"/>
    <w:uiPriority w:val="99"/>
    <w:semiHidden/>
    <w:rsid w:val="00E81D0F"/>
    <w:rPr>
      <w:rFonts w:eastAsia="Times New Roman"/>
      <w:sz w:val="20"/>
      <w:szCs w:val="20"/>
    </w:rPr>
  </w:style>
  <w:style w:type="character" w:customStyle="1" w:styleId="EndnoteTextChar">
    <w:name w:val="Endnote Text Char"/>
    <w:basedOn w:val="Fuentedeprrafopredeter"/>
    <w:uiPriority w:val="99"/>
    <w:semiHidden/>
    <w:rsid w:val="00BE6DE6"/>
    <w:rPr>
      <w:rFonts w:ascii="Times New Roman" w:hAnsi="Times New Roman"/>
      <w:sz w:val="20"/>
      <w:szCs w:val="20"/>
    </w:rPr>
  </w:style>
  <w:style w:type="character" w:customStyle="1" w:styleId="TextonotaalfinalCar">
    <w:name w:val="Texto nota al final Car"/>
    <w:link w:val="Textonotaalfinal"/>
    <w:uiPriority w:val="99"/>
    <w:semiHidden/>
    <w:rsid w:val="00E81D0F"/>
    <w:rPr>
      <w:rFonts w:eastAsia="Times New Roman"/>
      <w:lang w:val="es-ES" w:eastAsia="es-ES"/>
    </w:rPr>
  </w:style>
  <w:style w:type="paragraph" w:styleId="Textodebloque">
    <w:name w:val="Block Text"/>
    <w:basedOn w:val="Normal"/>
    <w:uiPriority w:val="99"/>
    <w:semiHidden/>
    <w:rsid w:val="00E81D0F"/>
    <w:pPr>
      <w:spacing w:before="120" w:after="120"/>
      <w:ind w:left="709" w:right="707"/>
      <w:jc w:val="both"/>
    </w:pPr>
    <w:rPr>
      <w:rFonts w:eastAsia="Times New Roman"/>
      <w:i/>
      <w:iCs/>
    </w:rPr>
  </w:style>
  <w:style w:type="character" w:styleId="Refdenotaalfinal">
    <w:name w:val="endnote reference"/>
    <w:basedOn w:val="Fuentedeprrafopredeter"/>
    <w:uiPriority w:val="99"/>
    <w:semiHidden/>
    <w:rsid w:val="00E81D0F"/>
    <w:rPr>
      <w:vertAlign w:val="superscript"/>
    </w:rPr>
  </w:style>
  <w:style w:type="character" w:customStyle="1" w:styleId="NormalWebCar">
    <w:name w:val="Normal (Web) Car"/>
    <w:link w:val="NormalWeb"/>
    <w:uiPriority w:val="99"/>
    <w:rsid w:val="00E81D0F"/>
    <w:rPr>
      <w:sz w:val="24"/>
      <w:lang w:val="es-ES" w:eastAsia="es-ES"/>
    </w:rPr>
  </w:style>
  <w:style w:type="paragraph" w:styleId="Epgrafe">
    <w:name w:val="caption"/>
    <w:basedOn w:val="Normal"/>
    <w:next w:val="Normal"/>
    <w:uiPriority w:val="99"/>
    <w:qFormat/>
    <w:rsid w:val="001E7BF8"/>
    <w:pPr>
      <w:spacing w:after="200"/>
    </w:pPr>
    <w:rPr>
      <w:rFonts w:ascii="Calibri" w:hAnsi="Calibri"/>
      <w:b/>
      <w:bCs/>
      <w:color w:val="4F81BD"/>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3068985">
      <w:marLeft w:val="0"/>
      <w:marRight w:val="0"/>
      <w:marTop w:val="0"/>
      <w:marBottom w:val="0"/>
      <w:divBdr>
        <w:top w:val="none" w:sz="0" w:space="0" w:color="auto"/>
        <w:left w:val="none" w:sz="0" w:space="0" w:color="auto"/>
        <w:bottom w:val="none" w:sz="0" w:space="0" w:color="auto"/>
        <w:right w:val="none" w:sz="0" w:space="0" w:color="auto"/>
      </w:divBdr>
      <w:divsChild>
        <w:div w:id="1713069028">
          <w:marLeft w:val="0"/>
          <w:marRight w:val="0"/>
          <w:marTop w:val="240"/>
          <w:marBottom w:val="0"/>
          <w:divBdr>
            <w:top w:val="none" w:sz="0" w:space="0" w:color="auto"/>
            <w:left w:val="none" w:sz="0" w:space="0" w:color="auto"/>
            <w:bottom w:val="none" w:sz="0" w:space="0" w:color="auto"/>
            <w:right w:val="none" w:sz="0" w:space="0" w:color="auto"/>
          </w:divBdr>
          <w:divsChild>
            <w:div w:id="1713069019">
              <w:marLeft w:val="0"/>
              <w:marRight w:val="0"/>
              <w:marTop w:val="0"/>
              <w:marBottom w:val="0"/>
              <w:divBdr>
                <w:top w:val="none" w:sz="0" w:space="0" w:color="auto"/>
                <w:left w:val="none" w:sz="0" w:space="0" w:color="auto"/>
                <w:bottom w:val="none" w:sz="0" w:space="0" w:color="auto"/>
                <w:right w:val="none" w:sz="0" w:space="0" w:color="auto"/>
              </w:divBdr>
              <w:divsChild>
                <w:div w:id="1713069009">
                  <w:marLeft w:val="0"/>
                  <w:marRight w:val="0"/>
                  <w:marTop w:val="0"/>
                  <w:marBottom w:val="0"/>
                  <w:divBdr>
                    <w:top w:val="single" w:sz="2" w:space="0" w:color="E1D4C0"/>
                    <w:left w:val="single" w:sz="36" w:space="0" w:color="E1D4C0"/>
                    <w:bottom w:val="single" w:sz="2" w:space="0" w:color="E1D4C0"/>
                    <w:right w:val="single" w:sz="36" w:space="0" w:color="E1D4C0"/>
                  </w:divBdr>
                  <w:divsChild>
                    <w:div w:id="1713069038">
                      <w:marLeft w:val="0"/>
                      <w:marRight w:val="0"/>
                      <w:marTop w:val="0"/>
                      <w:marBottom w:val="0"/>
                      <w:divBdr>
                        <w:top w:val="none" w:sz="0" w:space="0" w:color="auto"/>
                        <w:left w:val="none" w:sz="0" w:space="0" w:color="auto"/>
                        <w:bottom w:val="none" w:sz="0" w:space="0" w:color="auto"/>
                        <w:right w:val="none" w:sz="0" w:space="0" w:color="auto"/>
                      </w:divBdr>
                      <w:divsChild>
                        <w:div w:id="1713068990">
                          <w:marLeft w:val="0"/>
                          <w:marRight w:val="0"/>
                          <w:marTop w:val="0"/>
                          <w:marBottom w:val="0"/>
                          <w:divBdr>
                            <w:top w:val="none" w:sz="0" w:space="0" w:color="auto"/>
                            <w:left w:val="none" w:sz="0" w:space="0" w:color="auto"/>
                            <w:bottom w:val="none" w:sz="0" w:space="0" w:color="auto"/>
                            <w:right w:val="none" w:sz="0" w:space="0" w:color="auto"/>
                          </w:divBdr>
                          <w:divsChild>
                            <w:div w:id="1713069041">
                              <w:marLeft w:val="0"/>
                              <w:marRight w:val="0"/>
                              <w:marTop w:val="0"/>
                              <w:marBottom w:val="0"/>
                              <w:divBdr>
                                <w:top w:val="none" w:sz="0" w:space="0" w:color="auto"/>
                                <w:left w:val="none" w:sz="0" w:space="0" w:color="auto"/>
                                <w:bottom w:val="none" w:sz="0" w:space="0" w:color="auto"/>
                                <w:right w:val="none" w:sz="0" w:space="0" w:color="auto"/>
                              </w:divBdr>
                              <w:divsChild>
                                <w:div w:id="171306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068988">
      <w:marLeft w:val="0"/>
      <w:marRight w:val="0"/>
      <w:marTop w:val="0"/>
      <w:marBottom w:val="0"/>
      <w:divBdr>
        <w:top w:val="none" w:sz="0" w:space="0" w:color="auto"/>
        <w:left w:val="none" w:sz="0" w:space="0" w:color="auto"/>
        <w:bottom w:val="none" w:sz="0" w:space="0" w:color="auto"/>
        <w:right w:val="none" w:sz="0" w:space="0" w:color="auto"/>
      </w:divBdr>
    </w:div>
    <w:div w:id="1713068993">
      <w:marLeft w:val="0"/>
      <w:marRight w:val="0"/>
      <w:marTop w:val="0"/>
      <w:marBottom w:val="0"/>
      <w:divBdr>
        <w:top w:val="none" w:sz="0" w:space="0" w:color="auto"/>
        <w:left w:val="none" w:sz="0" w:space="0" w:color="auto"/>
        <w:bottom w:val="none" w:sz="0" w:space="0" w:color="auto"/>
        <w:right w:val="none" w:sz="0" w:space="0" w:color="auto"/>
      </w:divBdr>
      <w:divsChild>
        <w:div w:id="1713069014">
          <w:marLeft w:val="0"/>
          <w:marRight w:val="0"/>
          <w:marTop w:val="240"/>
          <w:marBottom w:val="0"/>
          <w:divBdr>
            <w:top w:val="none" w:sz="0" w:space="0" w:color="auto"/>
            <w:left w:val="none" w:sz="0" w:space="0" w:color="auto"/>
            <w:bottom w:val="none" w:sz="0" w:space="0" w:color="auto"/>
            <w:right w:val="none" w:sz="0" w:space="0" w:color="auto"/>
          </w:divBdr>
          <w:divsChild>
            <w:div w:id="1713069031">
              <w:marLeft w:val="0"/>
              <w:marRight w:val="0"/>
              <w:marTop w:val="0"/>
              <w:marBottom w:val="0"/>
              <w:divBdr>
                <w:top w:val="none" w:sz="0" w:space="0" w:color="auto"/>
                <w:left w:val="none" w:sz="0" w:space="0" w:color="auto"/>
                <w:bottom w:val="none" w:sz="0" w:space="0" w:color="auto"/>
                <w:right w:val="none" w:sz="0" w:space="0" w:color="auto"/>
              </w:divBdr>
              <w:divsChild>
                <w:div w:id="1713069059">
                  <w:marLeft w:val="0"/>
                  <w:marRight w:val="0"/>
                  <w:marTop w:val="0"/>
                  <w:marBottom w:val="0"/>
                  <w:divBdr>
                    <w:top w:val="single" w:sz="2" w:space="0" w:color="E1D4C0"/>
                    <w:left w:val="single" w:sz="36" w:space="0" w:color="E1D4C0"/>
                    <w:bottom w:val="single" w:sz="2" w:space="0" w:color="E1D4C0"/>
                    <w:right w:val="single" w:sz="36" w:space="0" w:color="E1D4C0"/>
                  </w:divBdr>
                  <w:divsChild>
                    <w:div w:id="1713069063">
                      <w:marLeft w:val="0"/>
                      <w:marRight w:val="0"/>
                      <w:marTop w:val="0"/>
                      <w:marBottom w:val="0"/>
                      <w:divBdr>
                        <w:top w:val="none" w:sz="0" w:space="0" w:color="auto"/>
                        <w:left w:val="none" w:sz="0" w:space="0" w:color="auto"/>
                        <w:bottom w:val="none" w:sz="0" w:space="0" w:color="auto"/>
                        <w:right w:val="none" w:sz="0" w:space="0" w:color="auto"/>
                      </w:divBdr>
                      <w:divsChild>
                        <w:div w:id="1713068986">
                          <w:marLeft w:val="0"/>
                          <w:marRight w:val="0"/>
                          <w:marTop w:val="0"/>
                          <w:marBottom w:val="0"/>
                          <w:divBdr>
                            <w:top w:val="none" w:sz="0" w:space="0" w:color="auto"/>
                            <w:left w:val="none" w:sz="0" w:space="0" w:color="auto"/>
                            <w:bottom w:val="none" w:sz="0" w:space="0" w:color="auto"/>
                            <w:right w:val="none" w:sz="0" w:space="0" w:color="auto"/>
                          </w:divBdr>
                          <w:divsChild>
                            <w:div w:id="1713068995">
                              <w:marLeft w:val="0"/>
                              <w:marRight w:val="0"/>
                              <w:marTop w:val="0"/>
                              <w:marBottom w:val="0"/>
                              <w:divBdr>
                                <w:top w:val="none" w:sz="0" w:space="0" w:color="auto"/>
                                <w:left w:val="none" w:sz="0" w:space="0" w:color="auto"/>
                                <w:bottom w:val="none" w:sz="0" w:space="0" w:color="auto"/>
                                <w:right w:val="none" w:sz="0" w:space="0" w:color="auto"/>
                              </w:divBdr>
                              <w:divsChild>
                                <w:div w:id="1713069064">
                                  <w:marLeft w:val="0"/>
                                  <w:marRight w:val="0"/>
                                  <w:marTop w:val="0"/>
                                  <w:marBottom w:val="0"/>
                                  <w:divBdr>
                                    <w:top w:val="none" w:sz="0" w:space="0" w:color="auto"/>
                                    <w:left w:val="none" w:sz="0" w:space="0" w:color="auto"/>
                                    <w:bottom w:val="none" w:sz="0" w:space="0" w:color="auto"/>
                                    <w:right w:val="none" w:sz="0" w:space="0" w:color="auto"/>
                                  </w:divBdr>
                                  <w:divsChild>
                                    <w:div w:id="1713069026">
                                      <w:marLeft w:val="192"/>
                                      <w:marRight w:val="0"/>
                                      <w:marTop w:val="96"/>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3068994">
      <w:marLeft w:val="0"/>
      <w:marRight w:val="0"/>
      <w:marTop w:val="0"/>
      <w:marBottom w:val="0"/>
      <w:divBdr>
        <w:top w:val="none" w:sz="0" w:space="0" w:color="auto"/>
        <w:left w:val="none" w:sz="0" w:space="0" w:color="auto"/>
        <w:bottom w:val="none" w:sz="0" w:space="0" w:color="auto"/>
        <w:right w:val="none" w:sz="0" w:space="0" w:color="auto"/>
      </w:divBdr>
      <w:divsChild>
        <w:div w:id="1713069027">
          <w:marLeft w:val="706"/>
          <w:marRight w:val="0"/>
          <w:marTop w:val="0"/>
          <w:marBottom w:val="0"/>
          <w:divBdr>
            <w:top w:val="none" w:sz="0" w:space="0" w:color="auto"/>
            <w:left w:val="none" w:sz="0" w:space="0" w:color="auto"/>
            <w:bottom w:val="none" w:sz="0" w:space="0" w:color="auto"/>
            <w:right w:val="none" w:sz="0" w:space="0" w:color="auto"/>
          </w:divBdr>
        </w:div>
      </w:divsChild>
    </w:div>
    <w:div w:id="1713068999">
      <w:marLeft w:val="0"/>
      <w:marRight w:val="0"/>
      <w:marTop w:val="0"/>
      <w:marBottom w:val="0"/>
      <w:divBdr>
        <w:top w:val="none" w:sz="0" w:space="0" w:color="auto"/>
        <w:left w:val="none" w:sz="0" w:space="0" w:color="auto"/>
        <w:bottom w:val="none" w:sz="0" w:space="0" w:color="auto"/>
        <w:right w:val="none" w:sz="0" w:space="0" w:color="auto"/>
      </w:divBdr>
    </w:div>
    <w:div w:id="1713069004">
      <w:marLeft w:val="0"/>
      <w:marRight w:val="0"/>
      <w:marTop w:val="0"/>
      <w:marBottom w:val="0"/>
      <w:divBdr>
        <w:top w:val="none" w:sz="0" w:space="0" w:color="auto"/>
        <w:left w:val="none" w:sz="0" w:space="0" w:color="auto"/>
        <w:bottom w:val="none" w:sz="0" w:space="0" w:color="auto"/>
        <w:right w:val="none" w:sz="0" w:space="0" w:color="auto"/>
      </w:divBdr>
    </w:div>
    <w:div w:id="1713069010">
      <w:marLeft w:val="0"/>
      <w:marRight w:val="0"/>
      <w:marTop w:val="0"/>
      <w:marBottom w:val="0"/>
      <w:divBdr>
        <w:top w:val="none" w:sz="0" w:space="0" w:color="auto"/>
        <w:left w:val="none" w:sz="0" w:space="0" w:color="auto"/>
        <w:bottom w:val="none" w:sz="0" w:space="0" w:color="auto"/>
        <w:right w:val="none" w:sz="0" w:space="0" w:color="auto"/>
      </w:divBdr>
      <w:divsChild>
        <w:div w:id="1713068996">
          <w:marLeft w:val="0"/>
          <w:marRight w:val="0"/>
          <w:marTop w:val="120"/>
          <w:marBottom w:val="120"/>
          <w:divBdr>
            <w:top w:val="none" w:sz="0" w:space="0" w:color="auto"/>
            <w:left w:val="none" w:sz="0" w:space="0" w:color="auto"/>
            <w:bottom w:val="none" w:sz="0" w:space="0" w:color="auto"/>
            <w:right w:val="none" w:sz="0" w:space="0" w:color="auto"/>
          </w:divBdr>
        </w:div>
        <w:div w:id="1713069007">
          <w:marLeft w:val="0"/>
          <w:marRight w:val="0"/>
          <w:marTop w:val="0"/>
          <w:marBottom w:val="0"/>
          <w:divBdr>
            <w:top w:val="none" w:sz="0" w:space="0" w:color="auto"/>
            <w:left w:val="none" w:sz="0" w:space="0" w:color="auto"/>
            <w:bottom w:val="none" w:sz="0" w:space="0" w:color="auto"/>
            <w:right w:val="none" w:sz="0" w:space="0" w:color="auto"/>
          </w:divBdr>
        </w:div>
        <w:div w:id="1713069012">
          <w:marLeft w:val="0"/>
          <w:marRight w:val="0"/>
          <w:marTop w:val="120"/>
          <w:marBottom w:val="120"/>
          <w:divBdr>
            <w:top w:val="none" w:sz="0" w:space="0" w:color="auto"/>
            <w:left w:val="none" w:sz="0" w:space="0" w:color="auto"/>
            <w:bottom w:val="none" w:sz="0" w:space="0" w:color="auto"/>
            <w:right w:val="none" w:sz="0" w:space="0" w:color="auto"/>
          </w:divBdr>
        </w:div>
        <w:div w:id="1713069021">
          <w:marLeft w:val="0"/>
          <w:marRight w:val="0"/>
          <w:marTop w:val="0"/>
          <w:marBottom w:val="0"/>
          <w:divBdr>
            <w:top w:val="none" w:sz="0" w:space="0" w:color="auto"/>
            <w:left w:val="none" w:sz="0" w:space="0" w:color="auto"/>
            <w:bottom w:val="none" w:sz="0" w:space="0" w:color="auto"/>
            <w:right w:val="none" w:sz="0" w:space="0" w:color="auto"/>
          </w:divBdr>
        </w:div>
        <w:div w:id="1713069039">
          <w:marLeft w:val="0"/>
          <w:marRight w:val="0"/>
          <w:marTop w:val="120"/>
          <w:marBottom w:val="120"/>
          <w:divBdr>
            <w:top w:val="none" w:sz="0" w:space="0" w:color="auto"/>
            <w:left w:val="none" w:sz="0" w:space="0" w:color="auto"/>
            <w:bottom w:val="none" w:sz="0" w:space="0" w:color="auto"/>
            <w:right w:val="none" w:sz="0" w:space="0" w:color="auto"/>
          </w:divBdr>
        </w:div>
        <w:div w:id="1713069050">
          <w:marLeft w:val="0"/>
          <w:marRight w:val="0"/>
          <w:marTop w:val="0"/>
          <w:marBottom w:val="0"/>
          <w:divBdr>
            <w:top w:val="none" w:sz="0" w:space="0" w:color="auto"/>
            <w:left w:val="none" w:sz="0" w:space="0" w:color="auto"/>
            <w:bottom w:val="none" w:sz="0" w:space="0" w:color="auto"/>
            <w:right w:val="none" w:sz="0" w:space="0" w:color="auto"/>
          </w:divBdr>
        </w:div>
        <w:div w:id="1713069067">
          <w:marLeft w:val="0"/>
          <w:marRight w:val="0"/>
          <w:marTop w:val="120"/>
          <w:marBottom w:val="120"/>
          <w:divBdr>
            <w:top w:val="none" w:sz="0" w:space="0" w:color="auto"/>
            <w:left w:val="none" w:sz="0" w:space="0" w:color="auto"/>
            <w:bottom w:val="none" w:sz="0" w:space="0" w:color="auto"/>
            <w:right w:val="none" w:sz="0" w:space="0" w:color="auto"/>
          </w:divBdr>
        </w:div>
        <w:div w:id="1713069068">
          <w:marLeft w:val="0"/>
          <w:marRight w:val="0"/>
          <w:marTop w:val="0"/>
          <w:marBottom w:val="0"/>
          <w:divBdr>
            <w:top w:val="none" w:sz="0" w:space="0" w:color="auto"/>
            <w:left w:val="none" w:sz="0" w:space="0" w:color="auto"/>
            <w:bottom w:val="none" w:sz="0" w:space="0" w:color="auto"/>
            <w:right w:val="none" w:sz="0" w:space="0" w:color="auto"/>
          </w:divBdr>
        </w:div>
      </w:divsChild>
    </w:div>
    <w:div w:id="1713069018">
      <w:marLeft w:val="0"/>
      <w:marRight w:val="0"/>
      <w:marTop w:val="0"/>
      <w:marBottom w:val="0"/>
      <w:divBdr>
        <w:top w:val="none" w:sz="0" w:space="0" w:color="auto"/>
        <w:left w:val="none" w:sz="0" w:space="0" w:color="auto"/>
        <w:bottom w:val="none" w:sz="0" w:space="0" w:color="auto"/>
        <w:right w:val="none" w:sz="0" w:space="0" w:color="auto"/>
      </w:divBdr>
    </w:div>
    <w:div w:id="1713069022">
      <w:marLeft w:val="0"/>
      <w:marRight w:val="0"/>
      <w:marTop w:val="0"/>
      <w:marBottom w:val="0"/>
      <w:divBdr>
        <w:top w:val="none" w:sz="0" w:space="0" w:color="auto"/>
        <w:left w:val="none" w:sz="0" w:space="0" w:color="auto"/>
        <w:bottom w:val="none" w:sz="0" w:space="0" w:color="auto"/>
        <w:right w:val="none" w:sz="0" w:space="0" w:color="auto"/>
      </w:divBdr>
    </w:div>
    <w:div w:id="1713069023">
      <w:marLeft w:val="0"/>
      <w:marRight w:val="0"/>
      <w:marTop w:val="0"/>
      <w:marBottom w:val="0"/>
      <w:divBdr>
        <w:top w:val="none" w:sz="0" w:space="0" w:color="auto"/>
        <w:left w:val="none" w:sz="0" w:space="0" w:color="auto"/>
        <w:bottom w:val="none" w:sz="0" w:space="0" w:color="auto"/>
        <w:right w:val="none" w:sz="0" w:space="0" w:color="auto"/>
      </w:divBdr>
    </w:div>
    <w:div w:id="1713069024">
      <w:marLeft w:val="0"/>
      <w:marRight w:val="0"/>
      <w:marTop w:val="0"/>
      <w:marBottom w:val="0"/>
      <w:divBdr>
        <w:top w:val="none" w:sz="0" w:space="0" w:color="auto"/>
        <w:left w:val="none" w:sz="0" w:space="0" w:color="auto"/>
        <w:bottom w:val="none" w:sz="0" w:space="0" w:color="auto"/>
        <w:right w:val="none" w:sz="0" w:space="0" w:color="auto"/>
      </w:divBdr>
      <w:divsChild>
        <w:div w:id="1713069046">
          <w:marLeft w:val="0"/>
          <w:marRight w:val="0"/>
          <w:marTop w:val="240"/>
          <w:marBottom w:val="0"/>
          <w:divBdr>
            <w:top w:val="none" w:sz="0" w:space="0" w:color="auto"/>
            <w:left w:val="none" w:sz="0" w:space="0" w:color="auto"/>
            <w:bottom w:val="none" w:sz="0" w:space="0" w:color="auto"/>
            <w:right w:val="none" w:sz="0" w:space="0" w:color="auto"/>
          </w:divBdr>
          <w:divsChild>
            <w:div w:id="1713069077">
              <w:marLeft w:val="0"/>
              <w:marRight w:val="0"/>
              <w:marTop w:val="0"/>
              <w:marBottom w:val="0"/>
              <w:divBdr>
                <w:top w:val="none" w:sz="0" w:space="0" w:color="auto"/>
                <w:left w:val="none" w:sz="0" w:space="0" w:color="auto"/>
                <w:bottom w:val="none" w:sz="0" w:space="0" w:color="auto"/>
                <w:right w:val="none" w:sz="0" w:space="0" w:color="auto"/>
              </w:divBdr>
              <w:divsChild>
                <w:div w:id="1713068998">
                  <w:marLeft w:val="0"/>
                  <w:marRight w:val="0"/>
                  <w:marTop w:val="0"/>
                  <w:marBottom w:val="0"/>
                  <w:divBdr>
                    <w:top w:val="single" w:sz="2" w:space="0" w:color="E1D4C0"/>
                    <w:left w:val="single" w:sz="36" w:space="0" w:color="E1D4C0"/>
                    <w:bottom w:val="single" w:sz="2" w:space="0" w:color="E1D4C0"/>
                    <w:right w:val="single" w:sz="36" w:space="0" w:color="E1D4C0"/>
                  </w:divBdr>
                  <w:divsChild>
                    <w:div w:id="1713069066">
                      <w:marLeft w:val="0"/>
                      <w:marRight w:val="0"/>
                      <w:marTop w:val="0"/>
                      <w:marBottom w:val="0"/>
                      <w:divBdr>
                        <w:top w:val="none" w:sz="0" w:space="0" w:color="auto"/>
                        <w:left w:val="none" w:sz="0" w:space="0" w:color="auto"/>
                        <w:bottom w:val="none" w:sz="0" w:space="0" w:color="auto"/>
                        <w:right w:val="none" w:sz="0" w:space="0" w:color="auto"/>
                      </w:divBdr>
                      <w:divsChild>
                        <w:div w:id="1713069073">
                          <w:marLeft w:val="0"/>
                          <w:marRight w:val="0"/>
                          <w:marTop w:val="0"/>
                          <w:marBottom w:val="0"/>
                          <w:divBdr>
                            <w:top w:val="none" w:sz="0" w:space="0" w:color="auto"/>
                            <w:left w:val="none" w:sz="0" w:space="0" w:color="auto"/>
                            <w:bottom w:val="none" w:sz="0" w:space="0" w:color="auto"/>
                            <w:right w:val="none" w:sz="0" w:space="0" w:color="auto"/>
                          </w:divBdr>
                          <w:divsChild>
                            <w:div w:id="1713069062">
                              <w:marLeft w:val="0"/>
                              <w:marRight w:val="0"/>
                              <w:marTop w:val="0"/>
                              <w:marBottom w:val="0"/>
                              <w:divBdr>
                                <w:top w:val="none" w:sz="0" w:space="0" w:color="auto"/>
                                <w:left w:val="none" w:sz="0" w:space="0" w:color="auto"/>
                                <w:bottom w:val="none" w:sz="0" w:space="0" w:color="auto"/>
                                <w:right w:val="none" w:sz="0" w:space="0" w:color="auto"/>
                              </w:divBdr>
                              <w:divsChild>
                                <w:div w:id="17130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069032">
      <w:marLeft w:val="0"/>
      <w:marRight w:val="0"/>
      <w:marTop w:val="0"/>
      <w:marBottom w:val="0"/>
      <w:divBdr>
        <w:top w:val="none" w:sz="0" w:space="0" w:color="auto"/>
        <w:left w:val="none" w:sz="0" w:space="0" w:color="auto"/>
        <w:bottom w:val="none" w:sz="0" w:space="0" w:color="auto"/>
        <w:right w:val="none" w:sz="0" w:space="0" w:color="auto"/>
      </w:divBdr>
      <w:divsChild>
        <w:div w:id="1713069036">
          <w:marLeft w:val="0"/>
          <w:marRight w:val="0"/>
          <w:marTop w:val="100"/>
          <w:marBottom w:val="100"/>
          <w:divBdr>
            <w:top w:val="none" w:sz="0" w:space="0" w:color="auto"/>
            <w:left w:val="none" w:sz="0" w:space="0" w:color="auto"/>
            <w:bottom w:val="none" w:sz="0" w:space="0" w:color="auto"/>
            <w:right w:val="none" w:sz="0" w:space="0" w:color="auto"/>
          </w:divBdr>
          <w:divsChild>
            <w:div w:id="1713069058">
              <w:marLeft w:val="0"/>
              <w:marRight w:val="0"/>
              <w:marTop w:val="0"/>
              <w:marBottom w:val="0"/>
              <w:divBdr>
                <w:top w:val="single" w:sz="6" w:space="6" w:color="788190"/>
                <w:left w:val="none" w:sz="0" w:space="0" w:color="auto"/>
                <w:bottom w:val="none" w:sz="0" w:space="0" w:color="auto"/>
                <w:right w:val="none" w:sz="0" w:space="0" w:color="auto"/>
              </w:divBdr>
            </w:div>
          </w:divsChild>
        </w:div>
      </w:divsChild>
    </w:div>
    <w:div w:id="1713069035">
      <w:marLeft w:val="0"/>
      <w:marRight w:val="0"/>
      <w:marTop w:val="0"/>
      <w:marBottom w:val="0"/>
      <w:divBdr>
        <w:top w:val="none" w:sz="0" w:space="0" w:color="auto"/>
        <w:left w:val="none" w:sz="0" w:space="0" w:color="auto"/>
        <w:bottom w:val="none" w:sz="0" w:space="0" w:color="auto"/>
        <w:right w:val="none" w:sz="0" w:space="0" w:color="auto"/>
      </w:divBdr>
      <w:divsChild>
        <w:div w:id="1713069042">
          <w:marLeft w:val="0"/>
          <w:marRight w:val="0"/>
          <w:marTop w:val="240"/>
          <w:marBottom w:val="0"/>
          <w:divBdr>
            <w:top w:val="none" w:sz="0" w:space="0" w:color="auto"/>
            <w:left w:val="none" w:sz="0" w:space="0" w:color="auto"/>
            <w:bottom w:val="none" w:sz="0" w:space="0" w:color="auto"/>
            <w:right w:val="none" w:sz="0" w:space="0" w:color="auto"/>
          </w:divBdr>
          <w:divsChild>
            <w:div w:id="1713069037">
              <w:marLeft w:val="0"/>
              <w:marRight w:val="0"/>
              <w:marTop w:val="0"/>
              <w:marBottom w:val="0"/>
              <w:divBdr>
                <w:top w:val="none" w:sz="0" w:space="0" w:color="auto"/>
                <w:left w:val="none" w:sz="0" w:space="0" w:color="auto"/>
                <w:bottom w:val="none" w:sz="0" w:space="0" w:color="auto"/>
                <w:right w:val="none" w:sz="0" w:space="0" w:color="auto"/>
              </w:divBdr>
              <w:divsChild>
                <w:div w:id="1713069043">
                  <w:marLeft w:val="0"/>
                  <w:marRight w:val="0"/>
                  <w:marTop w:val="0"/>
                  <w:marBottom w:val="0"/>
                  <w:divBdr>
                    <w:top w:val="single" w:sz="2" w:space="0" w:color="E1D4C0"/>
                    <w:left w:val="single" w:sz="36" w:space="0" w:color="E1D4C0"/>
                    <w:bottom w:val="single" w:sz="2" w:space="0" w:color="E1D4C0"/>
                    <w:right w:val="single" w:sz="36" w:space="0" w:color="E1D4C0"/>
                  </w:divBdr>
                  <w:divsChild>
                    <w:div w:id="1713069069">
                      <w:marLeft w:val="0"/>
                      <w:marRight w:val="0"/>
                      <w:marTop w:val="0"/>
                      <w:marBottom w:val="0"/>
                      <w:divBdr>
                        <w:top w:val="none" w:sz="0" w:space="0" w:color="auto"/>
                        <w:left w:val="none" w:sz="0" w:space="0" w:color="auto"/>
                        <w:bottom w:val="none" w:sz="0" w:space="0" w:color="auto"/>
                        <w:right w:val="none" w:sz="0" w:space="0" w:color="auto"/>
                      </w:divBdr>
                      <w:divsChild>
                        <w:div w:id="1713068997">
                          <w:marLeft w:val="0"/>
                          <w:marRight w:val="0"/>
                          <w:marTop w:val="0"/>
                          <w:marBottom w:val="0"/>
                          <w:divBdr>
                            <w:top w:val="none" w:sz="0" w:space="0" w:color="auto"/>
                            <w:left w:val="none" w:sz="0" w:space="0" w:color="auto"/>
                            <w:bottom w:val="none" w:sz="0" w:space="0" w:color="auto"/>
                            <w:right w:val="none" w:sz="0" w:space="0" w:color="auto"/>
                          </w:divBdr>
                          <w:divsChild>
                            <w:div w:id="1713069060">
                              <w:marLeft w:val="0"/>
                              <w:marRight w:val="0"/>
                              <w:marTop w:val="0"/>
                              <w:marBottom w:val="0"/>
                              <w:divBdr>
                                <w:top w:val="none" w:sz="0" w:space="0" w:color="auto"/>
                                <w:left w:val="none" w:sz="0" w:space="0" w:color="auto"/>
                                <w:bottom w:val="none" w:sz="0" w:space="0" w:color="auto"/>
                                <w:right w:val="none" w:sz="0" w:space="0" w:color="auto"/>
                              </w:divBdr>
                              <w:divsChild>
                                <w:div w:id="171306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069040">
      <w:marLeft w:val="0"/>
      <w:marRight w:val="0"/>
      <w:marTop w:val="0"/>
      <w:marBottom w:val="0"/>
      <w:divBdr>
        <w:top w:val="none" w:sz="0" w:space="0" w:color="auto"/>
        <w:left w:val="none" w:sz="0" w:space="0" w:color="auto"/>
        <w:bottom w:val="none" w:sz="0" w:space="0" w:color="auto"/>
        <w:right w:val="none" w:sz="0" w:space="0" w:color="auto"/>
      </w:divBdr>
    </w:div>
    <w:div w:id="1713069052">
      <w:marLeft w:val="0"/>
      <w:marRight w:val="0"/>
      <w:marTop w:val="0"/>
      <w:marBottom w:val="0"/>
      <w:divBdr>
        <w:top w:val="none" w:sz="0" w:space="0" w:color="auto"/>
        <w:left w:val="none" w:sz="0" w:space="0" w:color="auto"/>
        <w:bottom w:val="none" w:sz="0" w:space="0" w:color="auto"/>
        <w:right w:val="none" w:sz="0" w:space="0" w:color="auto"/>
      </w:divBdr>
      <w:divsChild>
        <w:div w:id="1713069054">
          <w:marLeft w:val="0"/>
          <w:marRight w:val="0"/>
          <w:marTop w:val="0"/>
          <w:marBottom w:val="0"/>
          <w:divBdr>
            <w:top w:val="none" w:sz="0" w:space="0" w:color="auto"/>
            <w:left w:val="none" w:sz="0" w:space="0" w:color="auto"/>
            <w:bottom w:val="none" w:sz="0" w:space="0" w:color="auto"/>
            <w:right w:val="none" w:sz="0" w:space="0" w:color="auto"/>
          </w:divBdr>
          <w:divsChild>
            <w:div w:id="1713068989">
              <w:marLeft w:val="0"/>
              <w:marRight w:val="0"/>
              <w:marTop w:val="0"/>
              <w:marBottom w:val="0"/>
              <w:divBdr>
                <w:top w:val="none" w:sz="0" w:space="0" w:color="auto"/>
                <w:left w:val="none" w:sz="0" w:space="0" w:color="auto"/>
                <w:bottom w:val="none" w:sz="0" w:space="0" w:color="auto"/>
                <w:right w:val="none" w:sz="0" w:space="0" w:color="auto"/>
              </w:divBdr>
              <w:divsChild>
                <w:div w:id="1713069030">
                  <w:marLeft w:val="0"/>
                  <w:marRight w:val="0"/>
                  <w:marTop w:val="0"/>
                  <w:marBottom w:val="0"/>
                  <w:divBdr>
                    <w:top w:val="none" w:sz="0" w:space="0" w:color="auto"/>
                    <w:left w:val="none" w:sz="0" w:space="0" w:color="auto"/>
                    <w:bottom w:val="none" w:sz="0" w:space="0" w:color="auto"/>
                    <w:right w:val="none" w:sz="0" w:space="0" w:color="auto"/>
                  </w:divBdr>
                  <w:divsChild>
                    <w:div w:id="1713069016">
                      <w:marLeft w:val="0"/>
                      <w:marRight w:val="0"/>
                      <w:marTop w:val="0"/>
                      <w:marBottom w:val="0"/>
                      <w:divBdr>
                        <w:top w:val="none" w:sz="0" w:space="0" w:color="auto"/>
                        <w:left w:val="none" w:sz="0" w:space="0" w:color="auto"/>
                        <w:bottom w:val="none" w:sz="0" w:space="0" w:color="auto"/>
                        <w:right w:val="none" w:sz="0" w:space="0" w:color="auto"/>
                      </w:divBdr>
                      <w:divsChild>
                        <w:div w:id="1713069033">
                          <w:marLeft w:val="0"/>
                          <w:marRight w:val="0"/>
                          <w:marTop w:val="0"/>
                          <w:marBottom w:val="0"/>
                          <w:divBdr>
                            <w:top w:val="none" w:sz="0" w:space="0" w:color="auto"/>
                            <w:left w:val="none" w:sz="0" w:space="0" w:color="auto"/>
                            <w:bottom w:val="none" w:sz="0" w:space="0" w:color="auto"/>
                            <w:right w:val="none" w:sz="0" w:space="0" w:color="auto"/>
                          </w:divBdr>
                          <w:divsChild>
                            <w:div w:id="1713069044">
                              <w:marLeft w:val="0"/>
                              <w:marRight w:val="0"/>
                              <w:marTop w:val="0"/>
                              <w:marBottom w:val="0"/>
                              <w:divBdr>
                                <w:top w:val="none" w:sz="0" w:space="0" w:color="auto"/>
                                <w:left w:val="none" w:sz="0" w:space="0" w:color="auto"/>
                                <w:bottom w:val="none" w:sz="0" w:space="0" w:color="auto"/>
                                <w:right w:val="none" w:sz="0" w:space="0" w:color="auto"/>
                              </w:divBdr>
                              <w:divsChild>
                                <w:div w:id="1713069079">
                                  <w:marLeft w:val="0"/>
                                  <w:marRight w:val="0"/>
                                  <w:marTop w:val="0"/>
                                  <w:marBottom w:val="0"/>
                                  <w:divBdr>
                                    <w:top w:val="none" w:sz="0" w:space="0" w:color="auto"/>
                                    <w:left w:val="none" w:sz="0" w:space="0" w:color="auto"/>
                                    <w:bottom w:val="none" w:sz="0" w:space="0" w:color="auto"/>
                                    <w:right w:val="none" w:sz="0" w:space="0" w:color="auto"/>
                                  </w:divBdr>
                                  <w:divsChild>
                                    <w:div w:id="1713069080">
                                      <w:marLeft w:val="0"/>
                                      <w:marRight w:val="0"/>
                                      <w:marTop w:val="0"/>
                                      <w:marBottom w:val="0"/>
                                      <w:divBdr>
                                        <w:top w:val="none" w:sz="0" w:space="0" w:color="auto"/>
                                        <w:left w:val="none" w:sz="0" w:space="0" w:color="auto"/>
                                        <w:bottom w:val="none" w:sz="0" w:space="0" w:color="auto"/>
                                        <w:right w:val="none" w:sz="0" w:space="0" w:color="auto"/>
                                      </w:divBdr>
                                      <w:divsChild>
                                        <w:div w:id="1713069015">
                                          <w:marLeft w:val="0"/>
                                          <w:marRight w:val="0"/>
                                          <w:marTop w:val="0"/>
                                          <w:marBottom w:val="0"/>
                                          <w:divBdr>
                                            <w:top w:val="none" w:sz="0" w:space="0" w:color="auto"/>
                                            <w:left w:val="none" w:sz="0" w:space="0" w:color="auto"/>
                                            <w:bottom w:val="none" w:sz="0" w:space="0" w:color="auto"/>
                                            <w:right w:val="none" w:sz="0" w:space="0" w:color="auto"/>
                                          </w:divBdr>
                                          <w:divsChild>
                                            <w:div w:id="1713068992">
                                              <w:marLeft w:val="0"/>
                                              <w:marRight w:val="0"/>
                                              <w:marTop w:val="0"/>
                                              <w:marBottom w:val="0"/>
                                              <w:divBdr>
                                                <w:top w:val="none" w:sz="0" w:space="0" w:color="auto"/>
                                                <w:left w:val="none" w:sz="0" w:space="0" w:color="auto"/>
                                                <w:bottom w:val="none" w:sz="0" w:space="0" w:color="auto"/>
                                                <w:right w:val="none" w:sz="0" w:space="0" w:color="auto"/>
                                              </w:divBdr>
                                              <w:divsChild>
                                                <w:div w:id="1713069065">
                                                  <w:marLeft w:val="0"/>
                                                  <w:marRight w:val="0"/>
                                                  <w:marTop w:val="0"/>
                                                  <w:marBottom w:val="0"/>
                                                  <w:divBdr>
                                                    <w:top w:val="none" w:sz="0" w:space="0" w:color="auto"/>
                                                    <w:left w:val="none" w:sz="0" w:space="0" w:color="auto"/>
                                                    <w:bottom w:val="none" w:sz="0" w:space="0" w:color="auto"/>
                                                    <w:right w:val="none" w:sz="0" w:space="0" w:color="auto"/>
                                                  </w:divBdr>
                                                  <w:divsChild>
                                                    <w:div w:id="1713069020">
                                                      <w:marLeft w:val="0"/>
                                                      <w:marRight w:val="0"/>
                                                      <w:marTop w:val="0"/>
                                                      <w:marBottom w:val="0"/>
                                                      <w:divBdr>
                                                        <w:top w:val="none" w:sz="0" w:space="0" w:color="auto"/>
                                                        <w:left w:val="none" w:sz="0" w:space="0" w:color="auto"/>
                                                        <w:bottom w:val="none" w:sz="0" w:space="0" w:color="auto"/>
                                                        <w:right w:val="none" w:sz="0" w:space="0" w:color="auto"/>
                                                      </w:divBdr>
                                                      <w:divsChild>
                                                        <w:div w:id="1713068991">
                                                          <w:marLeft w:val="0"/>
                                                          <w:marRight w:val="0"/>
                                                          <w:marTop w:val="450"/>
                                                          <w:marBottom w:val="450"/>
                                                          <w:divBdr>
                                                            <w:top w:val="none" w:sz="0" w:space="0" w:color="auto"/>
                                                            <w:left w:val="none" w:sz="0" w:space="0" w:color="auto"/>
                                                            <w:bottom w:val="none" w:sz="0" w:space="0" w:color="auto"/>
                                                            <w:right w:val="none" w:sz="0" w:space="0" w:color="auto"/>
                                                          </w:divBdr>
                                                          <w:divsChild>
                                                            <w:div w:id="1713069070">
                                                              <w:marLeft w:val="0"/>
                                                              <w:marRight w:val="0"/>
                                                              <w:marTop w:val="0"/>
                                                              <w:marBottom w:val="0"/>
                                                              <w:divBdr>
                                                                <w:top w:val="none" w:sz="0" w:space="0" w:color="auto"/>
                                                                <w:left w:val="none" w:sz="0" w:space="0" w:color="auto"/>
                                                                <w:bottom w:val="none" w:sz="0" w:space="0" w:color="auto"/>
                                                                <w:right w:val="none" w:sz="0" w:space="0" w:color="auto"/>
                                                              </w:divBdr>
                                                              <w:divsChild>
                                                                <w:div w:id="1713069053">
                                                                  <w:marLeft w:val="0"/>
                                                                  <w:marRight w:val="0"/>
                                                                  <w:marTop w:val="0"/>
                                                                  <w:marBottom w:val="0"/>
                                                                  <w:divBdr>
                                                                    <w:top w:val="none" w:sz="0" w:space="0" w:color="auto"/>
                                                                    <w:left w:val="none" w:sz="0" w:space="0" w:color="auto"/>
                                                                    <w:bottom w:val="none" w:sz="0" w:space="0" w:color="auto"/>
                                                                    <w:right w:val="none" w:sz="0" w:space="0" w:color="auto"/>
                                                                  </w:divBdr>
                                                                  <w:divsChild>
                                                                    <w:div w:id="1713069056">
                                                                      <w:marLeft w:val="0"/>
                                                                      <w:marRight w:val="0"/>
                                                                      <w:marTop w:val="0"/>
                                                                      <w:marBottom w:val="0"/>
                                                                      <w:divBdr>
                                                                        <w:top w:val="none" w:sz="0" w:space="0" w:color="auto"/>
                                                                        <w:left w:val="none" w:sz="0" w:space="0" w:color="auto"/>
                                                                        <w:bottom w:val="none" w:sz="0" w:space="0" w:color="auto"/>
                                                                        <w:right w:val="none" w:sz="0" w:space="0" w:color="auto"/>
                                                                      </w:divBdr>
                                                                      <w:divsChild>
                                                                        <w:div w:id="1713068987">
                                                                          <w:marLeft w:val="0"/>
                                                                          <w:marRight w:val="0"/>
                                                                          <w:marTop w:val="0"/>
                                                                          <w:marBottom w:val="375"/>
                                                                          <w:divBdr>
                                                                            <w:top w:val="dotted" w:sz="6" w:space="11" w:color="000000"/>
                                                                            <w:left w:val="dotted" w:sz="6" w:space="15" w:color="000000"/>
                                                                            <w:bottom w:val="dotted" w:sz="6" w:space="11" w:color="000000"/>
                                                                            <w:right w:val="dotted" w:sz="6" w:space="15" w:color="000000"/>
                                                                          </w:divBdr>
                                                                          <w:divsChild>
                                                                            <w:div w:id="1713069045">
                                                                              <w:marLeft w:val="0"/>
                                                                              <w:marRight w:val="0"/>
                                                                              <w:marTop w:val="0"/>
                                                                              <w:marBottom w:val="0"/>
                                                                              <w:divBdr>
                                                                                <w:top w:val="none" w:sz="0" w:space="0" w:color="auto"/>
                                                                                <w:left w:val="none" w:sz="0" w:space="0" w:color="auto"/>
                                                                                <w:bottom w:val="none" w:sz="0" w:space="0" w:color="auto"/>
                                                                                <w:right w:val="none" w:sz="0" w:space="0" w:color="auto"/>
                                                                              </w:divBdr>
                                                                              <w:divsChild>
                                                                                <w:div w:id="1713069071">
                                                                                  <w:marLeft w:val="0"/>
                                                                                  <w:marRight w:val="0"/>
                                                                                  <w:marTop w:val="0"/>
                                                                                  <w:marBottom w:val="0"/>
                                                                                  <w:divBdr>
                                                                                    <w:top w:val="none" w:sz="0" w:space="0" w:color="auto"/>
                                                                                    <w:left w:val="none" w:sz="0" w:space="0" w:color="auto"/>
                                                                                    <w:bottom w:val="none" w:sz="0" w:space="0" w:color="auto"/>
                                                                                    <w:right w:val="none" w:sz="0" w:space="0" w:color="auto"/>
                                                                                  </w:divBdr>
                                                                                  <w:divsChild>
                                                                                    <w:div w:id="1713069000">
                                                                                      <w:marLeft w:val="0"/>
                                                                                      <w:marRight w:val="0"/>
                                                                                      <w:marTop w:val="0"/>
                                                                                      <w:marBottom w:val="0"/>
                                                                                      <w:divBdr>
                                                                                        <w:top w:val="none" w:sz="0" w:space="0" w:color="auto"/>
                                                                                        <w:left w:val="none" w:sz="0" w:space="0" w:color="auto"/>
                                                                                        <w:bottom w:val="none" w:sz="0" w:space="0" w:color="auto"/>
                                                                                        <w:right w:val="none" w:sz="0" w:space="0" w:color="auto"/>
                                                                                      </w:divBdr>
                                                                                    </w:div>
                                                                                    <w:div w:id="1713069011">
                                                                                      <w:marLeft w:val="0"/>
                                                                                      <w:marRight w:val="0"/>
                                                                                      <w:marTop w:val="0"/>
                                                                                      <w:marBottom w:val="0"/>
                                                                                      <w:divBdr>
                                                                                        <w:top w:val="none" w:sz="0" w:space="0" w:color="auto"/>
                                                                                        <w:left w:val="none" w:sz="0" w:space="0" w:color="auto"/>
                                                                                        <w:bottom w:val="none" w:sz="0" w:space="0" w:color="auto"/>
                                                                                        <w:right w:val="none" w:sz="0" w:space="0" w:color="auto"/>
                                                                                      </w:divBdr>
                                                                                    </w:div>
                                                                                    <w:div w:id="171306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3069055">
      <w:marLeft w:val="0"/>
      <w:marRight w:val="0"/>
      <w:marTop w:val="0"/>
      <w:marBottom w:val="0"/>
      <w:divBdr>
        <w:top w:val="none" w:sz="0" w:space="0" w:color="auto"/>
        <w:left w:val="none" w:sz="0" w:space="0" w:color="auto"/>
        <w:bottom w:val="none" w:sz="0" w:space="0" w:color="auto"/>
        <w:right w:val="none" w:sz="0" w:space="0" w:color="auto"/>
      </w:divBdr>
    </w:div>
    <w:div w:id="1713069057">
      <w:marLeft w:val="0"/>
      <w:marRight w:val="0"/>
      <w:marTop w:val="0"/>
      <w:marBottom w:val="0"/>
      <w:divBdr>
        <w:top w:val="none" w:sz="0" w:space="0" w:color="auto"/>
        <w:left w:val="none" w:sz="0" w:space="0" w:color="auto"/>
        <w:bottom w:val="none" w:sz="0" w:space="0" w:color="auto"/>
        <w:right w:val="none" w:sz="0" w:space="0" w:color="auto"/>
      </w:divBdr>
    </w:div>
    <w:div w:id="1713069075">
      <w:marLeft w:val="0"/>
      <w:marRight w:val="0"/>
      <w:marTop w:val="0"/>
      <w:marBottom w:val="0"/>
      <w:divBdr>
        <w:top w:val="none" w:sz="0" w:space="0" w:color="auto"/>
        <w:left w:val="none" w:sz="0" w:space="0" w:color="auto"/>
        <w:bottom w:val="none" w:sz="0" w:space="0" w:color="auto"/>
        <w:right w:val="none" w:sz="0" w:space="0" w:color="auto"/>
      </w:divBdr>
    </w:div>
    <w:div w:id="1713069076">
      <w:marLeft w:val="0"/>
      <w:marRight w:val="0"/>
      <w:marTop w:val="0"/>
      <w:marBottom w:val="0"/>
      <w:divBdr>
        <w:top w:val="none" w:sz="0" w:space="0" w:color="auto"/>
        <w:left w:val="none" w:sz="0" w:space="0" w:color="auto"/>
        <w:bottom w:val="none" w:sz="0" w:space="0" w:color="auto"/>
        <w:right w:val="none" w:sz="0" w:space="0" w:color="auto"/>
      </w:divBdr>
      <w:divsChild>
        <w:div w:id="1713069005">
          <w:marLeft w:val="0"/>
          <w:marRight w:val="0"/>
          <w:marTop w:val="240"/>
          <w:marBottom w:val="0"/>
          <w:divBdr>
            <w:top w:val="none" w:sz="0" w:space="0" w:color="auto"/>
            <w:left w:val="none" w:sz="0" w:space="0" w:color="auto"/>
            <w:bottom w:val="none" w:sz="0" w:space="0" w:color="auto"/>
            <w:right w:val="none" w:sz="0" w:space="0" w:color="auto"/>
          </w:divBdr>
          <w:divsChild>
            <w:div w:id="1713069006">
              <w:marLeft w:val="0"/>
              <w:marRight w:val="0"/>
              <w:marTop w:val="0"/>
              <w:marBottom w:val="0"/>
              <w:divBdr>
                <w:top w:val="none" w:sz="0" w:space="0" w:color="auto"/>
                <w:left w:val="none" w:sz="0" w:space="0" w:color="auto"/>
                <w:bottom w:val="none" w:sz="0" w:space="0" w:color="auto"/>
                <w:right w:val="none" w:sz="0" w:space="0" w:color="auto"/>
              </w:divBdr>
              <w:divsChild>
                <w:div w:id="1713069048">
                  <w:marLeft w:val="0"/>
                  <w:marRight w:val="0"/>
                  <w:marTop w:val="0"/>
                  <w:marBottom w:val="0"/>
                  <w:divBdr>
                    <w:top w:val="single" w:sz="2" w:space="0" w:color="E1D4C0"/>
                    <w:left w:val="single" w:sz="36" w:space="0" w:color="E1D4C0"/>
                    <w:bottom w:val="single" w:sz="2" w:space="0" w:color="E1D4C0"/>
                    <w:right w:val="single" w:sz="36" w:space="0" w:color="E1D4C0"/>
                  </w:divBdr>
                  <w:divsChild>
                    <w:div w:id="1713069001">
                      <w:marLeft w:val="0"/>
                      <w:marRight w:val="0"/>
                      <w:marTop w:val="0"/>
                      <w:marBottom w:val="0"/>
                      <w:divBdr>
                        <w:top w:val="none" w:sz="0" w:space="0" w:color="auto"/>
                        <w:left w:val="none" w:sz="0" w:space="0" w:color="auto"/>
                        <w:bottom w:val="none" w:sz="0" w:space="0" w:color="auto"/>
                        <w:right w:val="none" w:sz="0" w:space="0" w:color="auto"/>
                      </w:divBdr>
                      <w:divsChild>
                        <w:div w:id="1713069002">
                          <w:marLeft w:val="0"/>
                          <w:marRight w:val="0"/>
                          <w:marTop w:val="0"/>
                          <w:marBottom w:val="0"/>
                          <w:divBdr>
                            <w:top w:val="none" w:sz="0" w:space="0" w:color="auto"/>
                            <w:left w:val="none" w:sz="0" w:space="0" w:color="auto"/>
                            <w:bottom w:val="none" w:sz="0" w:space="0" w:color="auto"/>
                            <w:right w:val="none" w:sz="0" w:space="0" w:color="auto"/>
                          </w:divBdr>
                          <w:divsChild>
                            <w:div w:id="1713069013">
                              <w:marLeft w:val="0"/>
                              <w:marRight w:val="0"/>
                              <w:marTop w:val="0"/>
                              <w:marBottom w:val="0"/>
                              <w:divBdr>
                                <w:top w:val="none" w:sz="0" w:space="0" w:color="auto"/>
                                <w:left w:val="none" w:sz="0" w:space="0" w:color="auto"/>
                                <w:bottom w:val="none" w:sz="0" w:space="0" w:color="auto"/>
                                <w:right w:val="none" w:sz="0" w:space="0" w:color="auto"/>
                              </w:divBdr>
                              <w:divsChild>
                                <w:div w:id="171306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069078">
      <w:marLeft w:val="0"/>
      <w:marRight w:val="0"/>
      <w:marTop w:val="0"/>
      <w:marBottom w:val="0"/>
      <w:divBdr>
        <w:top w:val="none" w:sz="0" w:space="0" w:color="auto"/>
        <w:left w:val="none" w:sz="0" w:space="0" w:color="auto"/>
        <w:bottom w:val="none" w:sz="0" w:space="0" w:color="auto"/>
        <w:right w:val="none" w:sz="0" w:space="0" w:color="auto"/>
      </w:divBdr>
      <w:divsChild>
        <w:div w:id="1713069049">
          <w:marLeft w:val="0"/>
          <w:marRight w:val="0"/>
          <w:marTop w:val="240"/>
          <w:marBottom w:val="0"/>
          <w:divBdr>
            <w:top w:val="none" w:sz="0" w:space="0" w:color="auto"/>
            <w:left w:val="none" w:sz="0" w:space="0" w:color="auto"/>
            <w:bottom w:val="none" w:sz="0" w:space="0" w:color="auto"/>
            <w:right w:val="none" w:sz="0" w:space="0" w:color="auto"/>
          </w:divBdr>
          <w:divsChild>
            <w:div w:id="1713069074">
              <w:marLeft w:val="0"/>
              <w:marRight w:val="0"/>
              <w:marTop w:val="0"/>
              <w:marBottom w:val="0"/>
              <w:divBdr>
                <w:top w:val="none" w:sz="0" w:space="0" w:color="auto"/>
                <w:left w:val="none" w:sz="0" w:space="0" w:color="auto"/>
                <w:bottom w:val="none" w:sz="0" w:space="0" w:color="auto"/>
                <w:right w:val="none" w:sz="0" w:space="0" w:color="auto"/>
              </w:divBdr>
              <w:divsChild>
                <w:div w:id="1713069072">
                  <w:marLeft w:val="0"/>
                  <w:marRight w:val="0"/>
                  <w:marTop w:val="0"/>
                  <w:marBottom w:val="0"/>
                  <w:divBdr>
                    <w:top w:val="single" w:sz="2" w:space="0" w:color="E1D4C0"/>
                    <w:left w:val="single" w:sz="36" w:space="0" w:color="E1D4C0"/>
                    <w:bottom w:val="single" w:sz="2" w:space="0" w:color="E1D4C0"/>
                    <w:right w:val="single" w:sz="36" w:space="0" w:color="E1D4C0"/>
                  </w:divBdr>
                  <w:divsChild>
                    <w:div w:id="1713069047">
                      <w:marLeft w:val="0"/>
                      <w:marRight w:val="0"/>
                      <w:marTop w:val="0"/>
                      <w:marBottom w:val="0"/>
                      <w:divBdr>
                        <w:top w:val="none" w:sz="0" w:space="0" w:color="auto"/>
                        <w:left w:val="none" w:sz="0" w:space="0" w:color="auto"/>
                        <w:bottom w:val="none" w:sz="0" w:space="0" w:color="auto"/>
                        <w:right w:val="none" w:sz="0" w:space="0" w:color="auto"/>
                      </w:divBdr>
                      <w:divsChild>
                        <w:div w:id="1713069029">
                          <w:marLeft w:val="0"/>
                          <w:marRight w:val="0"/>
                          <w:marTop w:val="0"/>
                          <w:marBottom w:val="0"/>
                          <w:divBdr>
                            <w:top w:val="none" w:sz="0" w:space="0" w:color="auto"/>
                            <w:left w:val="none" w:sz="0" w:space="0" w:color="auto"/>
                            <w:bottom w:val="none" w:sz="0" w:space="0" w:color="auto"/>
                            <w:right w:val="none" w:sz="0" w:space="0" w:color="auto"/>
                          </w:divBdr>
                          <w:divsChild>
                            <w:div w:id="1713069025">
                              <w:marLeft w:val="0"/>
                              <w:marRight w:val="0"/>
                              <w:marTop w:val="0"/>
                              <w:marBottom w:val="0"/>
                              <w:divBdr>
                                <w:top w:val="none" w:sz="0" w:space="0" w:color="auto"/>
                                <w:left w:val="none" w:sz="0" w:space="0" w:color="auto"/>
                                <w:bottom w:val="none" w:sz="0" w:space="0" w:color="auto"/>
                                <w:right w:val="none" w:sz="0" w:space="0" w:color="auto"/>
                              </w:divBdr>
                              <w:divsChild>
                                <w:div w:id="171306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racticas3000.jimdo.com/" TargetMode="External"/><Relationship Id="rId13" Type="http://schemas.openxmlformats.org/officeDocument/2006/relationships/image" Target="media/image2.emf"/><Relationship Id="rId18" Type="http://schemas.openxmlformats.org/officeDocument/2006/relationships/hyperlink" Target="http://www.wordle.net/show/wrdl/4876339/caracteristicas" TargetMode="External"/><Relationship Id="rId26" Type="http://schemas.openxmlformats.org/officeDocument/2006/relationships/hyperlink" Target="http://www.revistaeducacion.mec.es/re354/re354_08.pdf" TargetMode="External"/><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http://www.educationalrev.us.edu.pl/volume22.htm" TargetMode="External"/><Relationship Id="rId34" Type="http://schemas.openxmlformats.org/officeDocument/2006/relationships/image" Target="media/image7.pn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www.revistacomunicar.com/index.php?contenido=detalles&amp;numero=35&amp;articulo=35-2010-17" TargetMode="External"/><Relationship Id="rId33" Type="http://schemas.openxmlformats.org/officeDocument/2006/relationships/hyperlink" Target="http://revistas.um.es/educatio/article/view/90971/87751" TargetMode="External"/><Relationship Id="rId38"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practicas3000.jimdo.com/" TargetMode="External"/><Relationship Id="rId20" Type="http://schemas.openxmlformats.org/officeDocument/2006/relationships/hyperlink" Target="http://www.aufop.com/aufop/revistas/arta/digital/138/1263" TargetMode="External"/><Relationship Id="rId29" Type="http://schemas.openxmlformats.org/officeDocument/2006/relationships/hyperlink" Target="http://www.steiformacio.com/cive/programa.asp?idioma=2"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practicas3000.jimdo.com/" TargetMode="External"/><Relationship Id="rId24" Type="http://schemas.openxmlformats.org/officeDocument/2006/relationships/hyperlink" Target="http://rusc.uoc.edu/ojs/index.php/rusc/article/view/v6n2_cabero_etal/v6n2_cabero" TargetMode="External"/><Relationship Id="rId32" Type="http://schemas.openxmlformats.org/officeDocument/2006/relationships/hyperlink" Target="http://www.marcprensky.com/writing/Prensky-The_Emerging_Online_Life_of_the_Digital_Native-03.pdf" TargetMode="External"/><Relationship Id="rId37" Type="http://schemas.openxmlformats.org/officeDocument/2006/relationships/image" Target="media/image10.gif"/><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dx.doi.org/10.3916/C38-2012-02-01" TargetMode="External"/><Relationship Id="rId28" Type="http://schemas.openxmlformats.org/officeDocument/2006/relationships/hyperlink" Target="http://revistas.um.es/educatio/article/view/109781/104471" TargetMode="External"/><Relationship Id="rId36" Type="http://schemas.openxmlformats.org/officeDocument/2006/relationships/image" Target="media/image9.gif"/><Relationship Id="rId10" Type="http://schemas.openxmlformats.org/officeDocument/2006/relationships/hyperlink" Target="http://www.wordle.net/" TargetMode="External"/><Relationship Id="rId19" Type="http://schemas.openxmlformats.org/officeDocument/2006/relationships/image" Target="media/image6.png"/><Relationship Id="rId31" Type="http://schemas.openxmlformats.org/officeDocument/2006/relationships/hyperlink" Target="http://www.pangea.org/dim/revista22"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practicas3000.jimdo.com/" TargetMode="External"/><Relationship Id="rId14" Type="http://schemas.openxmlformats.org/officeDocument/2006/relationships/image" Target="media/image3.png"/><Relationship Id="rId22" Type="http://schemas.openxmlformats.org/officeDocument/2006/relationships/hyperlink" Target="http://dimglobal.ning.com/" TargetMode="External"/><Relationship Id="rId27" Type="http://schemas.openxmlformats.org/officeDocument/2006/relationships/hyperlink" Target="http://www.sav.us.es/pixelbit/pixelbit/articulos/n32/5.html" TargetMode="External"/><Relationship Id="rId30" Type="http://schemas.openxmlformats.org/officeDocument/2006/relationships/hyperlink" Target="http://campusvirtual.unex.es/revistas/index.php?journal=relatec&amp;page=index" TargetMode="External"/><Relationship Id="rId35" Type="http://schemas.openxmlformats.org/officeDocument/2006/relationships/image" Target="media/image8.jpe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eloy3000.blogspot.com" TargetMode="External"/><Relationship Id="rId1" Type="http://schemas.openxmlformats.org/officeDocument/2006/relationships/hyperlink" Target="http://es.jimdo.com/"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www.pangea.org/dim/revista.htm" TargetMode="External"/><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13</Pages>
  <Words>4184</Words>
  <Characters>26828</Characters>
  <Application>Microsoft Office Word</Application>
  <DocSecurity>0</DocSecurity>
  <Lines>223</Lines>
  <Paragraphs>61</Paragraphs>
  <ScaleCrop>false</ScaleCrop>
  <HeadingPairs>
    <vt:vector size="2" baseType="variant">
      <vt:variant>
        <vt:lpstr>Título</vt:lpstr>
      </vt:variant>
      <vt:variant>
        <vt:i4>1</vt:i4>
      </vt:variant>
    </vt:vector>
  </HeadingPairs>
  <TitlesOfParts>
    <vt:vector size="1" baseType="lpstr">
      <vt:lpstr>INNOVANDO EN LA UNIVERSIDAD: CONSTRUCCIÓN DE ÁMBITOS DE INTERVENCIÓN SOCIAL CON TECNOLOGÍA 2</vt:lpstr>
    </vt:vector>
  </TitlesOfParts>
  <Company>TOSHIBA</Company>
  <LinksUpToDate>false</LinksUpToDate>
  <CharactersWithSpaces>30951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INNOVANDO EN LA UNIVERSIDAD: CONSTRUCCIÓN DE ÁMBITOS DE INTERVENCIÓN SOCIAL CON TECNOLOGÍA 2</dc:title>
  <dc:creator>Alijama</dc:creator>
  <cp:lastModifiedBy>ravello</cp:lastModifiedBy>
  <cp:revision>7</cp:revision>
  <cp:lastPrinted>2011-10-18T10:24:00Z</cp:lastPrinted>
  <dcterms:created xsi:type="dcterms:W3CDTF">2012-06-18T11:27:00Z</dcterms:created>
  <dcterms:modified xsi:type="dcterms:W3CDTF">2013-02-26T14:40:00Z</dcterms:modified>
</cp:coreProperties>
</file>