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F23DF" w:rsidRPr="003F23DF" w:rsidRDefault="003F23DF" w:rsidP="003F23DF">
      <w:pPr>
        <w:jc w:val="center"/>
        <w:rPr>
          <w:rFonts w:ascii="Times New Roman" w:hAnsi="Times New Roman" w:cs="Times New Roman"/>
          <w:b/>
          <w:sz w:val="20"/>
          <w:szCs w:val="20"/>
          <w:lang w:val="es-ES"/>
        </w:rPr>
      </w:pPr>
      <w:r w:rsidRPr="003F23DF">
        <w:rPr>
          <w:rFonts w:ascii="Times New Roman" w:hAnsi="Times New Roman" w:cs="Times New Roman"/>
          <w:b/>
          <w:sz w:val="20"/>
          <w:szCs w:val="20"/>
          <w:lang w:val="es-ES"/>
        </w:rPr>
        <w:t>Nuevos materiales digitales para aulas y centros específicos</w:t>
      </w:r>
    </w:p>
    <w:p w:rsidR="00945A94" w:rsidRPr="0087577C" w:rsidRDefault="00945A94" w:rsidP="00C61F9C">
      <w:pPr>
        <w:autoSpaceDE w:val="0"/>
        <w:autoSpaceDN w:val="0"/>
        <w:adjustRightInd w:val="0"/>
        <w:spacing w:before="120" w:after="0"/>
        <w:ind w:left="0"/>
        <w:rPr>
          <w:rFonts w:ascii="Arial" w:hAnsi="Arial" w:cs="Arial"/>
          <w:sz w:val="20"/>
          <w:szCs w:val="20"/>
          <w:lang w:val="es-ES"/>
        </w:rPr>
      </w:pPr>
    </w:p>
    <w:p w:rsidR="00841F5C" w:rsidRDefault="00841F5C" w:rsidP="00841F5C">
      <w:pPr>
        <w:autoSpaceDE w:val="0"/>
        <w:autoSpaceDN w:val="0"/>
        <w:adjustRightInd w:val="0"/>
        <w:spacing w:before="120" w:after="0"/>
        <w:ind w:left="0"/>
        <w:jc w:val="center"/>
        <w:rPr>
          <w:rFonts w:ascii="Arial" w:hAnsi="Arial" w:cs="Arial"/>
          <w:sz w:val="20"/>
          <w:szCs w:val="20"/>
          <w:lang w:val="es-ES"/>
        </w:rPr>
      </w:pPr>
      <w:r w:rsidRPr="003F23DF">
        <w:rPr>
          <w:rFonts w:ascii="Arial" w:hAnsi="Arial" w:cs="Arial"/>
          <w:b/>
          <w:sz w:val="20"/>
          <w:szCs w:val="20"/>
          <w:lang w:val="es-ES"/>
        </w:rPr>
        <w:t>Gaspar González Rus</w:t>
      </w:r>
      <w:r w:rsidRPr="00841F5C">
        <w:rPr>
          <w:rFonts w:ascii="Arial" w:hAnsi="Arial" w:cs="Arial"/>
          <w:sz w:val="20"/>
          <w:szCs w:val="20"/>
          <w:lang w:val="es-ES"/>
        </w:rPr>
        <w:br/>
        <w:t>PT del IES Santa Engracia (Linares)</w:t>
      </w:r>
      <w:r w:rsidRPr="00841F5C">
        <w:rPr>
          <w:rFonts w:ascii="Arial" w:hAnsi="Arial" w:cs="Arial"/>
          <w:sz w:val="20"/>
          <w:szCs w:val="20"/>
          <w:lang w:val="es-ES"/>
        </w:rPr>
        <w:br/>
      </w:r>
      <w:hyperlink r:id="rId8" w:history="1">
        <w:r w:rsidRPr="00841F5C">
          <w:rPr>
            <w:rStyle w:val="Hipervnculo"/>
            <w:rFonts w:ascii="Arial" w:hAnsi="Arial" w:cs="Arial"/>
            <w:sz w:val="20"/>
            <w:szCs w:val="20"/>
            <w:lang w:val="es-ES"/>
          </w:rPr>
          <w:t>gaspar202@hotmail.com</w:t>
        </w:r>
      </w:hyperlink>
      <w:r w:rsidRPr="00841F5C">
        <w:rPr>
          <w:rFonts w:ascii="Arial" w:hAnsi="Arial" w:cs="Arial"/>
          <w:sz w:val="20"/>
          <w:szCs w:val="20"/>
          <w:lang w:val="es-ES"/>
        </w:rPr>
        <w:br/>
      </w:r>
    </w:p>
    <w:p w:rsidR="003F23DF" w:rsidRPr="003F23DF" w:rsidRDefault="003F23DF" w:rsidP="003F23DF">
      <w:pPr>
        <w:ind w:left="0"/>
        <w:jc w:val="center"/>
        <w:rPr>
          <w:rFonts w:ascii="Arial" w:hAnsi="Arial" w:cs="Arial"/>
          <w:b/>
          <w:sz w:val="20"/>
          <w:szCs w:val="20"/>
          <w:u w:val="single"/>
          <w:lang w:val="es-ES"/>
        </w:rPr>
      </w:pPr>
      <w:r w:rsidRPr="003F23DF">
        <w:rPr>
          <w:rFonts w:ascii="Arial" w:hAnsi="Arial" w:cs="Arial"/>
          <w:b/>
          <w:sz w:val="20"/>
          <w:szCs w:val="20"/>
          <w:lang w:val="es-ES"/>
        </w:rPr>
        <w:t>Luis Liébana</w:t>
      </w:r>
      <w:r w:rsidRPr="003F23DF">
        <w:rPr>
          <w:rFonts w:ascii="Arial" w:hAnsi="Arial" w:cs="Arial"/>
          <w:sz w:val="20"/>
          <w:szCs w:val="20"/>
          <w:lang w:val="es-ES"/>
        </w:rPr>
        <w:br/>
        <w:t>EOE Especializado Discapacidad Motora (Jaén)</w:t>
      </w:r>
      <w:r w:rsidRPr="003F23DF">
        <w:rPr>
          <w:rFonts w:ascii="Arial" w:hAnsi="Arial" w:cs="Arial"/>
          <w:sz w:val="20"/>
          <w:szCs w:val="20"/>
          <w:lang w:val="es-ES"/>
        </w:rPr>
        <w:br/>
        <w:t>E-mail:</w:t>
      </w:r>
      <w:r w:rsidRPr="003F23DF">
        <w:rPr>
          <w:rFonts w:ascii="Arial" w:hAnsi="Arial" w:cs="Arial"/>
          <w:b/>
          <w:sz w:val="20"/>
          <w:szCs w:val="20"/>
          <w:u w:val="single"/>
          <w:lang w:val="es-ES"/>
        </w:rPr>
        <w:t xml:space="preserve"> </w:t>
      </w:r>
      <w:hyperlink r:id="rId9" w:history="1">
        <w:r w:rsidRPr="003F23DF">
          <w:rPr>
            <w:rStyle w:val="Hipervnculo"/>
            <w:rFonts w:ascii="Arial" w:hAnsi="Arial" w:cs="Arial"/>
            <w:sz w:val="20"/>
            <w:szCs w:val="20"/>
            <w:lang w:val="es-ES"/>
          </w:rPr>
          <w:t>lliebana73@gmail.com</w:t>
        </w:r>
      </w:hyperlink>
    </w:p>
    <w:p w:rsidR="00841F5C" w:rsidRDefault="00841F5C" w:rsidP="0087577C">
      <w:pPr>
        <w:autoSpaceDE w:val="0"/>
        <w:autoSpaceDN w:val="0"/>
        <w:adjustRightInd w:val="0"/>
        <w:spacing w:before="120" w:after="0"/>
        <w:ind w:left="0"/>
        <w:rPr>
          <w:rFonts w:ascii="Arial" w:hAnsi="Arial" w:cs="Arial"/>
          <w:b/>
          <w:sz w:val="20"/>
          <w:szCs w:val="20"/>
          <w:lang w:val="es-ES"/>
        </w:rPr>
      </w:pPr>
    </w:p>
    <w:p w:rsidR="00945A94" w:rsidRPr="0087577C" w:rsidRDefault="00945A94" w:rsidP="0087577C">
      <w:pPr>
        <w:autoSpaceDE w:val="0"/>
        <w:autoSpaceDN w:val="0"/>
        <w:adjustRightInd w:val="0"/>
        <w:spacing w:before="120" w:after="0"/>
        <w:ind w:left="0"/>
        <w:rPr>
          <w:rFonts w:ascii="Arial" w:hAnsi="Arial" w:cs="Arial"/>
          <w:sz w:val="20"/>
          <w:szCs w:val="20"/>
          <w:lang w:val="es-ES"/>
        </w:rPr>
      </w:pPr>
      <w:r w:rsidRPr="0087577C">
        <w:rPr>
          <w:rFonts w:ascii="Arial" w:hAnsi="Arial" w:cs="Arial"/>
          <w:b/>
          <w:sz w:val="20"/>
          <w:szCs w:val="20"/>
          <w:lang w:val="es-ES"/>
        </w:rPr>
        <w:t>Resumen</w:t>
      </w:r>
      <w:r w:rsidRPr="0087577C">
        <w:rPr>
          <w:rFonts w:ascii="Arial" w:hAnsi="Arial" w:cs="Arial"/>
          <w:sz w:val="20"/>
          <w:szCs w:val="20"/>
          <w:lang w:val="es-ES"/>
        </w:rPr>
        <w:t>:</w:t>
      </w:r>
    </w:p>
    <w:p w:rsidR="006B6BA2" w:rsidRPr="006B6BA2" w:rsidRDefault="006B6BA2" w:rsidP="006B6BA2">
      <w:pPr>
        <w:spacing w:after="0"/>
        <w:ind w:left="0"/>
        <w:rPr>
          <w:rFonts w:ascii="Arial" w:hAnsi="Arial" w:cs="Arial"/>
          <w:sz w:val="20"/>
          <w:szCs w:val="20"/>
          <w:lang w:val="es-ES"/>
        </w:rPr>
      </w:pPr>
      <w:r w:rsidRPr="006B6BA2">
        <w:rPr>
          <w:rFonts w:ascii="Arial" w:hAnsi="Arial" w:cs="Arial"/>
          <w:sz w:val="20"/>
          <w:szCs w:val="20"/>
          <w:lang w:val="es-ES"/>
        </w:rPr>
        <w:t>En este documento vamos a exponer la funcionalidad del material facilitado a las aulas y centros específicos, pero no analizando los aspectos más prácticos como son los programas informáticos que se han incorporado a los ordenadores de pantalla táctil y a los posibles tipos de programas que se puedan trabajar, usar y modificar en la Pizarra digital.</w:t>
      </w:r>
    </w:p>
    <w:p w:rsidR="006B6BA2" w:rsidRPr="006B6BA2" w:rsidRDefault="006B6BA2" w:rsidP="006B6BA2">
      <w:pPr>
        <w:spacing w:after="0"/>
        <w:rPr>
          <w:rFonts w:ascii="Arial" w:hAnsi="Arial" w:cs="Arial"/>
          <w:sz w:val="20"/>
          <w:szCs w:val="20"/>
          <w:lang w:val="es-ES"/>
        </w:rPr>
      </w:pPr>
    </w:p>
    <w:p w:rsidR="006B6BA2" w:rsidRPr="006B6BA2" w:rsidRDefault="006B6BA2" w:rsidP="00CB702B">
      <w:pPr>
        <w:spacing w:after="0"/>
        <w:ind w:left="0"/>
        <w:rPr>
          <w:rFonts w:ascii="Arial" w:hAnsi="Arial" w:cs="Arial"/>
          <w:sz w:val="20"/>
          <w:szCs w:val="20"/>
          <w:lang w:val="es-ES"/>
        </w:rPr>
      </w:pPr>
      <w:r w:rsidRPr="006B6BA2">
        <w:rPr>
          <w:rFonts w:ascii="Arial" w:hAnsi="Arial" w:cs="Arial"/>
          <w:b/>
          <w:sz w:val="20"/>
          <w:szCs w:val="20"/>
          <w:lang w:val="es-ES"/>
        </w:rPr>
        <w:t>Palabras clave</w:t>
      </w:r>
      <w:r w:rsidRPr="006B6BA2">
        <w:rPr>
          <w:rFonts w:ascii="Arial" w:hAnsi="Arial" w:cs="Arial"/>
          <w:sz w:val="20"/>
          <w:szCs w:val="20"/>
          <w:lang w:val="es-ES"/>
        </w:rPr>
        <w:t>: Pizarra digital, software educativo, aulas y centros específicos, programas informáticos para alumnos gravemente afectados.</w:t>
      </w:r>
    </w:p>
    <w:p w:rsidR="006B6BA2" w:rsidRPr="006B6BA2" w:rsidRDefault="006B6BA2" w:rsidP="006B6BA2">
      <w:pPr>
        <w:spacing w:after="0"/>
        <w:rPr>
          <w:rFonts w:ascii="Arial" w:hAnsi="Arial" w:cs="Arial"/>
          <w:sz w:val="20"/>
          <w:szCs w:val="20"/>
          <w:lang w:val="es-ES"/>
        </w:rPr>
      </w:pPr>
    </w:p>
    <w:p w:rsidR="00637459" w:rsidRDefault="00CB702B" w:rsidP="00CB702B">
      <w:pPr>
        <w:autoSpaceDE w:val="0"/>
        <w:autoSpaceDN w:val="0"/>
        <w:adjustRightInd w:val="0"/>
        <w:spacing w:before="120" w:after="0"/>
        <w:ind w:left="0"/>
        <w:jc w:val="center"/>
        <w:rPr>
          <w:rFonts w:ascii="Arial" w:hAnsi="Arial" w:cs="Arial"/>
          <w:color w:val="000000"/>
          <w:sz w:val="20"/>
          <w:szCs w:val="20"/>
        </w:rPr>
      </w:pPr>
      <w:r w:rsidRPr="00CB702B">
        <w:rPr>
          <w:rFonts w:ascii="Arial" w:hAnsi="Arial" w:cs="Arial"/>
          <w:b/>
          <w:color w:val="000000"/>
          <w:sz w:val="20"/>
          <w:szCs w:val="20"/>
        </w:rPr>
        <w:t xml:space="preserve">New digital materials for classrooms and specific </w:t>
      </w:r>
      <w:proofErr w:type="spellStart"/>
      <w:r w:rsidRPr="00CB702B">
        <w:rPr>
          <w:rFonts w:ascii="Arial" w:hAnsi="Arial" w:cs="Arial"/>
          <w:b/>
          <w:color w:val="000000"/>
          <w:sz w:val="20"/>
          <w:szCs w:val="20"/>
        </w:rPr>
        <w:t>centers</w:t>
      </w:r>
      <w:proofErr w:type="spellEnd"/>
    </w:p>
    <w:p w:rsidR="00B55B8A" w:rsidRPr="00637459" w:rsidRDefault="00637459" w:rsidP="0087577C">
      <w:pPr>
        <w:autoSpaceDE w:val="0"/>
        <w:autoSpaceDN w:val="0"/>
        <w:adjustRightInd w:val="0"/>
        <w:spacing w:before="120" w:after="0"/>
        <w:ind w:left="0"/>
        <w:rPr>
          <w:rFonts w:ascii="Arial" w:hAnsi="Arial" w:cs="Arial"/>
          <w:b/>
          <w:color w:val="000000"/>
          <w:sz w:val="20"/>
          <w:szCs w:val="20"/>
        </w:rPr>
      </w:pPr>
      <w:r w:rsidRPr="00637459">
        <w:rPr>
          <w:rFonts w:ascii="Arial" w:hAnsi="Arial" w:cs="Arial"/>
          <w:b/>
          <w:color w:val="000000"/>
          <w:sz w:val="20"/>
          <w:szCs w:val="20"/>
        </w:rPr>
        <w:t>Abstract:</w:t>
      </w:r>
    </w:p>
    <w:p w:rsidR="00CB702B" w:rsidRPr="000333C2" w:rsidRDefault="00CB702B" w:rsidP="00CB702B">
      <w:pPr>
        <w:spacing w:after="0"/>
        <w:ind w:left="0"/>
        <w:rPr>
          <w:rFonts w:ascii="Arial" w:hAnsi="Arial" w:cs="Arial"/>
          <w:sz w:val="20"/>
          <w:szCs w:val="20"/>
          <w:lang w:val="en-US"/>
        </w:rPr>
      </w:pPr>
      <w:r w:rsidRPr="000333C2">
        <w:rPr>
          <w:rFonts w:ascii="Arial" w:hAnsi="Arial" w:cs="Arial"/>
          <w:sz w:val="20"/>
          <w:szCs w:val="20"/>
          <w:lang w:val="en-US"/>
        </w:rPr>
        <w:t>In this document we are going to expose the functionality of the material facilitated to the classrooms and specific centers, but not analyzing the most practical aspects since they are the IT programs that have joined to the computers of tactile screen and to the possible types of programs that they could work, use and modify in the digital Slate.</w:t>
      </w:r>
    </w:p>
    <w:p w:rsidR="00B55B8A" w:rsidRPr="003A64FC" w:rsidRDefault="00B55B8A" w:rsidP="0087577C">
      <w:pPr>
        <w:autoSpaceDE w:val="0"/>
        <w:autoSpaceDN w:val="0"/>
        <w:adjustRightInd w:val="0"/>
        <w:spacing w:before="120" w:after="0"/>
        <w:ind w:left="0"/>
        <w:rPr>
          <w:rFonts w:ascii="Arial" w:hAnsi="Arial" w:cs="Arial"/>
          <w:color w:val="000000"/>
          <w:sz w:val="20"/>
          <w:szCs w:val="20"/>
          <w:lang w:val="en-US"/>
        </w:rPr>
      </w:pPr>
      <w:r w:rsidRPr="003A64FC">
        <w:rPr>
          <w:rFonts w:ascii="Arial" w:hAnsi="Arial" w:cs="Arial"/>
          <w:b/>
          <w:color w:val="000000"/>
          <w:sz w:val="20"/>
          <w:szCs w:val="20"/>
          <w:lang w:val="en-US"/>
        </w:rPr>
        <w:t>Keywords</w:t>
      </w:r>
      <w:r w:rsidR="003A64FC">
        <w:rPr>
          <w:rFonts w:ascii="Arial" w:hAnsi="Arial" w:cs="Arial"/>
          <w:color w:val="000000"/>
          <w:sz w:val="20"/>
          <w:szCs w:val="20"/>
          <w:lang w:val="en-US"/>
        </w:rPr>
        <w:t>:</w:t>
      </w:r>
      <w:r w:rsidR="003A64FC" w:rsidRPr="003A64FC">
        <w:t xml:space="preserve"> </w:t>
      </w:r>
      <w:r w:rsidR="00CB702B" w:rsidRPr="000333C2">
        <w:rPr>
          <w:rFonts w:ascii="Arial" w:hAnsi="Arial" w:cs="Arial"/>
          <w:sz w:val="20"/>
          <w:szCs w:val="20"/>
          <w:lang w:val="en-US"/>
        </w:rPr>
        <w:t>Digital slate, educational software, classrooms and specific centers, IT programs for seriously affected pupils.</w:t>
      </w:r>
    </w:p>
    <w:p w:rsidR="005D50EE" w:rsidRPr="003A64FC" w:rsidRDefault="005D50EE" w:rsidP="0087577C">
      <w:pPr>
        <w:autoSpaceDE w:val="0"/>
        <w:autoSpaceDN w:val="0"/>
        <w:adjustRightInd w:val="0"/>
        <w:spacing w:before="120" w:after="0"/>
        <w:ind w:left="0"/>
        <w:rPr>
          <w:rFonts w:ascii="Arial" w:hAnsi="Arial" w:cs="Arial"/>
          <w:sz w:val="20"/>
          <w:szCs w:val="20"/>
          <w:lang w:val="en-US"/>
        </w:rPr>
      </w:pPr>
    </w:p>
    <w:p w:rsidR="00490C9E" w:rsidRPr="0087577C" w:rsidRDefault="00490C9E" w:rsidP="0087577C">
      <w:pPr>
        <w:spacing w:before="120"/>
        <w:ind w:left="0"/>
        <w:rPr>
          <w:rFonts w:ascii="Arial" w:hAnsi="Arial" w:cs="Arial"/>
          <w:b/>
          <w:sz w:val="20"/>
          <w:szCs w:val="20"/>
          <w:lang w:val="es-ES"/>
        </w:rPr>
      </w:pPr>
      <w:r w:rsidRPr="0087577C">
        <w:rPr>
          <w:rFonts w:ascii="Arial" w:hAnsi="Arial" w:cs="Arial"/>
          <w:b/>
          <w:sz w:val="20"/>
          <w:szCs w:val="20"/>
          <w:lang w:val="es-ES"/>
        </w:rPr>
        <w:t xml:space="preserve">1. </w:t>
      </w:r>
      <w:r w:rsidR="00882E5E">
        <w:rPr>
          <w:rFonts w:ascii="Arial" w:hAnsi="Arial" w:cs="Arial"/>
          <w:b/>
          <w:sz w:val="20"/>
          <w:szCs w:val="20"/>
          <w:lang w:val="es-ES"/>
        </w:rPr>
        <w:t>Introducción</w:t>
      </w:r>
    </w:p>
    <w:p w:rsidR="00CB702B" w:rsidRPr="00CB702B" w:rsidRDefault="00CB702B" w:rsidP="00CB702B">
      <w:pPr>
        <w:ind w:left="0"/>
        <w:rPr>
          <w:rFonts w:ascii="Arial" w:hAnsi="Arial" w:cs="Arial"/>
          <w:sz w:val="20"/>
          <w:szCs w:val="20"/>
          <w:lang w:val="es-ES"/>
        </w:rPr>
      </w:pPr>
      <w:r w:rsidRPr="00CB702B">
        <w:rPr>
          <w:rFonts w:ascii="Arial" w:hAnsi="Arial" w:cs="Arial"/>
          <w:sz w:val="20"/>
          <w:szCs w:val="20"/>
          <w:lang w:val="es-ES"/>
        </w:rPr>
        <w:t>Este artículo surge por una demanda de formación que se nos propone llevar a cabo en el Encuentro Regional de Aulas Específicas y Centros Específicos a celebrar en Granada los días 5 y 6 de junio de 2013.</w:t>
      </w:r>
    </w:p>
    <w:p w:rsidR="00CB702B" w:rsidRPr="00CB702B" w:rsidRDefault="00CB702B" w:rsidP="00CB702B">
      <w:pPr>
        <w:ind w:left="0"/>
        <w:rPr>
          <w:rFonts w:ascii="Arial" w:hAnsi="Arial" w:cs="Arial"/>
          <w:sz w:val="20"/>
          <w:szCs w:val="20"/>
          <w:lang w:val="es-ES"/>
        </w:rPr>
      </w:pPr>
      <w:r w:rsidRPr="00CB702B">
        <w:rPr>
          <w:rFonts w:ascii="Arial" w:hAnsi="Arial" w:cs="Arial"/>
          <w:sz w:val="20"/>
          <w:szCs w:val="20"/>
          <w:lang w:val="es-ES"/>
        </w:rPr>
        <w:t>En dicha sesión se nos plantea informar sobre el conocimiento y uso de los nuevos materiales facilitados a los diversos centros de educación especial y las aulas específicas del territorio andaluz en el presente curso escolar. Nos estamos refiriendo a las pizarras digitales y a los ordenadores de pantalla táctil. Por tanto en esta conferencia no vamos a analizar el hardware en sí, sino la funcionalidad del mismo, pensando en los aspectos más prácticos como son los programas informáticos que se han incorporado a los ordenadores de pantalla táctil y a los posibles tipos de programas que se puedan trabajar, usar y mod</w:t>
      </w:r>
      <w:r w:rsidR="009B7718">
        <w:rPr>
          <w:rFonts w:ascii="Arial" w:hAnsi="Arial" w:cs="Arial"/>
          <w:sz w:val="20"/>
          <w:szCs w:val="20"/>
          <w:lang w:val="es-ES"/>
        </w:rPr>
        <w:t xml:space="preserve">ificar en la Pizarra digital (en adelante </w:t>
      </w:r>
      <w:r w:rsidRPr="00CB702B">
        <w:rPr>
          <w:rFonts w:ascii="Arial" w:hAnsi="Arial" w:cs="Arial"/>
          <w:sz w:val="20"/>
          <w:szCs w:val="20"/>
          <w:lang w:val="es-ES"/>
        </w:rPr>
        <w:t xml:space="preserve">PDI) </w:t>
      </w:r>
      <w:r w:rsidR="009B7718">
        <w:rPr>
          <w:rFonts w:ascii="Arial" w:hAnsi="Arial" w:cs="Arial"/>
          <w:sz w:val="20"/>
          <w:szCs w:val="20"/>
          <w:lang w:val="es-ES"/>
        </w:rPr>
        <w:t xml:space="preserve">y que han </w:t>
      </w:r>
      <w:r w:rsidRPr="00CB702B">
        <w:rPr>
          <w:rFonts w:ascii="Arial" w:hAnsi="Arial" w:cs="Arial"/>
          <w:sz w:val="20"/>
          <w:szCs w:val="20"/>
          <w:lang w:val="es-ES"/>
        </w:rPr>
        <w:t>sido elaborados para el uso exclusivo en las mismas o bien procedentes de software de multiplataforma que puede utilizarse como una recurso más en esta herramienta.</w:t>
      </w:r>
    </w:p>
    <w:p w:rsidR="00CB702B" w:rsidRPr="00CB702B" w:rsidRDefault="00CB702B" w:rsidP="00CB702B">
      <w:pPr>
        <w:ind w:left="0"/>
        <w:rPr>
          <w:rFonts w:ascii="Arial" w:hAnsi="Arial" w:cs="Arial"/>
          <w:sz w:val="20"/>
          <w:szCs w:val="20"/>
          <w:lang w:val="es-ES"/>
        </w:rPr>
      </w:pPr>
      <w:r w:rsidRPr="00CB702B">
        <w:rPr>
          <w:rFonts w:ascii="Arial" w:hAnsi="Arial" w:cs="Arial"/>
          <w:sz w:val="20"/>
          <w:szCs w:val="20"/>
          <w:lang w:val="es-ES"/>
        </w:rPr>
        <w:t>Este documento se estructura en dos grandes bloques, en un primer lugar hablaremos de la pantalla táctil donde se analizará brevemente la accesibilidad que ofrece Windows 7 y el software específico que trae cargado el ordenador.</w:t>
      </w:r>
    </w:p>
    <w:p w:rsidR="00CB702B" w:rsidRPr="00CB702B" w:rsidRDefault="00CB702B" w:rsidP="00CB702B">
      <w:pPr>
        <w:ind w:left="0"/>
        <w:rPr>
          <w:rFonts w:ascii="Arial" w:hAnsi="Arial" w:cs="Arial"/>
          <w:sz w:val="20"/>
          <w:szCs w:val="20"/>
          <w:lang w:val="es-ES"/>
        </w:rPr>
      </w:pPr>
      <w:r w:rsidRPr="00CB702B">
        <w:rPr>
          <w:rFonts w:ascii="Arial" w:hAnsi="Arial" w:cs="Arial"/>
          <w:sz w:val="20"/>
          <w:szCs w:val="20"/>
          <w:lang w:val="es-ES"/>
        </w:rPr>
        <w:t xml:space="preserve">En el segundo bloque hablaremos del manejo y uso de la PDI, contemplando para ello cuatro apartados claramente definidos: en un primer momento (¿Qué?) hablaremos del software de gestión de la propia pizarra, en segundo lugar (¿Cuáles?) veremos qué aplicaciones pueden correr en la pizarra, en un tercer lugar (¿Cuándo?) que nos permite conocer el momento en el </w:t>
      </w:r>
      <w:r w:rsidRPr="00CB702B">
        <w:rPr>
          <w:rFonts w:ascii="Arial" w:hAnsi="Arial" w:cs="Arial"/>
          <w:sz w:val="20"/>
          <w:szCs w:val="20"/>
          <w:lang w:val="es-ES"/>
        </w:rPr>
        <w:lastRenderedPageBreak/>
        <w:t xml:space="preserve">que utilizar los programas y finalmente (¿dónde?) que nos va a posibilitar conocer otros espacios donde podremos encontrar nuevos programas que utilizar en nuestra pizarra.  </w:t>
      </w:r>
    </w:p>
    <w:p w:rsidR="00CB702B" w:rsidRPr="000333C2" w:rsidRDefault="00CB702B" w:rsidP="00CB702B">
      <w:pPr>
        <w:pStyle w:val="Prrafodelista"/>
        <w:numPr>
          <w:ilvl w:val="0"/>
          <w:numId w:val="14"/>
        </w:numPr>
        <w:spacing w:after="200" w:line="276" w:lineRule="auto"/>
        <w:jc w:val="left"/>
        <w:rPr>
          <w:rFonts w:ascii="Arial" w:hAnsi="Arial" w:cs="Arial"/>
          <w:sz w:val="20"/>
          <w:szCs w:val="20"/>
        </w:rPr>
      </w:pPr>
      <w:proofErr w:type="spellStart"/>
      <w:r w:rsidRPr="000333C2">
        <w:rPr>
          <w:rFonts w:ascii="Arial" w:hAnsi="Arial" w:cs="Arial"/>
          <w:b/>
          <w:sz w:val="20"/>
          <w:szCs w:val="20"/>
          <w:u w:val="single"/>
        </w:rPr>
        <w:t>Ordenador</w:t>
      </w:r>
      <w:proofErr w:type="spellEnd"/>
      <w:r w:rsidRPr="000333C2">
        <w:rPr>
          <w:rFonts w:ascii="Arial" w:hAnsi="Arial" w:cs="Arial"/>
          <w:b/>
          <w:sz w:val="20"/>
          <w:szCs w:val="20"/>
          <w:u w:val="single"/>
        </w:rPr>
        <w:t xml:space="preserve"> de </w:t>
      </w:r>
      <w:proofErr w:type="spellStart"/>
      <w:r w:rsidRPr="000333C2">
        <w:rPr>
          <w:rFonts w:ascii="Arial" w:hAnsi="Arial" w:cs="Arial"/>
          <w:b/>
          <w:sz w:val="20"/>
          <w:szCs w:val="20"/>
          <w:u w:val="single"/>
        </w:rPr>
        <w:t>Pantalla</w:t>
      </w:r>
      <w:proofErr w:type="spellEnd"/>
      <w:r w:rsidRPr="000333C2">
        <w:rPr>
          <w:rFonts w:ascii="Arial" w:hAnsi="Arial" w:cs="Arial"/>
          <w:b/>
          <w:sz w:val="20"/>
          <w:szCs w:val="20"/>
          <w:u w:val="single"/>
        </w:rPr>
        <w:t xml:space="preserve"> </w:t>
      </w:r>
      <w:proofErr w:type="spellStart"/>
      <w:r w:rsidRPr="000333C2">
        <w:rPr>
          <w:rFonts w:ascii="Arial" w:hAnsi="Arial" w:cs="Arial"/>
          <w:b/>
          <w:sz w:val="20"/>
          <w:szCs w:val="20"/>
          <w:u w:val="single"/>
        </w:rPr>
        <w:t>Táctil</w:t>
      </w:r>
      <w:proofErr w:type="spellEnd"/>
      <w:r w:rsidRPr="000333C2">
        <w:rPr>
          <w:rFonts w:ascii="Arial" w:hAnsi="Arial" w:cs="Arial"/>
          <w:b/>
          <w:sz w:val="20"/>
          <w:szCs w:val="20"/>
          <w:u w:val="single"/>
        </w:rPr>
        <w:t>.</w:t>
      </w:r>
    </w:p>
    <w:p w:rsidR="00CB702B" w:rsidRPr="000333C2" w:rsidRDefault="00CB702B" w:rsidP="00CB702B">
      <w:pPr>
        <w:pStyle w:val="Textoindependiente"/>
        <w:rPr>
          <w:rFonts w:ascii="Arial" w:hAnsi="Arial" w:cs="Arial"/>
          <w:sz w:val="20"/>
          <w:szCs w:val="20"/>
        </w:rPr>
      </w:pPr>
      <w:r w:rsidRPr="000333C2">
        <w:rPr>
          <w:rFonts w:ascii="Arial" w:hAnsi="Arial" w:cs="Arial"/>
          <w:sz w:val="20"/>
          <w:szCs w:val="20"/>
        </w:rPr>
        <w:t>La pantalla táctil Lenovo “</w:t>
      </w:r>
      <w:proofErr w:type="spellStart"/>
      <w:r w:rsidRPr="000333C2">
        <w:rPr>
          <w:rFonts w:ascii="Arial" w:hAnsi="Arial" w:cs="Arial"/>
          <w:sz w:val="20"/>
          <w:szCs w:val="20"/>
        </w:rPr>
        <w:t>All</w:t>
      </w:r>
      <w:proofErr w:type="spellEnd"/>
      <w:r w:rsidRPr="000333C2">
        <w:rPr>
          <w:rFonts w:ascii="Arial" w:hAnsi="Arial" w:cs="Arial"/>
          <w:sz w:val="20"/>
          <w:szCs w:val="20"/>
        </w:rPr>
        <w:t xml:space="preserve"> in </w:t>
      </w:r>
      <w:proofErr w:type="spellStart"/>
      <w:r w:rsidRPr="000333C2">
        <w:rPr>
          <w:rFonts w:ascii="Arial" w:hAnsi="Arial" w:cs="Arial"/>
          <w:sz w:val="20"/>
          <w:szCs w:val="20"/>
        </w:rPr>
        <w:t>one</w:t>
      </w:r>
      <w:proofErr w:type="spellEnd"/>
      <w:r w:rsidRPr="000333C2">
        <w:rPr>
          <w:rFonts w:ascii="Arial" w:hAnsi="Arial" w:cs="Arial"/>
          <w:sz w:val="20"/>
          <w:szCs w:val="20"/>
        </w:rPr>
        <w:t>” de 21 pulgadas se ha envidado a todos los centros de educación especial o centros ordinarios con aulas de educación especial, sostenidos con fondos públicos, de Andalucía. El sistema operativo sobre el que funciona es Windows 7. Reseñar que es conveniente ajustar y calibrar la pantalla para su correcto funcionamiento. Dado que la pantalla táctil será utilizada por niños/as con NEE es conveniente tener presente las opciones de accesibilidad que nos ofrece Windows 7 como es el Narrador, Reconocimiento de voz, Lupa, Teclado en pantalla, etc.</w:t>
      </w:r>
    </w:p>
    <w:p w:rsidR="00CB702B" w:rsidRPr="000333C2" w:rsidRDefault="00CB702B" w:rsidP="00CB702B">
      <w:pPr>
        <w:pStyle w:val="Textoindependiente"/>
        <w:jc w:val="center"/>
        <w:rPr>
          <w:rFonts w:ascii="Arial" w:hAnsi="Arial" w:cs="Arial"/>
          <w:sz w:val="20"/>
          <w:szCs w:val="20"/>
        </w:rPr>
      </w:pPr>
      <w:r w:rsidRPr="000333C2">
        <w:rPr>
          <w:rFonts w:ascii="Arial" w:hAnsi="Arial" w:cs="Arial"/>
          <w:noProof/>
          <w:sz w:val="20"/>
          <w:szCs w:val="20"/>
          <w:lang w:eastAsia="es-ES"/>
        </w:rPr>
        <w:drawing>
          <wp:inline distT="0" distB="0" distL="0" distR="0">
            <wp:extent cx="5183759" cy="3554858"/>
            <wp:effectExtent l="0" t="0" r="0" b="762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83856" cy="3554924"/>
                    </a:xfrm>
                    <a:prstGeom prst="rect">
                      <a:avLst/>
                    </a:prstGeom>
                    <a:noFill/>
                    <a:ln>
                      <a:noFill/>
                    </a:ln>
                  </pic:spPr>
                </pic:pic>
              </a:graphicData>
            </a:graphic>
          </wp:inline>
        </w:drawing>
      </w:r>
    </w:p>
    <w:p w:rsidR="00CB702B" w:rsidRPr="000333C2" w:rsidRDefault="00CB702B" w:rsidP="00CB702B">
      <w:pPr>
        <w:pStyle w:val="Textoindependiente"/>
        <w:jc w:val="center"/>
        <w:rPr>
          <w:rFonts w:ascii="Arial" w:hAnsi="Arial" w:cs="Arial"/>
          <w:sz w:val="20"/>
          <w:szCs w:val="20"/>
        </w:rPr>
      </w:pPr>
      <w:r w:rsidRPr="000333C2">
        <w:rPr>
          <w:rFonts w:ascii="Arial" w:hAnsi="Arial" w:cs="Arial"/>
          <w:sz w:val="20"/>
          <w:szCs w:val="20"/>
        </w:rPr>
        <w:t>(Graf1: imagen sobre la accesibilidad de Windows 7)</w:t>
      </w:r>
    </w:p>
    <w:p w:rsidR="00CB702B" w:rsidRPr="000333C2" w:rsidRDefault="00CB702B" w:rsidP="00CB702B">
      <w:pPr>
        <w:pStyle w:val="Textoindependiente"/>
        <w:rPr>
          <w:rFonts w:ascii="Arial" w:hAnsi="Arial" w:cs="Arial"/>
          <w:sz w:val="20"/>
          <w:szCs w:val="20"/>
        </w:rPr>
      </w:pPr>
      <w:r w:rsidRPr="000333C2">
        <w:rPr>
          <w:rFonts w:ascii="Arial" w:hAnsi="Arial" w:cs="Arial"/>
          <w:sz w:val="20"/>
          <w:szCs w:val="20"/>
        </w:rPr>
        <w:t>Los programas que se han instalado en la pantalla táctil son los siguientes:</w:t>
      </w:r>
    </w:p>
    <w:p w:rsidR="00CB702B" w:rsidRPr="00CB702B" w:rsidRDefault="00CB702B" w:rsidP="00CB702B">
      <w:pPr>
        <w:pStyle w:val="Prrafodelista"/>
        <w:numPr>
          <w:ilvl w:val="1"/>
          <w:numId w:val="21"/>
        </w:numPr>
        <w:spacing w:after="200" w:line="276" w:lineRule="auto"/>
        <w:ind w:left="720"/>
        <w:jc w:val="left"/>
        <w:rPr>
          <w:rFonts w:ascii="Arial" w:hAnsi="Arial" w:cs="Arial"/>
          <w:sz w:val="20"/>
          <w:szCs w:val="20"/>
          <w:lang w:val="es-ES"/>
        </w:rPr>
      </w:pPr>
      <w:r w:rsidRPr="00CB702B">
        <w:rPr>
          <w:rFonts w:ascii="Arial" w:hAnsi="Arial" w:cs="Arial"/>
          <w:b/>
          <w:sz w:val="20"/>
          <w:szCs w:val="20"/>
          <w:lang w:val="es-ES"/>
        </w:rPr>
        <w:t>Programa E-</w:t>
      </w:r>
      <w:proofErr w:type="spellStart"/>
      <w:r w:rsidRPr="00CB702B">
        <w:rPr>
          <w:rFonts w:ascii="Arial" w:hAnsi="Arial" w:cs="Arial"/>
          <w:b/>
          <w:sz w:val="20"/>
          <w:szCs w:val="20"/>
          <w:lang w:val="es-ES"/>
        </w:rPr>
        <w:t>mintza</w:t>
      </w:r>
      <w:proofErr w:type="spellEnd"/>
      <w:r w:rsidRPr="00CB702B">
        <w:rPr>
          <w:rFonts w:ascii="Arial" w:hAnsi="Arial" w:cs="Arial"/>
          <w:sz w:val="20"/>
          <w:szCs w:val="20"/>
          <w:lang w:val="es-ES"/>
        </w:rPr>
        <w:t xml:space="preserve">: es un comunicador de software libre (http://fundacionorange.es/emintza_descarga.html) creado por la Fundación Orange en colaboración con la Fundación Carlos </w:t>
      </w:r>
      <w:proofErr w:type="spellStart"/>
      <w:r w:rsidRPr="00CB702B">
        <w:rPr>
          <w:rFonts w:ascii="Arial" w:hAnsi="Arial" w:cs="Arial"/>
          <w:sz w:val="20"/>
          <w:szCs w:val="20"/>
          <w:lang w:val="es-ES"/>
        </w:rPr>
        <w:t>Elósegui</w:t>
      </w:r>
      <w:proofErr w:type="spellEnd"/>
      <w:r w:rsidRPr="00CB702B">
        <w:rPr>
          <w:rFonts w:ascii="Arial" w:hAnsi="Arial" w:cs="Arial"/>
          <w:sz w:val="20"/>
          <w:szCs w:val="20"/>
          <w:lang w:val="es-ES"/>
        </w:rPr>
        <w:t xml:space="preserve"> de la Policlínica </w:t>
      </w:r>
      <w:proofErr w:type="spellStart"/>
      <w:r w:rsidRPr="00CB702B">
        <w:rPr>
          <w:rFonts w:ascii="Arial" w:hAnsi="Arial" w:cs="Arial"/>
          <w:sz w:val="20"/>
          <w:szCs w:val="20"/>
          <w:lang w:val="es-ES"/>
        </w:rPr>
        <w:t>Gipuzkoa</w:t>
      </w:r>
      <w:proofErr w:type="spellEnd"/>
      <w:r w:rsidRPr="00CB702B">
        <w:rPr>
          <w:rFonts w:ascii="Arial" w:hAnsi="Arial" w:cs="Arial"/>
          <w:sz w:val="20"/>
          <w:szCs w:val="20"/>
          <w:lang w:val="es-ES"/>
        </w:rPr>
        <w:t xml:space="preserve">. Es un software pensado para niños autistas aunque puede ser utilizado por niños/as que no posean lenguaje oral o con otras discapacidades. El comunicador ya viene elaborado y como característica fundamental nos permite editarlo y personalizarlo. </w:t>
      </w:r>
    </w:p>
    <w:p w:rsidR="00CB702B" w:rsidRPr="00CB702B" w:rsidRDefault="00CB702B" w:rsidP="00CB702B">
      <w:pPr>
        <w:pStyle w:val="Prrafodelista"/>
        <w:rPr>
          <w:rFonts w:ascii="Arial" w:hAnsi="Arial" w:cs="Arial"/>
          <w:sz w:val="20"/>
          <w:szCs w:val="20"/>
          <w:lang w:val="es-ES"/>
        </w:rPr>
      </w:pPr>
    </w:p>
    <w:p w:rsidR="00CB702B" w:rsidRPr="000333C2" w:rsidRDefault="00CB702B" w:rsidP="00CB702B">
      <w:pPr>
        <w:pStyle w:val="Prrafodelista"/>
        <w:ind w:left="1080"/>
        <w:jc w:val="center"/>
        <w:rPr>
          <w:rFonts w:ascii="Arial" w:hAnsi="Arial" w:cs="Arial"/>
          <w:sz w:val="20"/>
          <w:szCs w:val="20"/>
        </w:rPr>
      </w:pPr>
      <w:r w:rsidRPr="000333C2">
        <w:rPr>
          <w:rFonts w:ascii="Arial" w:hAnsi="Arial" w:cs="Arial"/>
          <w:noProof/>
          <w:sz w:val="20"/>
          <w:szCs w:val="20"/>
          <w:lang w:val="es-ES" w:eastAsia="es-ES"/>
        </w:rPr>
        <w:lastRenderedPageBreak/>
        <w:drawing>
          <wp:inline distT="0" distB="0" distL="0" distR="0">
            <wp:extent cx="4304092" cy="2897313"/>
            <wp:effectExtent l="0" t="0" r="127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04092" cy="2897313"/>
                    </a:xfrm>
                    <a:prstGeom prst="rect">
                      <a:avLst/>
                    </a:prstGeom>
                    <a:noFill/>
                    <a:ln>
                      <a:noFill/>
                    </a:ln>
                  </pic:spPr>
                </pic:pic>
              </a:graphicData>
            </a:graphic>
          </wp:inline>
        </w:drawing>
      </w:r>
    </w:p>
    <w:p w:rsidR="00CB702B" w:rsidRPr="000333C2" w:rsidRDefault="00CB702B" w:rsidP="00CB702B">
      <w:pPr>
        <w:pStyle w:val="Textoindependiente"/>
        <w:jc w:val="center"/>
        <w:rPr>
          <w:rFonts w:ascii="Arial" w:hAnsi="Arial" w:cs="Arial"/>
          <w:sz w:val="20"/>
          <w:szCs w:val="20"/>
        </w:rPr>
      </w:pPr>
      <w:r w:rsidRPr="000333C2">
        <w:rPr>
          <w:rFonts w:ascii="Arial" w:hAnsi="Arial" w:cs="Arial"/>
          <w:sz w:val="20"/>
          <w:szCs w:val="20"/>
        </w:rPr>
        <w:t>(Graf2: imagen sobre el análisis del programa E-</w:t>
      </w:r>
      <w:proofErr w:type="spellStart"/>
      <w:r w:rsidRPr="000333C2">
        <w:rPr>
          <w:rFonts w:ascii="Arial" w:hAnsi="Arial" w:cs="Arial"/>
          <w:sz w:val="20"/>
          <w:szCs w:val="20"/>
        </w:rPr>
        <w:t>mintza</w:t>
      </w:r>
      <w:proofErr w:type="spellEnd"/>
      <w:r w:rsidRPr="000333C2">
        <w:rPr>
          <w:rFonts w:ascii="Arial" w:hAnsi="Arial" w:cs="Arial"/>
          <w:sz w:val="20"/>
          <w:szCs w:val="20"/>
        </w:rPr>
        <w:t>).</w:t>
      </w:r>
    </w:p>
    <w:p w:rsidR="00CB702B" w:rsidRPr="000333C2" w:rsidRDefault="00CB702B" w:rsidP="00CB702B">
      <w:pPr>
        <w:pStyle w:val="Prrafodelista"/>
        <w:ind w:left="0"/>
        <w:rPr>
          <w:rFonts w:ascii="Arial" w:hAnsi="Arial" w:cs="Arial"/>
          <w:sz w:val="20"/>
          <w:szCs w:val="20"/>
        </w:rPr>
      </w:pPr>
      <w:r w:rsidRPr="00CB702B">
        <w:rPr>
          <w:rFonts w:ascii="Arial" w:hAnsi="Arial" w:cs="Arial"/>
          <w:sz w:val="20"/>
          <w:szCs w:val="20"/>
          <w:lang w:val="es-ES"/>
        </w:rPr>
        <w:t xml:space="preserve">Una de las herramientas principales es la agenda, muy útil como sabemos en niños/as del espectro autista. </w:t>
      </w:r>
      <w:proofErr w:type="spellStart"/>
      <w:r w:rsidRPr="000333C2">
        <w:rPr>
          <w:rFonts w:ascii="Arial" w:hAnsi="Arial" w:cs="Arial"/>
          <w:sz w:val="20"/>
          <w:szCs w:val="20"/>
        </w:rPr>
        <w:t>Esta</w:t>
      </w:r>
      <w:proofErr w:type="spellEnd"/>
      <w:r w:rsidRPr="000333C2">
        <w:rPr>
          <w:rFonts w:ascii="Arial" w:hAnsi="Arial" w:cs="Arial"/>
          <w:sz w:val="20"/>
          <w:szCs w:val="20"/>
        </w:rPr>
        <w:t xml:space="preserve"> se </w:t>
      </w:r>
      <w:proofErr w:type="spellStart"/>
      <w:r w:rsidRPr="000333C2">
        <w:rPr>
          <w:rFonts w:ascii="Arial" w:hAnsi="Arial" w:cs="Arial"/>
          <w:sz w:val="20"/>
          <w:szCs w:val="20"/>
        </w:rPr>
        <w:t>puede</w:t>
      </w:r>
      <w:proofErr w:type="spellEnd"/>
      <w:r w:rsidRPr="000333C2">
        <w:rPr>
          <w:rFonts w:ascii="Arial" w:hAnsi="Arial" w:cs="Arial"/>
          <w:sz w:val="20"/>
          <w:szCs w:val="20"/>
        </w:rPr>
        <w:t xml:space="preserve"> </w:t>
      </w:r>
      <w:proofErr w:type="spellStart"/>
      <w:r w:rsidRPr="000333C2">
        <w:rPr>
          <w:rFonts w:ascii="Arial" w:hAnsi="Arial" w:cs="Arial"/>
          <w:sz w:val="20"/>
          <w:szCs w:val="20"/>
        </w:rPr>
        <w:t>personalizar</w:t>
      </w:r>
      <w:proofErr w:type="spellEnd"/>
    </w:p>
    <w:p w:rsidR="00CB702B" w:rsidRPr="000333C2" w:rsidRDefault="00CB702B" w:rsidP="00CB702B">
      <w:pPr>
        <w:pStyle w:val="Prrafodelista"/>
        <w:ind w:left="0"/>
        <w:rPr>
          <w:rFonts w:ascii="Arial" w:hAnsi="Arial" w:cs="Arial"/>
          <w:sz w:val="20"/>
          <w:szCs w:val="20"/>
        </w:rPr>
      </w:pPr>
    </w:p>
    <w:p w:rsidR="00CB702B" w:rsidRPr="000333C2" w:rsidRDefault="00CB702B" w:rsidP="00CB702B">
      <w:pPr>
        <w:pStyle w:val="Prrafodelista"/>
        <w:ind w:left="1080"/>
        <w:jc w:val="center"/>
        <w:rPr>
          <w:rFonts w:ascii="Arial" w:hAnsi="Arial" w:cs="Arial"/>
          <w:sz w:val="20"/>
          <w:szCs w:val="20"/>
        </w:rPr>
      </w:pPr>
      <w:r w:rsidRPr="000333C2">
        <w:rPr>
          <w:rFonts w:ascii="Arial" w:hAnsi="Arial" w:cs="Arial"/>
          <w:noProof/>
          <w:sz w:val="20"/>
          <w:szCs w:val="20"/>
          <w:lang w:val="es-ES" w:eastAsia="es-ES"/>
        </w:rPr>
        <w:drawing>
          <wp:inline distT="0" distB="0" distL="0" distR="0">
            <wp:extent cx="4363673" cy="2712377"/>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66517" cy="2714145"/>
                    </a:xfrm>
                    <a:prstGeom prst="rect">
                      <a:avLst/>
                    </a:prstGeom>
                    <a:noFill/>
                    <a:ln>
                      <a:noFill/>
                    </a:ln>
                  </pic:spPr>
                </pic:pic>
              </a:graphicData>
            </a:graphic>
          </wp:inline>
        </w:drawing>
      </w:r>
    </w:p>
    <w:p w:rsidR="00CB702B" w:rsidRPr="000333C2" w:rsidRDefault="00CB702B" w:rsidP="00CB702B">
      <w:pPr>
        <w:pStyle w:val="Textoindependiente"/>
        <w:jc w:val="center"/>
        <w:rPr>
          <w:rFonts w:ascii="Arial" w:hAnsi="Arial" w:cs="Arial"/>
          <w:sz w:val="20"/>
          <w:szCs w:val="20"/>
        </w:rPr>
      </w:pPr>
      <w:r w:rsidRPr="000333C2">
        <w:rPr>
          <w:rFonts w:ascii="Arial" w:hAnsi="Arial" w:cs="Arial"/>
          <w:sz w:val="20"/>
          <w:szCs w:val="20"/>
        </w:rPr>
        <w:t>(Graf3: imagen de creación de una agenda con el programa E-</w:t>
      </w:r>
      <w:proofErr w:type="spellStart"/>
      <w:r w:rsidRPr="000333C2">
        <w:rPr>
          <w:rFonts w:ascii="Arial" w:hAnsi="Arial" w:cs="Arial"/>
          <w:sz w:val="20"/>
          <w:szCs w:val="20"/>
        </w:rPr>
        <w:t>mintza</w:t>
      </w:r>
      <w:proofErr w:type="spellEnd"/>
      <w:r w:rsidRPr="000333C2">
        <w:rPr>
          <w:rFonts w:ascii="Arial" w:hAnsi="Arial" w:cs="Arial"/>
          <w:sz w:val="20"/>
          <w:szCs w:val="20"/>
        </w:rPr>
        <w:t>).</w:t>
      </w:r>
    </w:p>
    <w:p w:rsidR="00CB702B" w:rsidRPr="00CB702B" w:rsidRDefault="00CB702B" w:rsidP="00CB702B">
      <w:pPr>
        <w:pStyle w:val="Prrafodelista"/>
        <w:ind w:left="1080"/>
        <w:rPr>
          <w:rFonts w:ascii="Arial" w:hAnsi="Arial" w:cs="Arial"/>
          <w:sz w:val="20"/>
          <w:szCs w:val="20"/>
          <w:lang w:val="es-ES"/>
        </w:rPr>
      </w:pPr>
    </w:p>
    <w:p w:rsidR="00CB702B" w:rsidRPr="00CB702B" w:rsidRDefault="00CB702B" w:rsidP="00CB702B">
      <w:pPr>
        <w:pStyle w:val="Prrafodelista"/>
        <w:ind w:left="0"/>
        <w:rPr>
          <w:rFonts w:ascii="Arial" w:hAnsi="Arial" w:cs="Arial"/>
          <w:sz w:val="20"/>
          <w:szCs w:val="20"/>
          <w:lang w:val="es-ES"/>
        </w:rPr>
      </w:pPr>
      <w:r w:rsidRPr="00CB702B">
        <w:rPr>
          <w:rFonts w:ascii="Arial" w:hAnsi="Arial" w:cs="Arial"/>
          <w:sz w:val="20"/>
          <w:szCs w:val="20"/>
          <w:lang w:val="es-ES"/>
        </w:rPr>
        <w:t xml:space="preserve">Entrando en “editar datos” podemos personalizar cualquier día o, por ejemplo, todos los lunes, martes, </w:t>
      </w:r>
      <w:proofErr w:type="spellStart"/>
      <w:r w:rsidRPr="00CB702B">
        <w:rPr>
          <w:rFonts w:ascii="Arial" w:hAnsi="Arial" w:cs="Arial"/>
          <w:sz w:val="20"/>
          <w:szCs w:val="20"/>
          <w:lang w:val="es-ES"/>
        </w:rPr>
        <w:t>etc</w:t>
      </w:r>
      <w:proofErr w:type="spellEnd"/>
      <w:r w:rsidRPr="00CB702B">
        <w:rPr>
          <w:rFonts w:ascii="Arial" w:hAnsi="Arial" w:cs="Arial"/>
          <w:sz w:val="20"/>
          <w:szCs w:val="20"/>
          <w:lang w:val="es-ES"/>
        </w:rPr>
        <w:t>, hasta seis eventos diarios.</w:t>
      </w:r>
    </w:p>
    <w:p w:rsidR="00CB702B" w:rsidRPr="00CB702B" w:rsidRDefault="00CB702B" w:rsidP="00CB702B">
      <w:pPr>
        <w:pStyle w:val="Prrafodelista"/>
        <w:ind w:left="0"/>
        <w:rPr>
          <w:rFonts w:ascii="Arial" w:hAnsi="Arial" w:cs="Arial"/>
          <w:sz w:val="20"/>
          <w:szCs w:val="20"/>
          <w:lang w:val="es-ES"/>
        </w:rPr>
      </w:pPr>
      <w:r w:rsidRPr="00CB702B">
        <w:rPr>
          <w:rFonts w:ascii="Arial" w:hAnsi="Arial" w:cs="Arial"/>
          <w:sz w:val="20"/>
          <w:szCs w:val="20"/>
          <w:lang w:val="es-ES"/>
        </w:rPr>
        <w:t>También se pueden editar o modificar cualquier categoría del comunicador cambiando imagen, sonido o texto y añadir o desactivar elementos existentes o categorías completas.</w:t>
      </w:r>
    </w:p>
    <w:p w:rsidR="00CB702B" w:rsidRPr="00CB702B" w:rsidRDefault="00CB702B" w:rsidP="00CB702B">
      <w:pPr>
        <w:pStyle w:val="Prrafodelista"/>
        <w:ind w:left="0"/>
        <w:rPr>
          <w:rFonts w:ascii="Arial" w:hAnsi="Arial" w:cs="Arial"/>
          <w:sz w:val="20"/>
          <w:szCs w:val="20"/>
          <w:lang w:val="es-ES"/>
        </w:rPr>
      </w:pPr>
    </w:p>
    <w:p w:rsidR="00CB702B" w:rsidRPr="000333C2" w:rsidRDefault="00CB702B" w:rsidP="00CB702B">
      <w:pPr>
        <w:pStyle w:val="Prrafodelista"/>
        <w:ind w:left="1080"/>
        <w:jc w:val="center"/>
        <w:rPr>
          <w:rFonts w:ascii="Arial" w:hAnsi="Arial" w:cs="Arial"/>
          <w:sz w:val="20"/>
          <w:szCs w:val="20"/>
        </w:rPr>
      </w:pPr>
      <w:r w:rsidRPr="000333C2">
        <w:rPr>
          <w:rFonts w:ascii="Arial" w:hAnsi="Arial" w:cs="Arial"/>
          <w:noProof/>
          <w:sz w:val="20"/>
          <w:szCs w:val="20"/>
          <w:lang w:val="es-ES" w:eastAsia="es-ES"/>
        </w:rPr>
        <w:lastRenderedPageBreak/>
        <w:drawing>
          <wp:inline distT="0" distB="0" distL="0" distR="0">
            <wp:extent cx="4188753" cy="2568539"/>
            <wp:effectExtent l="0" t="0" r="2540" b="381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88716" cy="2568516"/>
                    </a:xfrm>
                    <a:prstGeom prst="rect">
                      <a:avLst/>
                    </a:prstGeom>
                    <a:noFill/>
                    <a:ln>
                      <a:noFill/>
                    </a:ln>
                  </pic:spPr>
                </pic:pic>
              </a:graphicData>
            </a:graphic>
          </wp:inline>
        </w:drawing>
      </w:r>
    </w:p>
    <w:p w:rsidR="00CB702B" w:rsidRPr="000333C2" w:rsidRDefault="00CB702B" w:rsidP="00CB702B">
      <w:pPr>
        <w:pStyle w:val="Textoindependiente"/>
        <w:jc w:val="center"/>
        <w:rPr>
          <w:rFonts w:ascii="Arial" w:hAnsi="Arial" w:cs="Arial"/>
          <w:sz w:val="20"/>
          <w:szCs w:val="20"/>
        </w:rPr>
      </w:pPr>
      <w:r w:rsidRPr="000333C2">
        <w:rPr>
          <w:rFonts w:ascii="Arial" w:hAnsi="Arial" w:cs="Arial"/>
          <w:sz w:val="20"/>
          <w:szCs w:val="20"/>
        </w:rPr>
        <w:t>(Graf4: imagen de la edición con el programa E-</w:t>
      </w:r>
      <w:proofErr w:type="spellStart"/>
      <w:r w:rsidRPr="000333C2">
        <w:rPr>
          <w:rFonts w:ascii="Arial" w:hAnsi="Arial" w:cs="Arial"/>
          <w:sz w:val="20"/>
          <w:szCs w:val="20"/>
        </w:rPr>
        <w:t>mintza</w:t>
      </w:r>
      <w:proofErr w:type="spellEnd"/>
      <w:r w:rsidRPr="000333C2">
        <w:rPr>
          <w:rFonts w:ascii="Arial" w:hAnsi="Arial" w:cs="Arial"/>
          <w:sz w:val="20"/>
          <w:szCs w:val="20"/>
        </w:rPr>
        <w:t>).</w:t>
      </w:r>
    </w:p>
    <w:p w:rsidR="00CB702B" w:rsidRPr="00CB702B" w:rsidRDefault="00CB702B" w:rsidP="00CB702B">
      <w:pPr>
        <w:pStyle w:val="Prrafodelista"/>
        <w:ind w:left="1080"/>
        <w:jc w:val="center"/>
        <w:rPr>
          <w:rFonts w:ascii="Arial" w:hAnsi="Arial" w:cs="Arial"/>
          <w:sz w:val="20"/>
          <w:szCs w:val="20"/>
          <w:lang w:val="es-ES"/>
        </w:rPr>
      </w:pPr>
    </w:p>
    <w:p w:rsidR="00CB702B" w:rsidRPr="00CB702B" w:rsidRDefault="00CB702B" w:rsidP="00CB702B">
      <w:pPr>
        <w:pStyle w:val="Prrafodelista"/>
        <w:numPr>
          <w:ilvl w:val="0"/>
          <w:numId w:val="21"/>
        </w:numPr>
        <w:spacing w:after="200" w:line="276" w:lineRule="auto"/>
        <w:jc w:val="left"/>
        <w:rPr>
          <w:rFonts w:ascii="Arial" w:hAnsi="Arial" w:cs="Arial"/>
          <w:sz w:val="20"/>
          <w:szCs w:val="20"/>
          <w:lang w:val="es-ES"/>
        </w:rPr>
      </w:pPr>
      <w:r w:rsidRPr="00CB702B">
        <w:rPr>
          <w:rFonts w:ascii="Arial" w:hAnsi="Arial" w:cs="Arial"/>
          <w:b/>
          <w:sz w:val="20"/>
          <w:szCs w:val="20"/>
          <w:lang w:val="es-ES"/>
        </w:rPr>
        <w:t xml:space="preserve">Programa </w:t>
      </w:r>
      <w:proofErr w:type="spellStart"/>
      <w:r w:rsidRPr="00CB702B">
        <w:rPr>
          <w:rFonts w:ascii="Arial" w:hAnsi="Arial" w:cs="Arial"/>
          <w:b/>
          <w:sz w:val="20"/>
          <w:szCs w:val="20"/>
          <w:lang w:val="es-ES"/>
        </w:rPr>
        <w:t>Plaphoons</w:t>
      </w:r>
      <w:proofErr w:type="spellEnd"/>
      <w:r w:rsidRPr="00CB702B">
        <w:rPr>
          <w:rFonts w:ascii="Arial" w:hAnsi="Arial" w:cs="Arial"/>
          <w:sz w:val="20"/>
          <w:szCs w:val="20"/>
          <w:lang w:val="es-ES"/>
        </w:rPr>
        <w:br/>
        <w:t xml:space="preserve">Es un comunicador creado por Jordi Lagares  a finales de los 90 e incluido dentro del Proyecto </w:t>
      </w:r>
      <w:proofErr w:type="spellStart"/>
      <w:r w:rsidRPr="00CB702B">
        <w:rPr>
          <w:rFonts w:ascii="Arial" w:hAnsi="Arial" w:cs="Arial"/>
          <w:sz w:val="20"/>
          <w:szCs w:val="20"/>
          <w:lang w:val="es-ES"/>
        </w:rPr>
        <w:t>Fressa</w:t>
      </w:r>
      <w:proofErr w:type="spellEnd"/>
      <w:r w:rsidRPr="00CB702B">
        <w:rPr>
          <w:rFonts w:ascii="Arial" w:hAnsi="Arial" w:cs="Arial"/>
          <w:sz w:val="20"/>
          <w:szCs w:val="20"/>
          <w:lang w:val="es-ES"/>
        </w:rPr>
        <w:t xml:space="preserve"> (http://uploadingit.com/file/view/enl6u55m280m2xlj/plaphoons.zip). Es una herramienta que se ha mejorado mucho con las aportaciones de los usuarios, a través de las sucesivas versiones, y la dedicación altruista de su autor. A diferencia del E-</w:t>
      </w:r>
      <w:proofErr w:type="spellStart"/>
      <w:r w:rsidRPr="00CB702B">
        <w:rPr>
          <w:rFonts w:ascii="Arial" w:hAnsi="Arial" w:cs="Arial"/>
          <w:sz w:val="20"/>
          <w:szCs w:val="20"/>
          <w:lang w:val="es-ES"/>
        </w:rPr>
        <w:t>mintza</w:t>
      </w:r>
      <w:proofErr w:type="spellEnd"/>
      <w:r w:rsidRPr="00CB702B">
        <w:rPr>
          <w:rFonts w:ascii="Arial" w:hAnsi="Arial" w:cs="Arial"/>
          <w:sz w:val="20"/>
          <w:szCs w:val="20"/>
          <w:lang w:val="es-ES"/>
        </w:rPr>
        <w:t xml:space="preserve"> no está construido, viene completamente en blanco, es decir abierto, con el objetivo de construirlo a demanda del usuario. Es muy versátil y posee muchas opciones de accesibilidad como barrido automático, dirigido, etc.</w:t>
      </w:r>
    </w:p>
    <w:p w:rsidR="00CB702B" w:rsidRPr="000333C2" w:rsidRDefault="00CB702B" w:rsidP="00CB702B">
      <w:pPr>
        <w:pStyle w:val="Textoindependiente"/>
        <w:jc w:val="center"/>
        <w:rPr>
          <w:rFonts w:ascii="Arial" w:hAnsi="Arial" w:cs="Arial"/>
          <w:sz w:val="20"/>
          <w:szCs w:val="20"/>
        </w:rPr>
      </w:pPr>
      <w:r w:rsidRPr="000333C2">
        <w:rPr>
          <w:rFonts w:ascii="Arial" w:hAnsi="Arial" w:cs="Arial"/>
          <w:noProof/>
          <w:sz w:val="20"/>
          <w:szCs w:val="20"/>
          <w:lang w:eastAsia="es-ES"/>
        </w:rPr>
        <w:drawing>
          <wp:inline distT="0" distB="0" distL="0" distR="0">
            <wp:extent cx="3965432" cy="2301411"/>
            <wp:effectExtent l="0" t="0" r="0"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65773" cy="2301609"/>
                    </a:xfrm>
                    <a:prstGeom prst="rect">
                      <a:avLst/>
                    </a:prstGeom>
                    <a:noFill/>
                    <a:ln>
                      <a:noFill/>
                    </a:ln>
                  </pic:spPr>
                </pic:pic>
              </a:graphicData>
            </a:graphic>
          </wp:inline>
        </w:drawing>
      </w:r>
    </w:p>
    <w:p w:rsidR="00CB702B" w:rsidRDefault="00CB702B" w:rsidP="00CB702B">
      <w:pPr>
        <w:pStyle w:val="Textoindependiente"/>
        <w:jc w:val="center"/>
        <w:rPr>
          <w:rFonts w:ascii="Arial" w:hAnsi="Arial" w:cs="Arial"/>
          <w:sz w:val="20"/>
          <w:szCs w:val="20"/>
        </w:rPr>
      </w:pPr>
      <w:r w:rsidRPr="000333C2">
        <w:rPr>
          <w:rFonts w:ascii="Arial" w:hAnsi="Arial" w:cs="Arial"/>
          <w:sz w:val="20"/>
          <w:szCs w:val="20"/>
        </w:rPr>
        <w:t xml:space="preserve">(Graf5: Configuración inicial del programa </w:t>
      </w:r>
      <w:proofErr w:type="spellStart"/>
      <w:r w:rsidRPr="000333C2">
        <w:rPr>
          <w:rFonts w:ascii="Arial" w:hAnsi="Arial" w:cs="Arial"/>
          <w:sz w:val="20"/>
          <w:szCs w:val="20"/>
        </w:rPr>
        <w:t>Plaphoons</w:t>
      </w:r>
      <w:proofErr w:type="spellEnd"/>
      <w:r w:rsidRPr="000333C2">
        <w:rPr>
          <w:rFonts w:ascii="Arial" w:hAnsi="Arial" w:cs="Arial"/>
          <w:sz w:val="20"/>
          <w:szCs w:val="20"/>
        </w:rPr>
        <w:t>).</w:t>
      </w:r>
    </w:p>
    <w:p w:rsidR="009B7718" w:rsidRDefault="009B7718" w:rsidP="00CB702B">
      <w:pPr>
        <w:pStyle w:val="Textoindependiente"/>
        <w:jc w:val="center"/>
        <w:rPr>
          <w:rFonts w:ascii="Arial" w:hAnsi="Arial" w:cs="Arial"/>
          <w:sz w:val="20"/>
          <w:szCs w:val="20"/>
        </w:rPr>
      </w:pPr>
    </w:p>
    <w:p w:rsidR="009B7718" w:rsidRDefault="009B7718" w:rsidP="00CB702B">
      <w:pPr>
        <w:pStyle w:val="Textoindependiente"/>
        <w:jc w:val="center"/>
        <w:rPr>
          <w:rFonts w:ascii="Arial" w:hAnsi="Arial" w:cs="Arial"/>
          <w:sz w:val="20"/>
          <w:szCs w:val="20"/>
        </w:rPr>
      </w:pPr>
    </w:p>
    <w:p w:rsidR="009B7718" w:rsidRDefault="009B7718" w:rsidP="00CB702B">
      <w:pPr>
        <w:pStyle w:val="Textoindependiente"/>
        <w:jc w:val="center"/>
        <w:rPr>
          <w:rFonts w:ascii="Arial" w:hAnsi="Arial" w:cs="Arial"/>
          <w:sz w:val="20"/>
          <w:szCs w:val="20"/>
        </w:rPr>
      </w:pPr>
    </w:p>
    <w:p w:rsidR="009B7718" w:rsidRDefault="009B7718" w:rsidP="00CB702B">
      <w:pPr>
        <w:pStyle w:val="Textoindependiente"/>
        <w:jc w:val="center"/>
        <w:rPr>
          <w:rFonts w:ascii="Arial" w:hAnsi="Arial" w:cs="Arial"/>
          <w:sz w:val="20"/>
          <w:szCs w:val="20"/>
        </w:rPr>
      </w:pPr>
    </w:p>
    <w:p w:rsidR="009B7718" w:rsidRDefault="009B7718" w:rsidP="00CB702B">
      <w:pPr>
        <w:pStyle w:val="Textoindependiente"/>
        <w:jc w:val="center"/>
        <w:rPr>
          <w:rFonts w:ascii="Arial" w:hAnsi="Arial" w:cs="Arial"/>
          <w:sz w:val="20"/>
          <w:szCs w:val="20"/>
        </w:rPr>
      </w:pPr>
    </w:p>
    <w:p w:rsidR="009B7718" w:rsidRDefault="009B7718" w:rsidP="00CB702B">
      <w:pPr>
        <w:pStyle w:val="Textoindependiente"/>
        <w:jc w:val="center"/>
        <w:rPr>
          <w:rFonts w:ascii="Arial" w:hAnsi="Arial" w:cs="Arial"/>
          <w:sz w:val="20"/>
          <w:szCs w:val="20"/>
        </w:rPr>
      </w:pPr>
      <w:r w:rsidRPr="00F06D86">
        <w:rPr>
          <w:rFonts w:ascii="Arial" w:hAnsi="Arial" w:cs="Arial"/>
          <w:noProof/>
          <w:lang w:eastAsia="es-ES"/>
        </w:rPr>
        <w:lastRenderedPageBreak/>
        <w:drawing>
          <wp:anchor distT="0" distB="0" distL="114300" distR="114300" simplePos="0" relativeHeight="251679744" behindDoc="1" locked="0" layoutInCell="1" allowOverlap="1">
            <wp:simplePos x="0" y="0"/>
            <wp:positionH relativeFrom="column">
              <wp:posOffset>1104900</wp:posOffset>
            </wp:positionH>
            <wp:positionV relativeFrom="paragraph">
              <wp:posOffset>12065</wp:posOffset>
            </wp:positionV>
            <wp:extent cx="3890645" cy="2661285"/>
            <wp:effectExtent l="0" t="0" r="0" b="5715"/>
            <wp:wrapTight wrapText="bothSides">
              <wp:wrapPolygon edited="0">
                <wp:start x="0" y="0"/>
                <wp:lineTo x="0" y="21492"/>
                <wp:lineTo x="21470" y="21492"/>
                <wp:lineTo x="21470" y="0"/>
                <wp:lineTo x="0" y="0"/>
              </wp:wrapPolygon>
            </wp:wrapTight>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90645" cy="2661285"/>
                    </a:xfrm>
                    <a:prstGeom prst="rect">
                      <a:avLst/>
                    </a:prstGeom>
                  </pic:spPr>
                </pic:pic>
              </a:graphicData>
            </a:graphic>
          </wp:anchor>
        </w:drawing>
      </w:r>
    </w:p>
    <w:p w:rsidR="009B7718" w:rsidRDefault="009B7718" w:rsidP="00CB702B">
      <w:pPr>
        <w:pStyle w:val="Textoindependiente"/>
        <w:jc w:val="center"/>
        <w:rPr>
          <w:rFonts w:ascii="Arial" w:hAnsi="Arial" w:cs="Arial"/>
          <w:sz w:val="20"/>
          <w:szCs w:val="20"/>
        </w:rPr>
      </w:pPr>
    </w:p>
    <w:p w:rsidR="009B7718" w:rsidRDefault="009B7718" w:rsidP="00CB702B">
      <w:pPr>
        <w:pStyle w:val="Textoindependiente"/>
        <w:jc w:val="center"/>
        <w:rPr>
          <w:rFonts w:ascii="Arial" w:hAnsi="Arial" w:cs="Arial"/>
          <w:sz w:val="20"/>
          <w:szCs w:val="20"/>
        </w:rPr>
      </w:pPr>
    </w:p>
    <w:p w:rsidR="009B7718" w:rsidRDefault="009B7718" w:rsidP="00CB702B">
      <w:pPr>
        <w:pStyle w:val="Textoindependiente"/>
        <w:jc w:val="center"/>
        <w:rPr>
          <w:rFonts w:ascii="Arial" w:hAnsi="Arial" w:cs="Arial"/>
          <w:sz w:val="20"/>
          <w:szCs w:val="20"/>
        </w:rPr>
      </w:pPr>
    </w:p>
    <w:p w:rsidR="009B7718" w:rsidRDefault="009B7718" w:rsidP="00CB702B">
      <w:pPr>
        <w:pStyle w:val="Textoindependiente"/>
        <w:jc w:val="center"/>
        <w:rPr>
          <w:rFonts w:ascii="Arial" w:hAnsi="Arial" w:cs="Arial"/>
          <w:sz w:val="20"/>
          <w:szCs w:val="20"/>
        </w:rPr>
      </w:pPr>
    </w:p>
    <w:p w:rsidR="009B7718" w:rsidRDefault="009B7718" w:rsidP="00CB702B">
      <w:pPr>
        <w:pStyle w:val="Textoindependiente"/>
        <w:jc w:val="center"/>
        <w:rPr>
          <w:rFonts w:ascii="Arial" w:hAnsi="Arial" w:cs="Arial"/>
          <w:sz w:val="20"/>
          <w:szCs w:val="20"/>
        </w:rPr>
      </w:pPr>
    </w:p>
    <w:p w:rsidR="009B7718" w:rsidRDefault="009B7718" w:rsidP="00CB702B">
      <w:pPr>
        <w:pStyle w:val="Textoindependiente"/>
        <w:jc w:val="center"/>
        <w:rPr>
          <w:rFonts w:ascii="Arial" w:hAnsi="Arial" w:cs="Arial"/>
          <w:sz w:val="20"/>
          <w:szCs w:val="20"/>
        </w:rPr>
      </w:pPr>
    </w:p>
    <w:p w:rsidR="009B7718" w:rsidRDefault="009B7718" w:rsidP="00CB702B">
      <w:pPr>
        <w:pStyle w:val="Textoindependiente"/>
        <w:jc w:val="center"/>
        <w:rPr>
          <w:rFonts w:ascii="Arial" w:hAnsi="Arial" w:cs="Arial"/>
          <w:sz w:val="20"/>
          <w:szCs w:val="20"/>
        </w:rPr>
      </w:pPr>
    </w:p>
    <w:p w:rsidR="009B7718" w:rsidRDefault="009B7718" w:rsidP="00CB702B">
      <w:pPr>
        <w:pStyle w:val="Textoindependiente"/>
        <w:jc w:val="center"/>
        <w:rPr>
          <w:rFonts w:ascii="Arial" w:hAnsi="Arial" w:cs="Arial"/>
          <w:sz w:val="20"/>
          <w:szCs w:val="20"/>
        </w:rPr>
      </w:pPr>
    </w:p>
    <w:p w:rsidR="009B7718" w:rsidRDefault="009B7718" w:rsidP="00CB702B">
      <w:pPr>
        <w:pStyle w:val="Textoindependiente"/>
        <w:jc w:val="center"/>
        <w:rPr>
          <w:rFonts w:ascii="Arial" w:hAnsi="Arial" w:cs="Arial"/>
          <w:sz w:val="20"/>
          <w:szCs w:val="20"/>
        </w:rPr>
      </w:pPr>
    </w:p>
    <w:p w:rsidR="009B7718" w:rsidRDefault="009B7718" w:rsidP="00CB702B">
      <w:pPr>
        <w:pStyle w:val="Textoindependiente"/>
        <w:jc w:val="center"/>
        <w:rPr>
          <w:rFonts w:ascii="Arial" w:hAnsi="Arial" w:cs="Arial"/>
          <w:sz w:val="20"/>
          <w:szCs w:val="20"/>
        </w:rPr>
      </w:pPr>
    </w:p>
    <w:p w:rsidR="009B7718" w:rsidRPr="000333C2" w:rsidRDefault="009B7718" w:rsidP="009B7718">
      <w:pPr>
        <w:pStyle w:val="Textoindependiente"/>
        <w:jc w:val="center"/>
        <w:rPr>
          <w:rFonts w:ascii="Arial" w:hAnsi="Arial" w:cs="Arial"/>
          <w:sz w:val="20"/>
          <w:szCs w:val="20"/>
        </w:rPr>
      </w:pPr>
      <w:r w:rsidRPr="000333C2">
        <w:rPr>
          <w:rFonts w:ascii="Arial" w:hAnsi="Arial" w:cs="Arial"/>
          <w:sz w:val="20"/>
          <w:szCs w:val="20"/>
        </w:rPr>
        <w:t xml:space="preserve">(Graf6: </w:t>
      </w:r>
      <w:r>
        <w:rPr>
          <w:rFonts w:ascii="Arial" w:hAnsi="Arial" w:cs="Arial"/>
          <w:sz w:val="20"/>
          <w:szCs w:val="20"/>
        </w:rPr>
        <w:t xml:space="preserve">esquema explicativo del proceso de selección de </w:t>
      </w:r>
      <w:r w:rsidRPr="000333C2">
        <w:rPr>
          <w:rFonts w:ascii="Arial" w:hAnsi="Arial" w:cs="Arial"/>
          <w:sz w:val="20"/>
          <w:szCs w:val="20"/>
        </w:rPr>
        <w:t>imagen).</w:t>
      </w:r>
    </w:p>
    <w:p w:rsidR="00CB702B" w:rsidRPr="000333C2" w:rsidRDefault="00CB702B" w:rsidP="00CB702B">
      <w:pPr>
        <w:pStyle w:val="Prrafodelista"/>
        <w:ind w:left="1080"/>
        <w:jc w:val="center"/>
        <w:rPr>
          <w:rFonts w:ascii="Arial" w:hAnsi="Arial" w:cs="Arial"/>
          <w:sz w:val="20"/>
          <w:szCs w:val="20"/>
        </w:rPr>
      </w:pPr>
      <w:r w:rsidRPr="000333C2">
        <w:rPr>
          <w:rFonts w:ascii="Arial" w:hAnsi="Arial" w:cs="Arial"/>
          <w:noProof/>
          <w:sz w:val="20"/>
          <w:szCs w:val="20"/>
          <w:lang w:val="es-ES" w:eastAsia="es-ES"/>
        </w:rPr>
        <w:drawing>
          <wp:inline distT="0" distB="0" distL="0" distR="0">
            <wp:extent cx="3904343" cy="2493367"/>
            <wp:effectExtent l="0" t="0" r="1270" b="254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04037" cy="2493171"/>
                    </a:xfrm>
                    <a:prstGeom prst="rect">
                      <a:avLst/>
                    </a:prstGeom>
                    <a:noFill/>
                    <a:ln>
                      <a:noFill/>
                    </a:ln>
                  </pic:spPr>
                </pic:pic>
              </a:graphicData>
            </a:graphic>
          </wp:inline>
        </w:drawing>
      </w:r>
    </w:p>
    <w:p w:rsidR="00CB702B" w:rsidRPr="000333C2" w:rsidRDefault="009B7718" w:rsidP="00CB702B">
      <w:pPr>
        <w:pStyle w:val="Textoindependiente"/>
        <w:jc w:val="center"/>
        <w:rPr>
          <w:rFonts w:ascii="Arial" w:hAnsi="Arial" w:cs="Arial"/>
          <w:sz w:val="20"/>
          <w:szCs w:val="20"/>
        </w:rPr>
      </w:pPr>
      <w:r>
        <w:rPr>
          <w:rFonts w:ascii="Arial" w:hAnsi="Arial" w:cs="Arial"/>
          <w:sz w:val="20"/>
          <w:szCs w:val="20"/>
        </w:rPr>
        <w:t>(Graf7</w:t>
      </w:r>
      <w:r w:rsidR="00CB702B" w:rsidRPr="000333C2">
        <w:rPr>
          <w:rFonts w:ascii="Arial" w:hAnsi="Arial" w:cs="Arial"/>
          <w:sz w:val="20"/>
          <w:szCs w:val="20"/>
        </w:rPr>
        <w:t>: imagen expresando la creación de un tablero).</w:t>
      </w:r>
    </w:p>
    <w:p w:rsidR="00CB702B" w:rsidRPr="000333C2" w:rsidRDefault="00CB702B" w:rsidP="00CB702B">
      <w:pPr>
        <w:pStyle w:val="Prrafodelista"/>
        <w:ind w:left="1080"/>
        <w:jc w:val="center"/>
        <w:rPr>
          <w:rFonts w:ascii="Arial" w:hAnsi="Arial" w:cs="Arial"/>
          <w:sz w:val="20"/>
          <w:szCs w:val="20"/>
        </w:rPr>
      </w:pPr>
      <w:r w:rsidRPr="000333C2">
        <w:rPr>
          <w:rFonts w:ascii="Arial" w:hAnsi="Arial" w:cs="Arial"/>
          <w:noProof/>
          <w:sz w:val="20"/>
          <w:szCs w:val="20"/>
          <w:lang w:val="es-ES" w:eastAsia="es-ES"/>
        </w:rPr>
        <w:drawing>
          <wp:inline distT="0" distB="0" distL="0" distR="0">
            <wp:extent cx="3909670" cy="2322285"/>
            <wp:effectExtent l="0" t="0" r="0" b="190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18780" cy="2327696"/>
                    </a:xfrm>
                    <a:prstGeom prst="rect">
                      <a:avLst/>
                    </a:prstGeom>
                    <a:noFill/>
                    <a:ln>
                      <a:noFill/>
                    </a:ln>
                  </pic:spPr>
                </pic:pic>
              </a:graphicData>
            </a:graphic>
          </wp:inline>
        </w:drawing>
      </w:r>
    </w:p>
    <w:p w:rsidR="00CB702B" w:rsidRPr="000333C2" w:rsidRDefault="009B7718" w:rsidP="00CB702B">
      <w:pPr>
        <w:pStyle w:val="Textoindependiente"/>
        <w:jc w:val="center"/>
        <w:rPr>
          <w:rFonts w:ascii="Arial" w:hAnsi="Arial" w:cs="Arial"/>
          <w:sz w:val="20"/>
          <w:szCs w:val="20"/>
        </w:rPr>
      </w:pPr>
      <w:r>
        <w:rPr>
          <w:rFonts w:ascii="Arial" w:hAnsi="Arial" w:cs="Arial"/>
          <w:sz w:val="20"/>
          <w:szCs w:val="20"/>
        </w:rPr>
        <w:t>(Graf8</w:t>
      </w:r>
      <w:r w:rsidR="00CB702B" w:rsidRPr="000333C2">
        <w:rPr>
          <w:rFonts w:ascii="Arial" w:hAnsi="Arial" w:cs="Arial"/>
          <w:sz w:val="20"/>
          <w:szCs w:val="20"/>
        </w:rPr>
        <w:t>: Esquema sobre la realización de un link a una imagen).</w:t>
      </w:r>
    </w:p>
    <w:p w:rsidR="00CB702B" w:rsidRPr="00CB702B" w:rsidRDefault="00CB702B" w:rsidP="00CB702B">
      <w:pPr>
        <w:pStyle w:val="Prrafodelista"/>
        <w:ind w:left="1080"/>
        <w:rPr>
          <w:rFonts w:ascii="Arial" w:hAnsi="Arial" w:cs="Arial"/>
          <w:sz w:val="20"/>
          <w:szCs w:val="20"/>
          <w:lang w:val="es-ES"/>
        </w:rPr>
      </w:pPr>
    </w:p>
    <w:p w:rsidR="00CB702B" w:rsidRPr="000333C2" w:rsidRDefault="00CB702B" w:rsidP="00CB702B">
      <w:pPr>
        <w:pStyle w:val="Prrafodelista"/>
        <w:ind w:left="1080"/>
        <w:jc w:val="center"/>
        <w:rPr>
          <w:rFonts w:ascii="Arial" w:hAnsi="Arial" w:cs="Arial"/>
          <w:sz w:val="20"/>
          <w:szCs w:val="20"/>
        </w:rPr>
      </w:pPr>
      <w:r w:rsidRPr="000333C2">
        <w:rPr>
          <w:rFonts w:ascii="Arial" w:hAnsi="Arial" w:cs="Arial"/>
          <w:noProof/>
          <w:sz w:val="20"/>
          <w:szCs w:val="20"/>
          <w:lang w:val="es-ES" w:eastAsia="es-ES"/>
        </w:rPr>
        <w:drawing>
          <wp:inline distT="0" distB="0" distL="0" distR="0">
            <wp:extent cx="3859212" cy="2307771"/>
            <wp:effectExtent l="0" t="0" r="825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72920" cy="2315968"/>
                    </a:xfrm>
                    <a:prstGeom prst="rect">
                      <a:avLst/>
                    </a:prstGeom>
                    <a:noFill/>
                    <a:ln>
                      <a:noFill/>
                    </a:ln>
                  </pic:spPr>
                </pic:pic>
              </a:graphicData>
            </a:graphic>
          </wp:inline>
        </w:drawing>
      </w:r>
    </w:p>
    <w:p w:rsidR="00CB702B" w:rsidRPr="000333C2" w:rsidRDefault="009B7718" w:rsidP="00CB702B">
      <w:pPr>
        <w:pStyle w:val="Textoindependiente"/>
        <w:jc w:val="center"/>
        <w:rPr>
          <w:rFonts w:ascii="Arial" w:hAnsi="Arial" w:cs="Arial"/>
          <w:sz w:val="20"/>
          <w:szCs w:val="20"/>
        </w:rPr>
      </w:pPr>
      <w:r>
        <w:rPr>
          <w:rFonts w:ascii="Arial" w:hAnsi="Arial" w:cs="Arial"/>
          <w:sz w:val="20"/>
          <w:szCs w:val="20"/>
        </w:rPr>
        <w:t>(Graf9</w:t>
      </w:r>
      <w:r w:rsidR="00CB702B" w:rsidRPr="000333C2">
        <w:rPr>
          <w:rFonts w:ascii="Arial" w:hAnsi="Arial" w:cs="Arial"/>
          <w:sz w:val="20"/>
          <w:szCs w:val="20"/>
        </w:rPr>
        <w:t xml:space="preserve">: Esquema explicativo de la finalización del </w:t>
      </w:r>
      <w:proofErr w:type="spellStart"/>
      <w:r w:rsidR="00CB702B" w:rsidRPr="000333C2">
        <w:rPr>
          <w:rFonts w:ascii="Arial" w:hAnsi="Arial" w:cs="Arial"/>
          <w:sz w:val="20"/>
          <w:szCs w:val="20"/>
        </w:rPr>
        <w:t>plaphoons</w:t>
      </w:r>
      <w:proofErr w:type="spellEnd"/>
      <w:r w:rsidR="00CB702B" w:rsidRPr="000333C2">
        <w:rPr>
          <w:rFonts w:ascii="Arial" w:hAnsi="Arial" w:cs="Arial"/>
          <w:sz w:val="20"/>
          <w:szCs w:val="20"/>
        </w:rPr>
        <w:t>).</w:t>
      </w:r>
    </w:p>
    <w:p w:rsidR="00CB702B" w:rsidRPr="00CB702B" w:rsidRDefault="00CB702B" w:rsidP="00CB702B">
      <w:pPr>
        <w:pStyle w:val="Prrafodelista"/>
        <w:ind w:left="708"/>
        <w:rPr>
          <w:rFonts w:ascii="Arial" w:hAnsi="Arial" w:cs="Arial"/>
          <w:sz w:val="20"/>
          <w:szCs w:val="20"/>
          <w:lang w:val="es-ES"/>
        </w:rPr>
      </w:pPr>
      <w:r w:rsidRPr="00CB702B">
        <w:rPr>
          <w:rFonts w:ascii="Arial" w:hAnsi="Arial" w:cs="Arial"/>
          <w:sz w:val="20"/>
          <w:szCs w:val="20"/>
          <w:lang w:val="es-ES"/>
        </w:rPr>
        <w:t>Hemos dejado indicado más arriba los pasos más importantes  para la construcción de un tablero si bien, como hemos indicado, el programa ofrece muchas posibilidades más no analizadas en este resumido artículo que el usuario irá explorando  y utilizando.</w:t>
      </w:r>
    </w:p>
    <w:p w:rsidR="00CB702B" w:rsidRPr="00CB702B" w:rsidRDefault="00CB702B" w:rsidP="00CB702B">
      <w:pPr>
        <w:pStyle w:val="Prrafodelista"/>
        <w:ind w:left="708"/>
        <w:rPr>
          <w:rFonts w:ascii="Arial" w:hAnsi="Arial" w:cs="Arial"/>
          <w:sz w:val="20"/>
          <w:szCs w:val="20"/>
          <w:lang w:val="es-ES"/>
        </w:rPr>
      </w:pPr>
    </w:p>
    <w:p w:rsidR="00CB702B" w:rsidRPr="00CB702B" w:rsidRDefault="00CB702B" w:rsidP="00CB702B">
      <w:pPr>
        <w:pStyle w:val="Prrafodelista"/>
        <w:numPr>
          <w:ilvl w:val="1"/>
          <w:numId w:val="21"/>
        </w:numPr>
        <w:spacing w:after="200" w:line="276" w:lineRule="auto"/>
        <w:ind w:left="708"/>
        <w:jc w:val="left"/>
        <w:rPr>
          <w:rFonts w:ascii="Arial" w:hAnsi="Arial" w:cs="Arial"/>
          <w:b/>
          <w:sz w:val="20"/>
          <w:szCs w:val="20"/>
          <w:lang w:val="es-ES"/>
        </w:rPr>
      </w:pPr>
      <w:r w:rsidRPr="00CB702B">
        <w:rPr>
          <w:rFonts w:ascii="Arial" w:hAnsi="Arial" w:cs="Arial"/>
          <w:b/>
          <w:sz w:val="20"/>
          <w:szCs w:val="20"/>
          <w:lang w:val="es-ES"/>
        </w:rPr>
        <w:t xml:space="preserve">Programa </w:t>
      </w:r>
      <w:proofErr w:type="spellStart"/>
      <w:r w:rsidRPr="00CB702B">
        <w:rPr>
          <w:rFonts w:ascii="Arial" w:hAnsi="Arial" w:cs="Arial"/>
          <w:b/>
          <w:sz w:val="20"/>
          <w:szCs w:val="20"/>
          <w:lang w:val="es-ES"/>
        </w:rPr>
        <w:t>Araword</w:t>
      </w:r>
      <w:proofErr w:type="spellEnd"/>
      <w:r w:rsidRPr="00CB702B">
        <w:rPr>
          <w:rFonts w:ascii="Arial" w:hAnsi="Arial" w:cs="Arial"/>
          <w:b/>
          <w:sz w:val="20"/>
          <w:szCs w:val="20"/>
          <w:lang w:val="es-ES"/>
        </w:rPr>
        <w:t>:</w:t>
      </w:r>
      <w:r w:rsidRPr="00CB702B">
        <w:rPr>
          <w:rFonts w:ascii="Arial" w:hAnsi="Arial" w:cs="Arial"/>
          <w:sz w:val="20"/>
          <w:szCs w:val="20"/>
          <w:lang w:val="es-ES"/>
        </w:rPr>
        <w:t xml:space="preserve"> es un procesador de textos peculiar porque permite ir escribiendo al mismo tiempo que van apareciendo los pictogramas correspondientes a las palabras que se escriben. Utiliza los pictogramas de ARASAAC y es una herramienta de software libre (http://www.catedu.es/arasaac/software.php?id_software=2) muy útil para el aprendizaje del proceso de </w:t>
      </w:r>
      <w:proofErr w:type="spellStart"/>
      <w:r w:rsidRPr="00CB702B">
        <w:rPr>
          <w:rFonts w:ascii="Arial" w:hAnsi="Arial" w:cs="Arial"/>
          <w:sz w:val="20"/>
          <w:szCs w:val="20"/>
          <w:lang w:val="es-ES"/>
        </w:rPr>
        <w:t>lecto</w:t>
      </w:r>
      <w:proofErr w:type="spellEnd"/>
      <w:r w:rsidRPr="00CB702B">
        <w:rPr>
          <w:rFonts w:ascii="Arial" w:hAnsi="Arial" w:cs="Arial"/>
          <w:sz w:val="20"/>
          <w:szCs w:val="20"/>
          <w:lang w:val="es-ES"/>
        </w:rPr>
        <w:t>-escritura y para la construcción del relato.</w:t>
      </w:r>
    </w:p>
    <w:p w:rsidR="00CB702B" w:rsidRPr="00CB702B" w:rsidRDefault="00CB702B" w:rsidP="00CB702B">
      <w:pPr>
        <w:pStyle w:val="Prrafodelista"/>
        <w:ind w:left="1080"/>
        <w:rPr>
          <w:rFonts w:ascii="Arial" w:hAnsi="Arial" w:cs="Arial"/>
          <w:b/>
          <w:sz w:val="20"/>
          <w:szCs w:val="20"/>
          <w:lang w:val="es-ES"/>
        </w:rPr>
      </w:pPr>
    </w:p>
    <w:p w:rsidR="00CB702B" w:rsidRPr="000333C2" w:rsidRDefault="00CB702B" w:rsidP="00CB702B">
      <w:pPr>
        <w:pStyle w:val="Textoindependiente"/>
        <w:jc w:val="center"/>
        <w:rPr>
          <w:rFonts w:ascii="Arial" w:hAnsi="Arial" w:cs="Arial"/>
          <w:sz w:val="20"/>
          <w:szCs w:val="20"/>
        </w:rPr>
      </w:pPr>
      <w:r w:rsidRPr="000333C2">
        <w:rPr>
          <w:rFonts w:ascii="Arial" w:hAnsi="Arial" w:cs="Arial"/>
          <w:b/>
          <w:noProof/>
          <w:sz w:val="20"/>
          <w:szCs w:val="20"/>
          <w:lang w:eastAsia="es-ES"/>
        </w:rPr>
        <w:drawing>
          <wp:inline distT="0" distB="0" distL="0" distR="0">
            <wp:extent cx="4191856" cy="2774022"/>
            <wp:effectExtent l="0" t="0" r="0" b="762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91856" cy="2774022"/>
                    </a:xfrm>
                    <a:prstGeom prst="rect">
                      <a:avLst/>
                    </a:prstGeom>
                    <a:noFill/>
                    <a:ln>
                      <a:noFill/>
                    </a:ln>
                  </pic:spPr>
                </pic:pic>
              </a:graphicData>
            </a:graphic>
          </wp:inline>
        </w:drawing>
      </w:r>
    </w:p>
    <w:p w:rsidR="00CB702B" w:rsidRPr="000333C2" w:rsidRDefault="009B7718" w:rsidP="00CB702B">
      <w:pPr>
        <w:pStyle w:val="Textoindependiente"/>
        <w:jc w:val="center"/>
        <w:rPr>
          <w:rFonts w:ascii="Arial" w:hAnsi="Arial" w:cs="Arial"/>
          <w:sz w:val="20"/>
          <w:szCs w:val="20"/>
        </w:rPr>
      </w:pPr>
      <w:r>
        <w:rPr>
          <w:rFonts w:ascii="Arial" w:hAnsi="Arial" w:cs="Arial"/>
          <w:sz w:val="20"/>
          <w:szCs w:val="20"/>
        </w:rPr>
        <w:t>(Graf10</w:t>
      </w:r>
      <w:r w:rsidR="00CB702B" w:rsidRPr="000333C2">
        <w:rPr>
          <w:rFonts w:ascii="Arial" w:hAnsi="Arial" w:cs="Arial"/>
          <w:sz w:val="20"/>
          <w:szCs w:val="20"/>
        </w:rPr>
        <w:t xml:space="preserve">: Esquema explicativo de la pantalla de inicio del programa </w:t>
      </w:r>
      <w:proofErr w:type="spellStart"/>
      <w:r w:rsidR="00CB702B" w:rsidRPr="000333C2">
        <w:rPr>
          <w:rFonts w:ascii="Arial" w:hAnsi="Arial" w:cs="Arial"/>
          <w:sz w:val="20"/>
          <w:szCs w:val="20"/>
        </w:rPr>
        <w:t>Araword</w:t>
      </w:r>
      <w:proofErr w:type="spellEnd"/>
      <w:r w:rsidR="00CB702B" w:rsidRPr="000333C2">
        <w:rPr>
          <w:rFonts w:ascii="Arial" w:hAnsi="Arial" w:cs="Arial"/>
          <w:sz w:val="20"/>
          <w:szCs w:val="20"/>
        </w:rPr>
        <w:t>).</w:t>
      </w:r>
    </w:p>
    <w:p w:rsidR="00CB702B" w:rsidRPr="000333C2" w:rsidRDefault="00CB702B" w:rsidP="00CB702B">
      <w:pPr>
        <w:pStyle w:val="Prrafodelista"/>
        <w:ind w:left="1080"/>
        <w:rPr>
          <w:rFonts w:ascii="Arial" w:hAnsi="Arial" w:cs="Arial"/>
          <w:b/>
          <w:sz w:val="20"/>
          <w:szCs w:val="20"/>
        </w:rPr>
      </w:pPr>
      <w:r w:rsidRPr="000333C2">
        <w:rPr>
          <w:rFonts w:ascii="Arial" w:hAnsi="Arial" w:cs="Arial"/>
          <w:b/>
          <w:noProof/>
          <w:sz w:val="20"/>
          <w:szCs w:val="20"/>
          <w:lang w:val="es-ES" w:eastAsia="es-ES"/>
        </w:rPr>
        <w:lastRenderedPageBreak/>
        <w:drawing>
          <wp:inline distT="0" distB="0" distL="0" distR="0">
            <wp:extent cx="4101648" cy="2801257"/>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09663" cy="2806731"/>
                    </a:xfrm>
                    <a:prstGeom prst="rect">
                      <a:avLst/>
                    </a:prstGeom>
                    <a:noFill/>
                    <a:ln>
                      <a:noFill/>
                    </a:ln>
                  </pic:spPr>
                </pic:pic>
              </a:graphicData>
            </a:graphic>
          </wp:inline>
        </w:drawing>
      </w:r>
    </w:p>
    <w:p w:rsidR="00CB702B" w:rsidRPr="000333C2" w:rsidRDefault="00CB702B" w:rsidP="00CB702B">
      <w:pPr>
        <w:pStyle w:val="Textoindependiente"/>
        <w:jc w:val="center"/>
        <w:rPr>
          <w:rFonts w:ascii="Arial" w:hAnsi="Arial" w:cs="Arial"/>
          <w:sz w:val="20"/>
          <w:szCs w:val="20"/>
        </w:rPr>
      </w:pPr>
      <w:r w:rsidRPr="000333C2">
        <w:rPr>
          <w:rFonts w:ascii="Arial" w:hAnsi="Arial" w:cs="Arial"/>
          <w:sz w:val="20"/>
          <w:szCs w:val="20"/>
        </w:rPr>
        <w:t>(Graf1</w:t>
      </w:r>
      <w:r w:rsidR="009B7718">
        <w:rPr>
          <w:rFonts w:ascii="Arial" w:hAnsi="Arial" w:cs="Arial"/>
          <w:sz w:val="20"/>
          <w:szCs w:val="20"/>
        </w:rPr>
        <w:t>1</w:t>
      </w:r>
      <w:r w:rsidRPr="000333C2">
        <w:rPr>
          <w:rFonts w:ascii="Arial" w:hAnsi="Arial" w:cs="Arial"/>
          <w:sz w:val="20"/>
          <w:szCs w:val="20"/>
        </w:rPr>
        <w:t xml:space="preserve">: Esquema explicativo de los pasos secuenciales en </w:t>
      </w:r>
      <w:proofErr w:type="spellStart"/>
      <w:r w:rsidRPr="000333C2">
        <w:rPr>
          <w:rFonts w:ascii="Arial" w:hAnsi="Arial" w:cs="Arial"/>
          <w:sz w:val="20"/>
          <w:szCs w:val="20"/>
        </w:rPr>
        <w:t>Araword</w:t>
      </w:r>
      <w:proofErr w:type="spellEnd"/>
      <w:r w:rsidRPr="000333C2">
        <w:rPr>
          <w:rFonts w:ascii="Arial" w:hAnsi="Arial" w:cs="Arial"/>
          <w:sz w:val="20"/>
          <w:szCs w:val="20"/>
        </w:rPr>
        <w:t>).</w:t>
      </w:r>
    </w:p>
    <w:p w:rsidR="00CB702B" w:rsidRPr="000333C2" w:rsidRDefault="00CB702B" w:rsidP="00CB702B">
      <w:pPr>
        <w:pStyle w:val="Textoindependiente"/>
        <w:jc w:val="center"/>
        <w:rPr>
          <w:rFonts w:ascii="Arial" w:hAnsi="Arial" w:cs="Arial"/>
          <w:sz w:val="20"/>
          <w:szCs w:val="20"/>
        </w:rPr>
      </w:pPr>
      <w:r w:rsidRPr="000333C2">
        <w:rPr>
          <w:rFonts w:ascii="Arial" w:hAnsi="Arial" w:cs="Arial"/>
          <w:b/>
          <w:noProof/>
          <w:sz w:val="20"/>
          <w:szCs w:val="20"/>
          <w:lang w:eastAsia="es-ES"/>
        </w:rPr>
        <w:drawing>
          <wp:inline distT="0" distB="0" distL="0" distR="0">
            <wp:extent cx="3923751" cy="2612572"/>
            <wp:effectExtent l="0" t="0" r="63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23751" cy="2612572"/>
                    </a:xfrm>
                    <a:prstGeom prst="rect">
                      <a:avLst/>
                    </a:prstGeom>
                    <a:noFill/>
                    <a:ln>
                      <a:noFill/>
                    </a:ln>
                  </pic:spPr>
                </pic:pic>
              </a:graphicData>
            </a:graphic>
          </wp:inline>
        </w:drawing>
      </w:r>
    </w:p>
    <w:p w:rsidR="00CB702B" w:rsidRPr="000333C2" w:rsidRDefault="009B7718" w:rsidP="00CB702B">
      <w:pPr>
        <w:pStyle w:val="Textoindependiente"/>
        <w:jc w:val="center"/>
        <w:rPr>
          <w:rFonts w:ascii="Arial" w:hAnsi="Arial" w:cs="Arial"/>
          <w:sz w:val="20"/>
          <w:szCs w:val="20"/>
        </w:rPr>
      </w:pPr>
      <w:r>
        <w:rPr>
          <w:rFonts w:ascii="Arial" w:hAnsi="Arial" w:cs="Arial"/>
          <w:sz w:val="20"/>
          <w:szCs w:val="20"/>
        </w:rPr>
        <w:t>Graf12</w:t>
      </w:r>
      <w:r w:rsidR="00CB702B" w:rsidRPr="000333C2">
        <w:rPr>
          <w:rFonts w:ascii="Arial" w:hAnsi="Arial" w:cs="Arial"/>
          <w:sz w:val="20"/>
          <w:szCs w:val="20"/>
        </w:rPr>
        <w:t xml:space="preserve">: Esquema explicativo a la hora de imprimir una frase en </w:t>
      </w:r>
      <w:proofErr w:type="spellStart"/>
      <w:r w:rsidR="00CB702B" w:rsidRPr="000333C2">
        <w:rPr>
          <w:rFonts w:ascii="Arial" w:hAnsi="Arial" w:cs="Arial"/>
          <w:sz w:val="20"/>
          <w:szCs w:val="20"/>
        </w:rPr>
        <w:t>Araword</w:t>
      </w:r>
      <w:proofErr w:type="spellEnd"/>
      <w:r w:rsidR="00CB702B" w:rsidRPr="000333C2">
        <w:rPr>
          <w:rFonts w:ascii="Arial" w:hAnsi="Arial" w:cs="Arial"/>
          <w:sz w:val="20"/>
          <w:szCs w:val="20"/>
        </w:rPr>
        <w:t>.</w:t>
      </w:r>
    </w:p>
    <w:p w:rsidR="00CB702B" w:rsidRPr="00CB702B" w:rsidRDefault="00CB702B" w:rsidP="00CB702B">
      <w:pPr>
        <w:pStyle w:val="Prrafodelista"/>
        <w:ind w:left="1080"/>
        <w:rPr>
          <w:rFonts w:ascii="Arial" w:hAnsi="Arial" w:cs="Arial"/>
          <w:sz w:val="20"/>
          <w:szCs w:val="20"/>
          <w:lang w:val="es-ES"/>
        </w:rPr>
      </w:pPr>
      <w:r w:rsidRPr="00CB702B">
        <w:rPr>
          <w:rFonts w:ascii="Arial" w:hAnsi="Arial" w:cs="Arial"/>
          <w:sz w:val="20"/>
          <w:szCs w:val="20"/>
          <w:lang w:val="es-ES"/>
        </w:rPr>
        <w:t>El programa permite introducir nuevos pictogramas o imágenes archivadas en nuestro ordenador o “pen” y utilizarlas accediendo a “herramientas” y dentro “gestor de recursos” o en todos los programas, pinchar en “</w:t>
      </w:r>
      <w:proofErr w:type="spellStart"/>
      <w:r w:rsidRPr="00CB702B">
        <w:rPr>
          <w:rFonts w:ascii="Arial" w:hAnsi="Arial" w:cs="Arial"/>
          <w:sz w:val="20"/>
          <w:szCs w:val="20"/>
          <w:lang w:val="es-ES"/>
        </w:rPr>
        <w:t>Araword</w:t>
      </w:r>
      <w:proofErr w:type="spellEnd"/>
      <w:r w:rsidRPr="00CB702B">
        <w:rPr>
          <w:rFonts w:ascii="Arial" w:hAnsi="Arial" w:cs="Arial"/>
          <w:sz w:val="20"/>
          <w:szCs w:val="20"/>
          <w:lang w:val="es-ES"/>
        </w:rPr>
        <w:t>” y “gestión de recursos”.</w:t>
      </w:r>
    </w:p>
    <w:p w:rsidR="00CB702B" w:rsidRPr="00CB702B" w:rsidRDefault="00CB702B" w:rsidP="00CB702B">
      <w:pPr>
        <w:pStyle w:val="Prrafodelista"/>
        <w:ind w:left="1080"/>
        <w:rPr>
          <w:rFonts w:ascii="Arial" w:hAnsi="Arial" w:cs="Arial"/>
          <w:sz w:val="20"/>
          <w:szCs w:val="20"/>
          <w:lang w:val="es-ES"/>
        </w:rPr>
      </w:pPr>
      <w:r w:rsidRPr="00CB702B">
        <w:rPr>
          <w:rFonts w:ascii="Arial" w:hAnsi="Arial" w:cs="Arial"/>
          <w:sz w:val="20"/>
          <w:szCs w:val="20"/>
          <w:lang w:val="es-ES"/>
        </w:rPr>
        <w:t xml:space="preserve">Otros </w:t>
      </w:r>
      <w:proofErr w:type="spellStart"/>
      <w:r w:rsidRPr="00CB702B">
        <w:rPr>
          <w:rFonts w:ascii="Arial" w:hAnsi="Arial" w:cs="Arial"/>
          <w:sz w:val="20"/>
          <w:szCs w:val="20"/>
          <w:lang w:val="es-ES"/>
        </w:rPr>
        <w:t>softwares</w:t>
      </w:r>
      <w:proofErr w:type="spellEnd"/>
      <w:r w:rsidRPr="00CB702B">
        <w:rPr>
          <w:rFonts w:ascii="Arial" w:hAnsi="Arial" w:cs="Arial"/>
          <w:sz w:val="20"/>
          <w:szCs w:val="20"/>
          <w:lang w:val="es-ES"/>
        </w:rPr>
        <w:t xml:space="preserve"> libres muy interesantes que no están cargados en la pantalla táctil pero que se pueden descargar:</w:t>
      </w:r>
    </w:p>
    <w:p w:rsidR="00CB702B" w:rsidRPr="00CB702B" w:rsidRDefault="00CB702B" w:rsidP="00CB702B">
      <w:pPr>
        <w:pStyle w:val="Prrafodelista"/>
        <w:ind w:left="1080"/>
        <w:rPr>
          <w:rFonts w:ascii="Arial" w:hAnsi="Arial" w:cs="Arial"/>
          <w:sz w:val="20"/>
          <w:szCs w:val="20"/>
          <w:lang w:val="es-ES"/>
        </w:rPr>
      </w:pPr>
    </w:p>
    <w:p w:rsidR="00CB702B" w:rsidRPr="000333C2" w:rsidRDefault="00CB702B" w:rsidP="00CB702B">
      <w:pPr>
        <w:pStyle w:val="Prrafodelista"/>
        <w:ind w:left="1080"/>
        <w:rPr>
          <w:rFonts w:ascii="Arial" w:hAnsi="Arial" w:cs="Arial"/>
          <w:sz w:val="20"/>
          <w:szCs w:val="20"/>
        </w:rPr>
      </w:pPr>
      <w:r w:rsidRPr="000333C2">
        <w:rPr>
          <w:rFonts w:ascii="Arial" w:hAnsi="Arial" w:cs="Arial"/>
          <w:noProof/>
          <w:sz w:val="20"/>
          <w:szCs w:val="20"/>
          <w:lang w:val="es-ES" w:eastAsia="es-ES"/>
        </w:rPr>
        <w:lastRenderedPageBreak/>
        <w:drawing>
          <wp:inline distT="0" distB="0" distL="0" distR="0">
            <wp:extent cx="4064000" cy="3324348"/>
            <wp:effectExtent l="0" t="0" r="0" b="952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64000" cy="3324348"/>
                    </a:xfrm>
                    <a:prstGeom prst="rect">
                      <a:avLst/>
                    </a:prstGeom>
                    <a:noFill/>
                    <a:ln>
                      <a:noFill/>
                    </a:ln>
                  </pic:spPr>
                </pic:pic>
              </a:graphicData>
            </a:graphic>
          </wp:inline>
        </w:drawing>
      </w:r>
    </w:p>
    <w:p w:rsidR="00CB702B" w:rsidRDefault="009B7718" w:rsidP="009B7718">
      <w:pPr>
        <w:pStyle w:val="Textoindependiente"/>
        <w:jc w:val="center"/>
        <w:rPr>
          <w:rFonts w:ascii="Arial" w:hAnsi="Arial" w:cs="Arial"/>
          <w:sz w:val="20"/>
          <w:szCs w:val="20"/>
        </w:rPr>
      </w:pPr>
      <w:r>
        <w:rPr>
          <w:rFonts w:ascii="Arial" w:hAnsi="Arial" w:cs="Arial"/>
          <w:sz w:val="20"/>
          <w:szCs w:val="20"/>
        </w:rPr>
        <w:t>(Graf13</w:t>
      </w:r>
      <w:r w:rsidR="00CB702B" w:rsidRPr="000333C2">
        <w:rPr>
          <w:rFonts w:ascii="Arial" w:hAnsi="Arial" w:cs="Arial"/>
          <w:sz w:val="20"/>
          <w:szCs w:val="20"/>
        </w:rPr>
        <w:t>: Pantalla con otros programas educativos que funcionan en la pantalla táctil).</w:t>
      </w:r>
    </w:p>
    <w:p w:rsidR="00CB702B" w:rsidRPr="00CB702B" w:rsidRDefault="00CB702B" w:rsidP="00CB702B">
      <w:pPr>
        <w:rPr>
          <w:rFonts w:ascii="Arial" w:hAnsi="Arial" w:cs="Arial"/>
          <w:sz w:val="20"/>
          <w:szCs w:val="20"/>
          <w:lang w:val="es-ES"/>
        </w:rPr>
      </w:pPr>
    </w:p>
    <w:p w:rsidR="00CB702B" w:rsidRPr="000333C2" w:rsidRDefault="00CB702B" w:rsidP="00CB702B">
      <w:pPr>
        <w:pStyle w:val="Prrafodelista"/>
        <w:numPr>
          <w:ilvl w:val="0"/>
          <w:numId w:val="14"/>
        </w:numPr>
        <w:spacing w:after="200" w:line="276" w:lineRule="auto"/>
        <w:jc w:val="left"/>
        <w:rPr>
          <w:rFonts w:ascii="Arial" w:hAnsi="Arial" w:cs="Arial"/>
          <w:b/>
          <w:sz w:val="20"/>
          <w:szCs w:val="20"/>
          <w:u w:val="single"/>
        </w:rPr>
      </w:pPr>
      <w:r w:rsidRPr="000333C2">
        <w:rPr>
          <w:rFonts w:ascii="Arial" w:hAnsi="Arial" w:cs="Arial"/>
          <w:b/>
          <w:sz w:val="20"/>
          <w:szCs w:val="20"/>
          <w:u w:val="single"/>
        </w:rPr>
        <w:t xml:space="preserve">La </w:t>
      </w:r>
      <w:proofErr w:type="spellStart"/>
      <w:r w:rsidRPr="000333C2">
        <w:rPr>
          <w:rFonts w:ascii="Arial" w:hAnsi="Arial" w:cs="Arial"/>
          <w:b/>
          <w:sz w:val="20"/>
          <w:szCs w:val="20"/>
          <w:u w:val="single"/>
        </w:rPr>
        <w:t>Pizarra</w:t>
      </w:r>
      <w:proofErr w:type="spellEnd"/>
      <w:r w:rsidRPr="000333C2">
        <w:rPr>
          <w:rFonts w:ascii="Arial" w:hAnsi="Arial" w:cs="Arial"/>
          <w:b/>
          <w:sz w:val="20"/>
          <w:szCs w:val="20"/>
          <w:u w:val="single"/>
        </w:rPr>
        <w:t xml:space="preserve"> Digital.</w:t>
      </w:r>
    </w:p>
    <w:p w:rsidR="00CB702B" w:rsidRPr="000333C2" w:rsidRDefault="00CB702B" w:rsidP="00CB702B">
      <w:pPr>
        <w:ind w:left="360"/>
        <w:rPr>
          <w:rFonts w:ascii="Arial" w:hAnsi="Arial" w:cs="Arial"/>
          <w:sz w:val="20"/>
          <w:szCs w:val="20"/>
        </w:rPr>
      </w:pPr>
      <w:r w:rsidRPr="00CB702B">
        <w:rPr>
          <w:rFonts w:ascii="Arial" w:hAnsi="Arial" w:cs="Arial"/>
          <w:sz w:val="20"/>
          <w:szCs w:val="20"/>
          <w:lang w:val="es-ES"/>
        </w:rPr>
        <w:t xml:space="preserve">Vamos a hacer referencia a los componentes de la PDI, hardware y software (bien con </w:t>
      </w:r>
      <w:proofErr w:type="spellStart"/>
      <w:r w:rsidRPr="00CB702B">
        <w:rPr>
          <w:rFonts w:ascii="Arial" w:hAnsi="Arial" w:cs="Arial"/>
          <w:sz w:val="20"/>
          <w:szCs w:val="20"/>
          <w:lang w:val="es-ES"/>
        </w:rPr>
        <w:t>Prometean</w:t>
      </w:r>
      <w:proofErr w:type="spellEnd"/>
      <w:r w:rsidRPr="00CB702B">
        <w:rPr>
          <w:rFonts w:ascii="Arial" w:hAnsi="Arial" w:cs="Arial"/>
          <w:sz w:val="20"/>
          <w:szCs w:val="20"/>
          <w:lang w:val="es-ES"/>
        </w:rPr>
        <w:t xml:space="preserve"> o bien con </w:t>
      </w:r>
      <w:proofErr w:type="spellStart"/>
      <w:r w:rsidRPr="00CB702B">
        <w:rPr>
          <w:rFonts w:ascii="Arial" w:hAnsi="Arial" w:cs="Arial"/>
          <w:sz w:val="20"/>
          <w:szCs w:val="20"/>
          <w:lang w:val="es-ES"/>
        </w:rPr>
        <w:t>Smartboard</w:t>
      </w:r>
      <w:proofErr w:type="spellEnd"/>
      <w:r w:rsidRPr="00CB702B">
        <w:rPr>
          <w:rFonts w:ascii="Arial" w:hAnsi="Arial" w:cs="Arial"/>
          <w:sz w:val="20"/>
          <w:szCs w:val="20"/>
          <w:lang w:val="es-ES"/>
        </w:rPr>
        <w:t xml:space="preserve">), que facilitan de una u otra manera, si bien haciendo una salvedad y es la de omitir en este documento explicaciones referidas al hardware y a la diferenciación de modelos de </w:t>
      </w:r>
      <w:proofErr w:type="spellStart"/>
      <w:r w:rsidRPr="00CB702B">
        <w:rPr>
          <w:rFonts w:ascii="Arial" w:hAnsi="Arial" w:cs="Arial"/>
          <w:sz w:val="20"/>
          <w:szCs w:val="20"/>
          <w:lang w:val="es-ES"/>
        </w:rPr>
        <w:t>PDIs</w:t>
      </w:r>
      <w:proofErr w:type="spellEnd"/>
      <w:r w:rsidRPr="00CB702B">
        <w:rPr>
          <w:rFonts w:ascii="Arial" w:hAnsi="Arial" w:cs="Arial"/>
          <w:sz w:val="20"/>
          <w:szCs w:val="20"/>
          <w:lang w:val="es-ES"/>
        </w:rPr>
        <w:t xml:space="preserve">, dejando este aspecto a demandas de la formación del profesorado, bien en modo de cursos presenciales, online o incluso a través de G.T.; y referirnos a aspectos de software facilitados por el modelo </w:t>
      </w:r>
      <w:proofErr w:type="spellStart"/>
      <w:r w:rsidRPr="00CB702B">
        <w:rPr>
          <w:rFonts w:ascii="Arial" w:hAnsi="Arial" w:cs="Arial"/>
          <w:sz w:val="20"/>
          <w:szCs w:val="20"/>
          <w:lang w:val="es-ES"/>
        </w:rPr>
        <w:t>Smartboard</w:t>
      </w:r>
      <w:proofErr w:type="spellEnd"/>
      <w:r w:rsidRPr="00CB702B">
        <w:rPr>
          <w:rFonts w:ascii="Arial" w:hAnsi="Arial" w:cs="Arial"/>
          <w:sz w:val="20"/>
          <w:szCs w:val="20"/>
          <w:lang w:val="es-ES"/>
        </w:rPr>
        <w:t xml:space="preserve">. </w:t>
      </w:r>
      <w:proofErr w:type="spellStart"/>
      <w:r w:rsidRPr="000333C2">
        <w:rPr>
          <w:rFonts w:ascii="Arial" w:hAnsi="Arial" w:cs="Arial"/>
          <w:sz w:val="20"/>
          <w:szCs w:val="20"/>
        </w:rPr>
        <w:t>Nos</w:t>
      </w:r>
      <w:proofErr w:type="spellEnd"/>
      <w:r w:rsidRPr="000333C2">
        <w:rPr>
          <w:rFonts w:ascii="Arial" w:hAnsi="Arial" w:cs="Arial"/>
          <w:sz w:val="20"/>
          <w:szCs w:val="20"/>
        </w:rPr>
        <w:t xml:space="preserve"> </w:t>
      </w:r>
      <w:proofErr w:type="spellStart"/>
      <w:r w:rsidRPr="000333C2">
        <w:rPr>
          <w:rFonts w:ascii="Arial" w:hAnsi="Arial" w:cs="Arial"/>
          <w:sz w:val="20"/>
          <w:szCs w:val="20"/>
        </w:rPr>
        <w:t>centraremos</w:t>
      </w:r>
      <w:proofErr w:type="spellEnd"/>
      <w:r w:rsidRPr="000333C2">
        <w:rPr>
          <w:rFonts w:ascii="Arial" w:hAnsi="Arial" w:cs="Arial"/>
          <w:sz w:val="20"/>
          <w:szCs w:val="20"/>
        </w:rPr>
        <w:t xml:space="preserve"> </w:t>
      </w:r>
      <w:proofErr w:type="spellStart"/>
      <w:r w:rsidRPr="000333C2">
        <w:rPr>
          <w:rFonts w:ascii="Arial" w:hAnsi="Arial" w:cs="Arial"/>
          <w:sz w:val="20"/>
          <w:szCs w:val="20"/>
        </w:rPr>
        <w:t>para</w:t>
      </w:r>
      <w:proofErr w:type="spellEnd"/>
      <w:r w:rsidRPr="000333C2">
        <w:rPr>
          <w:rFonts w:ascii="Arial" w:hAnsi="Arial" w:cs="Arial"/>
          <w:sz w:val="20"/>
          <w:szCs w:val="20"/>
        </w:rPr>
        <w:t xml:space="preserve"> </w:t>
      </w:r>
      <w:proofErr w:type="spellStart"/>
      <w:r w:rsidRPr="000333C2">
        <w:rPr>
          <w:rFonts w:ascii="Arial" w:hAnsi="Arial" w:cs="Arial"/>
          <w:sz w:val="20"/>
          <w:szCs w:val="20"/>
        </w:rPr>
        <w:t>ello</w:t>
      </w:r>
      <w:proofErr w:type="spellEnd"/>
      <w:r w:rsidRPr="000333C2">
        <w:rPr>
          <w:rFonts w:ascii="Arial" w:hAnsi="Arial" w:cs="Arial"/>
          <w:sz w:val="20"/>
          <w:szCs w:val="20"/>
        </w:rPr>
        <w:t xml:space="preserve"> en </w:t>
      </w:r>
      <w:proofErr w:type="spellStart"/>
      <w:r w:rsidRPr="000333C2">
        <w:rPr>
          <w:rFonts w:ascii="Arial" w:hAnsi="Arial" w:cs="Arial"/>
          <w:sz w:val="20"/>
          <w:szCs w:val="20"/>
        </w:rPr>
        <w:t>cuatro</w:t>
      </w:r>
      <w:proofErr w:type="spellEnd"/>
      <w:r w:rsidRPr="000333C2">
        <w:rPr>
          <w:rFonts w:ascii="Arial" w:hAnsi="Arial" w:cs="Arial"/>
          <w:sz w:val="20"/>
          <w:szCs w:val="20"/>
        </w:rPr>
        <w:t xml:space="preserve"> </w:t>
      </w:r>
      <w:proofErr w:type="spellStart"/>
      <w:r w:rsidRPr="000333C2">
        <w:rPr>
          <w:rFonts w:ascii="Arial" w:hAnsi="Arial" w:cs="Arial"/>
          <w:sz w:val="20"/>
          <w:szCs w:val="20"/>
        </w:rPr>
        <w:t>apartados</w:t>
      </w:r>
      <w:proofErr w:type="spellEnd"/>
      <w:r w:rsidRPr="000333C2">
        <w:rPr>
          <w:rFonts w:ascii="Arial" w:hAnsi="Arial" w:cs="Arial"/>
          <w:sz w:val="20"/>
          <w:szCs w:val="20"/>
        </w:rPr>
        <w:t xml:space="preserve">: </w:t>
      </w:r>
    </w:p>
    <w:p w:rsidR="00CB702B" w:rsidRPr="00CB702B" w:rsidRDefault="00CB702B" w:rsidP="00CB702B">
      <w:pPr>
        <w:pStyle w:val="Prrafodelista"/>
        <w:numPr>
          <w:ilvl w:val="0"/>
          <w:numId w:val="20"/>
        </w:numPr>
        <w:spacing w:after="200" w:line="276" w:lineRule="auto"/>
        <w:jc w:val="left"/>
        <w:rPr>
          <w:rFonts w:ascii="Arial" w:hAnsi="Arial" w:cs="Arial"/>
          <w:sz w:val="20"/>
          <w:szCs w:val="20"/>
          <w:lang w:val="es-ES"/>
        </w:rPr>
      </w:pPr>
      <w:r w:rsidRPr="00CB702B">
        <w:rPr>
          <w:rFonts w:ascii="Arial" w:hAnsi="Arial" w:cs="Arial"/>
          <w:sz w:val="20"/>
          <w:szCs w:val="20"/>
          <w:lang w:val="es-ES"/>
        </w:rPr>
        <w:t xml:space="preserve">primer apartado (¿qué?) hablaremos del software de gestión de la propia pizarra, </w:t>
      </w:r>
    </w:p>
    <w:p w:rsidR="00CB702B" w:rsidRPr="00CB702B" w:rsidRDefault="00CB702B" w:rsidP="00CB702B">
      <w:pPr>
        <w:pStyle w:val="Prrafodelista"/>
        <w:numPr>
          <w:ilvl w:val="0"/>
          <w:numId w:val="20"/>
        </w:numPr>
        <w:spacing w:after="200" w:line="276" w:lineRule="auto"/>
        <w:jc w:val="left"/>
        <w:rPr>
          <w:rFonts w:ascii="Arial" w:hAnsi="Arial" w:cs="Arial"/>
          <w:sz w:val="20"/>
          <w:szCs w:val="20"/>
          <w:lang w:val="es-ES"/>
        </w:rPr>
      </w:pPr>
      <w:r w:rsidRPr="00CB702B">
        <w:rPr>
          <w:rFonts w:ascii="Arial" w:hAnsi="Arial" w:cs="Arial"/>
          <w:sz w:val="20"/>
          <w:szCs w:val="20"/>
          <w:lang w:val="es-ES"/>
        </w:rPr>
        <w:t xml:space="preserve">en un segundo lugar (¿cuáles?) veremos qué aplicaciones pueden correr en la pizarra; </w:t>
      </w:r>
    </w:p>
    <w:p w:rsidR="00CB702B" w:rsidRPr="00CB702B" w:rsidRDefault="00CB702B" w:rsidP="00CB702B">
      <w:pPr>
        <w:pStyle w:val="Prrafodelista"/>
        <w:numPr>
          <w:ilvl w:val="0"/>
          <w:numId w:val="20"/>
        </w:numPr>
        <w:spacing w:after="200" w:line="276" w:lineRule="auto"/>
        <w:jc w:val="left"/>
        <w:rPr>
          <w:rFonts w:ascii="Arial" w:hAnsi="Arial" w:cs="Arial"/>
          <w:sz w:val="20"/>
          <w:szCs w:val="20"/>
          <w:lang w:val="es-ES"/>
        </w:rPr>
      </w:pPr>
      <w:r w:rsidRPr="00CB702B">
        <w:rPr>
          <w:rFonts w:ascii="Arial" w:hAnsi="Arial" w:cs="Arial"/>
          <w:sz w:val="20"/>
          <w:szCs w:val="20"/>
          <w:lang w:val="es-ES"/>
        </w:rPr>
        <w:t>un tercer  apartado (¿cuándo?) donde trataremos de conocer en qué momento se han de utilizar estos recursos o bajo qué contenidos</w:t>
      </w:r>
    </w:p>
    <w:p w:rsidR="00CB702B" w:rsidRPr="00CB702B" w:rsidRDefault="00CB702B" w:rsidP="00CB702B">
      <w:pPr>
        <w:pStyle w:val="Prrafodelista"/>
        <w:numPr>
          <w:ilvl w:val="0"/>
          <w:numId w:val="20"/>
        </w:numPr>
        <w:spacing w:after="200" w:line="276" w:lineRule="auto"/>
        <w:jc w:val="left"/>
        <w:rPr>
          <w:rFonts w:ascii="Arial" w:hAnsi="Arial" w:cs="Arial"/>
          <w:sz w:val="20"/>
          <w:szCs w:val="20"/>
          <w:lang w:val="es-ES"/>
        </w:rPr>
      </w:pPr>
      <w:r w:rsidRPr="00CB702B">
        <w:rPr>
          <w:rFonts w:ascii="Arial" w:hAnsi="Arial" w:cs="Arial"/>
          <w:sz w:val="20"/>
          <w:szCs w:val="20"/>
          <w:lang w:val="es-ES"/>
        </w:rPr>
        <w:t xml:space="preserve">y finalmente (¿dónde?) daremos a conocer espacios en la red donde poder disponer de otros recursos aparte de los aquí mencionados. </w:t>
      </w:r>
    </w:p>
    <w:p w:rsidR="00CB702B" w:rsidRPr="00CB702B" w:rsidRDefault="00CB702B" w:rsidP="00CB702B">
      <w:pPr>
        <w:pStyle w:val="Prrafodelista"/>
        <w:rPr>
          <w:rFonts w:ascii="Arial" w:hAnsi="Arial" w:cs="Arial"/>
          <w:sz w:val="20"/>
          <w:szCs w:val="20"/>
          <w:lang w:val="es-ES"/>
        </w:rPr>
      </w:pPr>
    </w:p>
    <w:p w:rsidR="00CB702B" w:rsidRPr="00CB702B" w:rsidRDefault="00CB702B" w:rsidP="00CB702B">
      <w:pPr>
        <w:pStyle w:val="Prrafodelista"/>
        <w:numPr>
          <w:ilvl w:val="1"/>
          <w:numId w:val="14"/>
        </w:numPr>
        <w:spacing w:after="200" w:line="276" w:lineRule="auto"/>
        <w:jc w:val="left"/>
        <w:rPr>
          <w:rFonts w:ascii="Arial" w:hAnsi="Arial" w:cs="Arial"/>
          <w:sz w:val="20"/>
          <w:szCs w:val="20"/>
          <w:u w:val="single"/>
          <w:lang w:val="es-ES"/>
        </w:rPr>
      </w:pPr>
      <w:r w:rsidRPr="00CB702B">
        <w:rPr>
          <w:rFonts w:ascii="Arial" w:hAnsi="Arial" w:cs="Arial"/>
          <w:sz w:val="20"/>
          <w:szCs w:val="20"/>
          <w:u w:val="single"/>
          <w:lang w:val="es-ES"/>
        </w:rPr>
        <w:t>¿Qué</w:t>
      </w:r>
      <w:proofErr w:type="gramStart"/>
      <w:r w:rsidRPr="00CB702B">
        <w:rPr>
          <w:rFonts w:ascii="Arial" w:hAnsi="Arial" w:cs="Arial"/>
          <w:sz w:val="20"/>
          <w:szCs w:val="20"/>
          <w:u w:val="single"/>
          <w:lang w:val="es-ES"/>
        </w:rPr>
        <w:t>?.</w:t>
      </w:r>
      <w:proofErr w:type="gramEnd"/>
      <w:r w:rsidRPr="00CB702B">
        <w:rPr>
          <w:rFonts w:ascii="Arial" w:hAnsi="Arial" w:cs="Arial"/>
          <w:sz w:val="20"/>
          <w:szCs w:val="20"/>
          <w:u w:val="single"/>
          <w:lang w:val="es-ES"/>
        </w:rPr>
        <w:t xml:space="preserve"> Aplicaciones para el funcionamiento de la propia pizarra.</w:t>
      </w:r>
    </w:p>
    <w:p w:rsidR="00CB702B" w:rsidRPr="00CB702B" w:rsidRDefault="00CB702B" w:rsidP="00CB702B">
      <w:pPr>
        <w:ind w:left="360"/>
        <w:rPr>
          <w:rFonts w:ascii="Arial" w:hAnsi="Arial" w:cs="Arial"/>
          <w:sz w:val="20"/>
          <w:szCs w:val="20"/>
          <w:lang w:val="es-ES"/>
        </w:rPr>
      </w:pPr>
      <w:r w:rsidRPr="00CB702B">
        <w:rPr>
          <w:rFonts w:ascii="Arial" w:hAnsi="Arial" w:cs="Arial"/>
          <w:sz w:val="20"/>
          <w:szCs w:val="20"/>
          <w:lang w:val="es-ES"/>
        </w:rPr>
        <w:t xml:space="preserve">Bajo la pregunta ¿Qué? voy a hacer referencia a los componentes que la propia PDI (modelo </w:t>
      </w:r>
      <w:proofErr w:type="spellStart"/>
      <w:r w:rsidRPr="00CB702B">
        <w:rPr>
          <w:rFonts w:ascii="Arial" w:hAnsi="Arial" w:cs="Arial"/>
          <w:sz w:val="20"/>
          <w:szCs w:val="20"/>
          <w:lang w:val="es-ES"/>
        </w:rPr>
        <w:t>Prometean</w:t>
      </w:r>
      <w:proofErr w:type="spellEnd"/>
      <w:r w:rsidRPr="00CB702B">
        <w:rPr>
          <w:rFonts w:ascii="Arial" w:hAnsi="Arial" w:cs="Arial"/>
          <w:sz w:val="20"/>
          <w:szCs w:val="20"/>
          <w:lang w:val="es-ES"/>
        </w:rPr>
        <w:t xml:space="preserve"> o modelo </w:t>
      </w:r>
      <w:proofErr w:type="spellStart"/>
      <w:r w:rsidRPr="00CB702B">
        <w:rPr>
          <w:rFonts w:ascii="Arial" w:hAnsi="Arial" w:cs="Arial"/>
          <w:sz w:val="20"/>
          <w:szCs w:val="20"/>
          <w:lang w:val="es-ES"/>
        </w:rPr>
        <w:t>Smarthboard</w:t>
      </w:r>
      <w:proofErr w:type="spellEnd"/>
      <w:r w:rsidRPr="00CB702B">
        <w:rPr>
          <w:rFonts w:ascii="Arial" w:hAnsi="Arial" w:cs="Arial"/>
          <w:sz w:val="20"/>
          <w:szCs w:val="20"/>
          <w:lang w:val="es-ES"/>
        </w:rPr>
        <w:t xml:space="preserve">) aportan, tanto hardware como software. Si bien hemos de hacer una salvedad y es la de omitir en esta charla/documento explicaciones referidas al hardware, como ya mencionamos anteriormente, o a la diferenciación entre modelos de </w:t>
      </w:r>
      <w:proofErr w:type="spellStart"/>
      <w:r w:rsidRPr="00CB702B">
        <w:rPr>
          <w:rFonts w:ascii="Arial" w:hAnsi="Arial" w:cs="Arial"/>
          <w:sz w:val="20"/>
          <w:szCs w:val="20"/>
          <w:lang w:val="es-ES"/>
        </w:rPr>
        <w:t>PDIs</w:t>
      </w:r>
      <w:proofErr w:type="spellEnd"/>
      <w:r w:rsidRPr="00CB702B">
        <w:rPr>
          <w:rFonts w:ascii="Arial" w:hAnsi="Arial" w:cs="Arial"/>
          <w:sz w:val="20"/>
          <w:szCs w:val="20"/>
          <w:lang w:val="es-ES"/>
        </w:rPr>
        <w:t xml:space="preserve"> y conoceremos los aspectos del software facilitado en el modelo </w:t>
      </w:r>
      <w:proofErr w:type="spellStart"/>
      <w:r w:rsidRPr="00CB702B">
        <w:rPr>
          <w:rFonts w:ascii="Arial" w:hAnsi="Arial" w:cs="Arial"/>
          <w:sz w:val="20"/>
          <w:szCs w:val="20"/>
          <w:lang w:val="es-ES"/>
        </w:rPr>
        <w:t>Smarthboard</w:t>
      </w:r>
      <w:proofErr w:type="spellEnd"/>
      <w:r w:rsidRPr="00CB702B">
        <w:rPr>
          <w:rFonts w:ascii="Arial" w:hAnsi="Arial" w:cs="Arial"/>
          <w:sz w:val="20"/>
          <w:szCs w:val="20"/>
          <w:lang w:val="es-ES"/>
        </w:rPr>
        <w:t>, a modo de ejemplo.</w:t>
      </w:r>
    </w:p>
    <w:p w:rsidR="00CB702B" w:rsidRPr="00CB702B" w:rsidRDefault="00CB702B" w:rsidP="00CB702B">
      <w:pPr>
        <w:ind w:left="360"/>
        <w:rPr>
          <w:rFonts w:ascii="Arial" w:hAnsi="Arial" w:cs="Arial"/>
          <w:sz w:val="20"/>
          <w:szCs w:val="20"/>
          <w:lang w:val="es-ES"/>
        </w:rPr>
      </w:pPr>
      <w:r w:rsidRPr="00CB702B">
        <w:rPr>
          <w:rFonts w:ascii="Arial" w:hAnsi="Arial" w:cs="Arial"/>
          <w:sz w:val="20"/>
          <w:szCs w:val="20"/>
          <w:lang w:val="es-ES"/>
        </w:rPr>
        <w:t xml:space="preserve">Las aplicaciones facilitadas en el </w:t>
      </w:r>
      <w:proofErr w:type="spellStart"/>
      <w:r w:rsidRPr="00CB702B">
        <w:rPr>
          <w:rFonts w:ascii="Arial" w:hAnsi="Arial" w:cs="Arial"/>
          <w:sz w:val="20"/>
          <w:szCs w:val="20"/>
          <w:lang w:val="es-ES"/>
        </w:rPr>
        <w:t>cd-rom</w:t>
      </w:r>
      <w:proofErr w:type="spellEnd"/>
      <w:r w:rsidRPr="00CB702B">
        <w:rPr>
          <w:rFonts w:ascii="Arial" w:hAnsi="Arial" w:cs="Arial"/>
          <w:sz w:val="20"/>
          <w:szCs w:val="20"/>
          <w:lang w:val="es-ES"/>
        </w:rPr>
        <w:t xml:space="preserve"> que acompaña a la pizarra las podemos dividir por su uso y desarrollo en 4 apartados:</w:t>
      </w:r>
    </w:p>
    <w:p w:rsidR="00CB702B" w:rsidRPr="00CB702B" w:rsidRDefault="00CB702B" w:rsidP="00CB702B">
      <w:pPr>
        <w:jc w:val="center"/>
        <w:rPr>
          <w:rFonts w:ascii="Arial" w:hAnsi="Arial" w:cs="Arial"/>
          <w:sz w:val="20"/>
          <w:szCs w:val="20"/>
          <w:lang w:val="es-ES"/>
        </w:rPr>
      </w:pPr>
      <w:r w:rsidRPr="000333C2">
        <w:rPr>
          <w:rFonts w:ascii="Arial" w:hAnsi="Arial" w:cs="Arial"/>
          <w:noProof/>
          <w:sz w:val="20"/>
          <w:szCs w:val="20"/>
          <w:lang w:val="es-ES" w:eastAsia="es-ES"/>
        </w:rPr>
        <w:lastRenderedPageBreak/>
        <w:drawing>
          <wp:inline distT="0" distB="0" distL="0" distR="0">
            <wp:extent cx="5400040" cy="2700020"/>
            <wp:effectExtent l="0" t="0" r="0" b="5080"/>
            <wp:docPr id="1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rramientas-flotantes.png"/>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400040" cy="2700020"/>
                    </a:xfrm>
                    <a:prstGeom prst="rect">
                      <a:avLst/>
                    </a:prstGeom>
                  </pic:spPr>
                </pic:pic>
              </a:graphicData>
            </a:graphic>
          </wp:inline>
        </w:drawing>
      </w:r>
      <w:r w:rsidRPr="00CB702B">
        <w:rPr>
          <w:rFonts w:ascii="Arial" w:hAnsi="Arial" w:cs="Arial"/>
          <w:sz w:val="20"/>
          <w:szCs w:val="20"/>
          <w:lang w:val="es-ES"/>
        </w:rPr>
        <w:br/>
        <w:t>(graf1</w:t>
      </w:r>
      <w:r w:rsidR="009B7718">
        <w:rPr>
          <w:rFonts w:ascii="Arial" w:hAnsi="Arial" w:cs="Arial"/>
          <w:sz w:val="20"/>
          <w:szCs w:val="20"/>
          <w:lang w:val="es-ES"/>
        </w:rPr>
        <w:t>4</w:t>
      </w:r>
      <w:r w:rsidRPr="00CB702B">
        <w:rPr>
          <w:rFonts w:ascii="Arial" w:hAnsi="Arial" w:cs="Arial"/>
          <w:sz w:val="20"/>
          <w:szCs w:val="20"/>
          <w:lang w:val="es-ES"/>
        </w:rPr>
        <w:t>: Menú de pantalla de las herramientas flotantes)</w:t>
      </w:r>
    </w:p>
    <w:p w:rsidR="00CB702B" w:rsidRPr="00CB702B" w:rsidRDefault="00CB702B" w:rsidP="00CB702B">
      <w:pPr>
        <w:pStyle w:val="Prrafodelista"/>
        <w:numPr>
          <w:ilvl w:val="0"/>
          <w:numId w:val="15"/>
        </w:numPr>
        <w:spacing w:after="200" w:line="276" w:lineRule="auto"/>
        <w:jc w:val="left"/>
        <w:rPr>
          <w:rFonts w:ascii="Arial" w:hAnsi="Arial" w:cs="Arial"/>
          <w:sz w:val="20"/>
          <w:szCs w:val="20"/>
          <w:lang w:val="es-ES"/>
        </w:rPr>
      </w:pPr>
      <w:r w:rsidRPr="00CB702B">
        <w:rPr>
          <w:rFonts w:ascii="Arial" w:hAnsi="Arial" w:cs="Arial"/>
          <w:sz w:val="20"/>
          <w:szCs w:val="20"/>
          <w:lang w:val="es-ES"/>
        </w:rPr>
        <w:t>Organización de herramientas flotantes. Se trata de una utilidad espacial o visual a la hora de activar alguna de las herramientas que contiene la propia pizarra, con el fin de poder colocar alguna de ellas y posteriormente efectuar su desplazamiento de forma libre por la pantalla de trabajo. Como curiosidad indicar que la pantalla nos ofrece una aplicación que nos permite grabar las tareas o ejercicios realizados en una sesión, sería como una memoria visual permanente de nuestras actividades ejecutadas en un determinado momento y poderlas reproducir posteriormente con el fin de repasar.</w:t>
      </w:r>
    </w:p>
    <w:p w:rsidR="00CB702B" w:rsidRPr="00CB702B" w:rsidRDefault="00CB702B" w:rsidP="00CB702B">
      <w:pPr>
        <w:pStyle w:val="Prrafodelista"/>
        <w:numPr>
          <w:ilvl w:val="0"/>
          <w:numId w:val="15"/>
        </w:numPr>
        <w:spacing w:after="200" w:line="276" w:lineRule="auto"/>
        <w:jc w:val="left"/>
        <w:rPr>
          <w:rFonts w:ascii="Arial" w:hAnsi="Arial" w:cs="Arial"/>
          <w:sz w:val="20"/>
          <w:szCs w:val="20"/>
          <w:lang w:val="es-ES"/>
        </w:rPr>
      </w:pPr>
      <w:r w:rsidRPr="00CB702B">
        <w:rPr>
          <w:rFonts w:ascii="Arial" w:hAnsi="Arial" w:cs="Arial"/>
          <w:sz w:val="20"/>
          <w:szCs w:val="20"/>
          <w:lang w:val="es-ES"/>
        </w:rPr>
        <w:t xml:space="preserve">La primera columna de iconos de las herramientas flotantes se mantiene por defecto en el escritorio en una forma </w:t>
      </w:r>
      <w:proofErr w:type="spellStart"/>
      <w:r w:rsidRPr="00CB702B">
        <w:rPr>
          <w:rFonts w:ascii="Arial" w:hAnsi="Arial" w:cs="Arial"/>
          <w:sz w:val="20"/>
          <w:szCs w:val="20"/>
          <w:lang w:val="es-ES"/>
        </w:rPr>
        <w:t>semi</w:t>
      </w:r>
      <w:proofErr w:type="spellEnd"/>
      <w:r w:rsidRPr="00CB702B">
        <w:rPr>
          <w:rFonts w:ascii="Arial" w:hAnsi="Arial" w:cs="Arial"/>
          <w:sz w:val="20"/>
          <w:szCs w:val="20"/>
          <w:lang w:val="es-ES"/>
        </w:rPr>
        <w:t>-oculta. Se puede visualizar si pulsamos sobre la pestaña que sobresale en uno de los lados del escritorio. En dicha barra vertical se nos ofrecen utilidades como cambiar el color del rotulador digital, hasta 4 colores; cambiar el color del marcador, hasta cuatro colores; usar 5 flechas o líneas y poder utilizar 4 figuras geométricas: círculo, cuadrado y dos triángulos.</w:t>
      </w:r>
    </w:p>
    <w:p w:rsidR="00CB702B" w:rsidRPr="00CB702B" w:rsidRDefault="00CB702B" w:rsidP="00CB702B">
      <w:pPr>
        <w:pStyle w:val="Prrafodelista"/>
        <w:numPr>
          <w:ilvl w:val="0"/>
          <w:numId w:val="15"/>
        </w:numPr>
        <w:spacing w:after="200" w:line="276" w:lineRule="auto"/>
        <w:jc w:val="left"/>
        <w:rPr>
          <w:rFonts w:ascii="Arial" w:hAnsi="Arial" w:cs="Arial"/>
          <w:sz w:val="20"/>
          <w:szCs w:val="20"/>
          <w:lang w:val="es-ES"/>
        </w:rPr>
      </w:pPr>
      <w:r w:rsidRPr="00CB702B">
        <w:rPr>
          <w:rFonts w:ascii="Arial" w:hAnsi="Arial" w:cs="Arial"/>
          <w:sz w:val="20"/>
          <w:szCs w:val="20"/>
          <w:lang w:val="es-ES"/>
        </w:rPr>
        <w:t xml:space="preserve">El teclado virtual estándar puede ser visualizado u ocultado, y podremos utilizarlo cuando digamos de precisar de actividades donde debemos escribir pequeños textos. La única traba que le pongo es la imposibilidad de disponer de teclados personalizados que nos permitan magnificar las teclas, de reducir o incluso de activar alguna tecla concreta o convertirlo en pulsador o conmutador para poder ser manejado por alumnado con dificultades </w:t>
      </w:r>
      <w:proofErr w:type="spellStart"/>
      <w:r w:rsidRPr="00CB702B">
        <w:rPr>
          <w:rFonts w:ascii="Arial" w:hAnsi="Arial" w:cs="Arial"/>
          <w:sz w:val="20"/>
          <w:szCs w:val="20"/>
          <w:lang w:val="es-ES"/>
        </w:rPr>
        <w:t>motóricas</w:t>
      </w:r>
      <w:proofErr w:type="spellEnd"/>
      <w:r w:rsidRPr="00CB702B">
        <w:rPr>
          <w:rFonts w:ascii="Arial" w:hAnsi="Arial" w:cs="Arial"/>
          <w:sz w:val="20"/>
          <w:szCs w:val="20"/>
          <w:lang w:val="es-ES"/>
        </w:rPr>
        <w:t xml:space="preserve"> finas. </w:t>
      </w:r>
    </w:p>
    <w:p w:rsidR="00CB702B" w:rsidRPr="00CB702B" w:rsidRDefault="00CB702B" w:rsidP="00CB702B">
      <w:pPr>
        <w:pStyle w:val="Prrafodelista"/>
        <w:numPr>
          <w:ilvl w:val="0"/>
          <w:numId w:val="15"/>
        </w:numPr>
        <w:spacing w:after="200" w:line="276" w:lineRule="auto"/>
        <w:jc w:val="left"/>
        <w:rPr>
          <w:rFonts w:ascii="Arial" w:hAnsi="Arial" w:cs="Arial"/>
          <w:sz w:val="20"/>
          <w:szCs w:val="20"/>
          <w:lang w:val="es-ES"/>
        </w:rPr>
      </w:pPr>
      <w:r w:rsidRPr="00CB702B">
        <w:rPr>
          <w:rFonts w:ascii="Arial" w:hAnsi="Arial" w:cs="Arial"/>
          <w:sz w:val="20"/>
          <w:szCs w:val="20"/>
          <w:lang w:val="es-ES"/>
        </w:rPr>
        <w:t xml:space="preserve">El último apartado nos permite la activación del programa Notebook, con el fin de que el alumno o el profesor pueda elaborar materiales, aplicaciones o sencillos ejercicios para trabajarlo posteriormente en la PDI. Indicaremos que este programa requiere de licencia para su uso. </w:t>
      </w:r>
    </w:p>
    <w:p w:rsidR="00CB702B" w:rsidRPr="00CB702B" w:rsidRDefault="00CB702B" w:rsidP="00CB702B">
      <w:pPr>
        <w:pStyle w:val="Prrafodelista"/>
        <w:rPr>
          <w:rFonts w:ascii="Arial" w:hAnsi="Arial" w:cs="Arial"/>
          <w:sz w:val="20"/>
          <w:szCs w:val="20"/>
          <w:lang w:val="es-ES"/>
        </w:rPr>
      </w:pPr>
    </w:p>
    <w:p w:rsidR="00CB702B" w:rsidRPr="00CB702B" w:rsidRDefault="00CB702B" w:rsidP="00CB702B">
      <w:pPr>
        <w:pStyle w:val="Prrafodelista"/>
        <w:numPr>
          <w:ilvl w:val="1"/>
          <w:numId w:val="14"/>
        </w:numPr>
        <w:spacing w:after="200" w:line="276" w:lineRule="auto"/>
        <w:jc w:val="left"/>
        <w:rPr>
          <w:rFonts w:ascii="Arial" w:hAnsi="Arial" w:cs="Arial"/>
          <w:sz w:val="20"/>
          <w:szCs w:val="20"/>
          <w:u w:val="single"/>
          <w:lang w:val="es-ES"/>
        </w:rPr>
      </w:pPr>
      <w:r w:rsidRPr="00CB702B">
        <w:rPr>
          <w:rFonts w:ascii="Arial" w:hAnsi="Arial" w:cs="Arial"/>
          <w:sz w:val="20"/>
          <w:szCs w:val="20"/>
          <w:u w:val="single"/>
          <w:lang w:val="es-ES"/>
        </w:rPr>
        <w:t>¿Cuáles</w:t>
      </w:r>
      <w:proofErr w:type="gramStart"/>
      <w:r w:rsidRPr="00CB702B">
        <w:rPr>
          <w:rFonts w:ascii="Arial" w:hAnsi="Arial" w:cs="Arial"/>
          <w:sz w:val="20"/>
          <w:szCs w:val="20"/>
          <w:u w:val="single"/>
          <w:lang w:val="es-ES"/>
        </w:rPr>
        <w:t>?.</w:t>
      </w:r>
      <w:proofErr w:type="gramEnd"/>
      <w:r w:rsidRPr="00CB702B">
        <w:rPr>
          <w:rFonts w:ascii="Arial" w:hAnsi="Arial" w:cs="Arial"/>
          <w:sz w:val="20"/>
          <w:szCs w:val="20"/>
          <w:u w:val="single"/>
          <w:lang w:val="es-ES"/>
        </w:rPr>
        <w:t xml:space="preserve"> Programas que funcionan en la PDI.</w:t>
      </w:r>
    </w:p>
    <w:p w:rsidR="00CB702B" w:rsidRPr="00CB702B" w:rsidRDefault="00CB702B" w:rsidP="00CB702B">
      <w:pPr>
        <w:ind w:left="360"/>
        <w:rPr>
          <w:rFonts w:ascii="Arial" w:hAnsi="Arial" w:cs="Arial"/>
          <w:sz w:val="20"/>
          <w:szCs w:val="20"/>
          <w:lang w:val="es-ES"/>
        </w:rPr>
      </w:pPr>
      <w:r w:rsidRPr="00CB702B">
        <w:rPr>
          <w:rFonts w:ascii="Arial" w:hAnsi="Arial" w:cs="Arial"/>
          <w:sz w:val="20"/>
          <w:szCs w:val="20"/>
          <w:lang w:val="es-ES"/>
        </w:rPr>
        <w:t>En este nuevo apartado explicaremos y enumeraremos cuáles son los programas informáticos que se pueden utilizar con la PDI, pero más que indicar el nombre de los mismos, lo que sería una tarea inacabable, deseo referir más bien las características o requisitos que deben tener dichos programas.</w:t>
      </w:r>
    </w:p>
    <w:p w:rsidR="00CB702B" w:rsidRPr="00CB702B" w:rsidRDefault="00CB702B" w:rsidP="00CB702B">
      <w:pPr>
        <w:ind w:left="360"/>
        <w:rPr>
          <w:rFonts w:ascii="Arial" w:hAnsi="Arial" w:cs="Arial"/>
          <w:sz w:val="20"/>
          <w:szCs w:val="20"/>
          <w:lang w:val="es-ES"/>
        </w:rPr>
      </w:pPr>
      <w:r w:rsidRPr="00CB702B">
        <w:rPr>
          <w:rFonts w:ascii="Arial" w:hAnsi="Arial" w:cs="Arial"/>
          <w:sz w:val="20"/>
          <w:szCs w:val="20"/>
          <w:lang w:val="es-ES"/>
        </w:rPr>
        <w:lastRenderedPageBreak/>
        <w:t xml:space="preserve">Con tal fin hemos facilitado a la organización y al </w:t>
      </w:r>
      <w:proofErr w:type="spellStart"/>
      <w:r w:rsidRPr="00CB702B">
        <w:rPr>
          <w:rFonts w:ascii="Arial" w:hAnsi="Arial" w:cs="Arial"/>
          <w:sz w:val="20"/>
          <w:szCs w:val="20"/>
          <w:lang w:val="es-ES"/>
        </w:rPr>
        <w:t>Cep</w:t>
      </w:r>
      <w:proofErr w:type="spellEnd"/>
      <w:r w:rsidRPr="00CB702B">
        <w:rPr>
          <w:rFonts w:ascii="Arial" w:hAnsi="Arial" w:cs="Arial"/>
          <w:sz w:val="20"/>
          <w:szCs w:val="20"/>
          <w:lang w:val="es-ES"/>
        </w:rPr>
        <w:t xml:space="preserve"> de Granada, para su reparto a los asistentes, un </w:t>
      </w:r>
      <w:proofErr w:type="spellStart"/>
      <w:r w:rsidRPr="00CB702B">
        <w:rPr>
          <w:rFonts w:ascii="Arial" w:hAnsi="Arial" w:cs="Arial"/>
          <w:sz w:val="20"/>
          <w:szCs w:val="20"/>
          <w:lang w:val="es-ES"/>
        </w:rPr>
        <w:t>dvd</w:t>
      </w:r>
      <w:proofErr w:type="spellEnd"/>
      <w:r w:rsidRPr="00CB702B">
        <w:rPr>
          <w:rFonts w:ascii="Arial" w:hAnsi="Arial" w:cs="Arial"/>
          <w:sz w:val="20"/>
          <w:szCs w:val="20"/>
          <w:lang w:val="es-ES"/>
        </w:rPr>
        <w:t xml:space="preserve"> con una capacidad de 1,54 Gb con programas que funcionan en la pizarra digital, seleccionados según los criterios que enumeraremos posteriormente en este apartado y que han sido seleccionados por sus contenidos para un alumnado con unos niveles de competencia curricular de educación infantil.</w:t>
      </w:r>
    </w:p>
    <w:p w:rsidR="00CB702B" w:rsidRPr="00CB702B" w:rsidRDefault="00CB702B" w:rsidP="00CB702B">
      <w:pPr>
        <w:ind w:left="360"/>
        <w:rPr>
          <w:rFonts w:ascii="Arial" w:hAnsi="Arial" w:cs="Arial"/>
          <w:sz w:val="20"/>
          <w:szCs w:val="20"/>
          <w:lang w:val="es-ES"/>
        </w:rPr>
      </w:pPr>
      <w:r w:rsidRPr="00CB702B">
        <w:rPr>
          <w:rFonts w:ascii="Arial" w:hAnsi="Arial" w:cs="Arial"/>
          <w:sz w:val="20"/>
          <w:szCs w:val="20"/>
          <w:lang w:val="es-ES"/>
        </w:rPr>
        <w:t xml:space="preserve">A la hora de hablar de qué características ha de reunir el software que podremos utilizar en la PDI, tendremos en consideración la siguiente clasificación: </w:t>
      </w:r>
    </w:p>
    <w:p w:rsidR="00CB702B" w:rsidRPr="00CB702B" w:rsidRDefault="00CB702B" w:rsidP="00CB702B">
      <w:pPr>
        <w:jc w:val="center"/>
        <w:rPr>
          <w:rFonts w:ascii="Arial" w:hAnsi="Arial" w:cs="Arial"/>
          <w:sz w:val="20"/>
          <w:szCs w:val="20"/>
          <w:lang w:val="es-ES"/>
        </w:rPr>
      </w:pPr>
      <w:r w:rsidRPr="000333C2">
        <w:rPr>
          <w:rFonts w:ascii="Arial" w:hAnsi="Arial" w:cs="Arial"/>
          <w:noProof/>
          <w:sz w:val="20"/>
          <w:szCs w:val="20"/>
          <w:lang w:val="es-ES" w:eastAsia="es-ES"/>
        </w:rPr>
        <w:drawing>
          <wp:inline distT="0" distB="0" distL="0" distR="0">
            <wp:extent cx="1952625" cy="1109643"/>
            <wp:effectExtent l="0" t="0" r="0" b="0"/>
            <wp:docPr id="5129" name="Picture 9" descr="C:\Documents and Settings\GASPAR\Mis documentos\trasladar\cd-rom\cursos\jornadas-cee-granada\no-incluir\pantalla-notebook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9" name="Picture 9" descr="C:\Documents and Settings\GASPAR\Mis documentos\trasladar\cd-rom\cursos\jornadas-cee-granada\no-incluir\pantalla-notebook1.png"/>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52675" cy="1109671"/>
                    </a:xfrm>
                    <a:prstGeom prst="rect">
                      <a:avLst/>
                    </a:prstGeom>
                    <a:noFill/>
                    <a:extLst/>
                  </pic:spPr>
                </pic:pic>
              </a:graphicData>
            </a:graphic>
          </wp:inline>
        </w:drawing>
      </w:r>
      <w:r w:rsidRPr="00CB702B">
        <w:rPr>
          <w:rFonts w:ascii="Arial" w:hAnsi="Arial" w:cs="Arial"/>
          <w:sz w:val="20"/>
          <w:szCs w:val="20"/>
          <w:lang w:val="es-ES"/>
        </w:rPr>
        <w:br/>
        <w:t>(graf1</w:t>
      </w:r>
      <w:r w:rsidR="009B7718">
        <w:rPr>
          <w:rFonts w:ascii="Arial" w:hAnsi="Arial" w:cs="Arial"/>
          <w:sz w:val="20"/>
          <w:szCs w:val="20"/>
          <w:lang w:val="es-ES"/>
        </w:rPr>
        <w:t>5</w:t>
      </w:r>
      <w:r w:rsidRPr="00CB702B">
        <w:rPr>
          <w:rFonts w:ascii="Arial" w:hAnsi="Arial" w:cs="Arial"/>
          <w:sz w:val="20"/>
          <w:szCs w:val="20"/>
          <w:lang w:val="es-ES"/>
        </w:rPr>
        <w:t>: Pantalla principal del programa Notebook, versión 10)</w:t>
      </w:r>
    </w:p>
    <w:p w:rsidR="00CB702B" w:rsidRPr="00CB702B" w:rsidRDefault="00CB702B" w:rsidP="00CB702B">
      <w:pPr>
        <w:pStyle w:val="Prrafodelista"/>
        <w:numPr>
          <w:ilvl w:val="0"/>
          <w:numId w:val="16"/>
        </w:numPr>
        <w:spacing w:after="200" w:line="276" w:lineRule="auto"/>
        <w:jc w:val="left"/>
        <w:rPr>
          <w:rFonts w:ascii="Arial" w:hAnsi="Arial" w:cs="Arial"/>
          <w:sz w:val="20"/>
          <w:szCs w:val="20"/>
          <w:lang w:val="es-ES"/>
        </w:rPr>
      </w:pPr>
      <w:r w:rsidRPr="00CB702B">
        <w:rPr>
          <w:rFonts w:ascii="Arial" w:hAnsi="Arial" w:cs="Arial"/>
          <w:sz w:val="20"/>
          <w:szCs w:val="20"/>
          <w:lang w:val="es-ES"/>
        </w:rPr>
        <w:t xml:space="preserve">Programas exclusivos o propios de la PDI, es decir son programas utilizados con el fin de fabricar software educativo para las propias pizarras. Nos referimos concretamente al programa “notebook”. Estaríamos hablando de programas como: Conceptos, Crear dibujos divertidos, Fichas, Juego con vocales, Lista blanco o </w:t>
      </w:r>
      <w:proofErr w:type="spellStart"/>
      <w:r w:rsidRPr="00CB702B">
        <w:rPr>
          <w:rFonts w:ascii="Arial" w:hAnsi="Arial" w:cs="Arial"/>
          <w:sz w:val="20"/>
          <w:szCs w:val="20"/>
          <w:lang w:val="es-ES"/>
        </w:rPr>
        <w:t>Parchis</w:t>
      </w:r>
      <w:proofErr w:type="spellEnd"/>
      <w:r w:rsidRPr="00CB702B">
        <w:rPr>
          <w:rFonts w:ascii="Arial" w:hAnsi="Arial" w:cs="Arial"/>
          <w:sz w:val="20"/>
          <w:szCs w:val="20"/>
          <w:lang w:val="es-ES"/>
        </w:rPr>
        <w:t xml:space="preserve"> disponibles en el </w:t>
      </w:r>
      <w:proofErr w:type="spellStart"/>
      <w:r w:rsidRPr="00CB702B">
        <w:rPr>
          <w:rFonts w:ascii="Arial" w:hAnsi="Arial" w:cs="Arial"/>
          <w:sz w:val="20"/>
          <w:szCs w:val="20"/>
          <w:lang w:val="es-ES"/>
        </w:rPr>
        <w:t>dvd</w:t>
      </w:r>
      <w:proofErr w:type="spellEnd"/>
      <w:r w:rsidRPr="00CB702B">
        <w:rPr>
          <w:rFonts w:ascii="Arial" w:hAnsi="Arial" w:cs="Arial"/>
          <w:sz w:val="20"/>
          <w:szCs w:val="20"/>
          <w:lang w:val="es-ES"/>
        </w:rPr>
        <w:t xml:space="preserve"> y elaborados y facilitados por la Consejería de Educación de Canarias a través del Proyecto Medusa.</w:t>
      </w:r>
    </w:p>
    <w:p w:rsidR="00CB702B" w:rsidRPr="00CB702B" w:rsidRDefault="00CB702B" w:rsidP="00CB702B">
      <w:pPr>
        <w:pStyle w:val="Prrafodelista"/>
        <w:numPr>
          <w:ilvl w:val="0"/>
          <w:numId w:val="16"/>
        </w:numPr>
        <w:spacing w:after="200" w:line="276" w:lineRule="auto"/>
        <w:jc w:val="left"/>
        <w:rPr>
          <w:rFonts w:ascii="Arial" w:hAnsi="Arial" w:cs="Arial"/>
          <w:sz w:val="20"/>
          <w:szCs w:val="20"/>
          <w:lang w:val="es-ES"/>
        </w:rPr>
      </w:pPr>
      <w:r w:rsidRPr="00CB702B">
        <w:rPr>
          <w:rFonts w:ascii="Arial" w:hAnsi="Arial" w:cs="Arial"/>
          <w:sz w:val="20"/>
          <w:szCs w:val="20"/>
          <w:lang w:val="es-ES"/>
        </w:rPr>
        <w:t>Programas que pueden ser utilizados según el sistema operativo instalado en el ordenador al que va conectada la pizarra, esto es, una pizarra conectada a un ordenador con sistema operativo Windows trabajará con programas “.</w:t>
      </w:r>
      <w:proofErr w:type="spellStart"/>
      <w:r w:rsidRPr="00CB702B">
        <w:rPr>
          <w:rFonts w:ascii="Arial" w:hAnsi="Arial" w:cs="Arial"/>
          <w:sz w:val="20"/>
          <w:szCs w:val="20"/>
          <w:lang w:val="es-ES"/>
        </w:rPr>
        <w:t>exe</w:t>
      </w:r>
      <w:proofErr w:type="spellEnd"/>
      <w:r w:rsidRPr="00CB702B">
        <w:rPr>
          <w:rFonts w:ascii="Arial" w:hAnsi="Arial" w:cs="Arial"/>
          <w:sz w:val="20"/>
          <w:szCs w:val="20"/>
          <w:lang w:val="es-ES"/>
        </w:rPr>
        <w:t>” o programas que funcionan en dicho sistema, y una pizarra conectada a un ordenador con sistema Linux/</w:t>
      </w:r>
      <w:proofErr w:type="spellStart"/>
      <w:r w:rsidRPr="00CB702B">
        <w:rPr>
          <w:rFonts w:ascii="Arial" w:hAnsi="Arial" w:cs="Arial"/>
          <w:sz w:val="20"/>
          <w:szCs w:val="20"/>
          <w:lang w:val="es-ES"/>
        </w:rPr>
        <w:t>Guadalinex</w:t>
      </w:r>
      <w:proofErr w:type="spellEnd"/>
      <w:r w:rsidRPr="00CB702B">
        <w:rPr>
          <w:rFonts w:ascii="Arial" w:hAnsi="Arial" w:cs="Arial"/>
          <w:sz w:val="20"/>
          <w:szCs w:val="20"/>
          <w:lang w:val="es-ES"/>
        </w:rPr>
        <w:t>, podrá trabajar con programas “</w:t>
      </w:r>
      <w:proofErr w:type="spellStart"/>
      <w:r w:rsidRPr="00CB702B">
        <w:rPr>
          <w:rFonts w:ascii="Arial" w:hAnsi="Arial" w:cs="Arial"/>
          <w:sz w:val="20"/>
          <w:szCs w:val="20"/>
          <w:lang w:val="es-ES"/>
        </w:rPr>
        <w:t>tgz</w:t>
      </w:r>
      <w:proofErr w:type="spellEnd"/>
      <w:r w:rsidRPr="00CB702B">
        <w:rPr>
          <w:rFonts w:ascii="Arial" w:hAnsi="Arial" w:cs="Arial"/>
          <w:sz w:val="20"/>
          <w:szCs w:val="20"/>
          <w:lang w:val="es-ES"/>
        </w:rPr>
        <w:t xml:space="preserve">” o preparados para dicho sistema. Pero no debemos de olvidarnos de los ordenadores que la Junta facilitó a los centros como ordenadores de gestión con un doble sistema operativo. Estos ordenadores dispondrán de todas las aplicaciones, según arranquemos con uno u otro sistema. Hablaremos de programas como Tico, </w:t>
      </w:r>
      <w:proofErr w:type="spellStart"/>
      <w:r w:rsidRPr="00CB702B">
        <w:rPr>
          <w:rFonts w:ascii="Arial" w:hAnsi="Arial" w:cs="Arial"/>
          <w:sz w:val="20"/>
          <w:szCs w:val="20"/>
          <w:lang w:val="es-ES"/>
        </w:rPr>
        <w:t>Araword</w:t>
      </w:r>
      <w:proofErr w:type="spellEnd"/>
      <w:r w:rsidRPr="00CB702B">
        <w:rPr>
          <w:rFonts w:ascii="Arial" w:hAnsi="Arial" w:cs="Arial"/>
          <w:sz w:val="20"/>
          <w:szCs w:val="20"/>
          <w:lang w:val="es-ES"/>
        </w:rPr>
        <w:t xml:space="preserve"> o </w:t>
      </w:r>
      <w:proofErr w:type="spellStart"/>
      <w:r w:rsidRPr="00CB702B">
        <w:rPr>
          <w:rFonts w:ascii="Arial" w:hAnsi="Arial" w:cs="Arial"/>
          <w:sz w:val="20"/>
          <w:szCs w:val="20"/>
          <w:lang w:val="es-ES"/>
        </w:rPr>
        <w:t>Araboard</w:t>
      </w:r>
      <w:proofErr w:type="spellEnd"/>
      <w:r w:rsidRPr="00CB702B">
        <w:rPr>
          <w:rFonts w:ascii="Arial" w:hAnsi="Arial" w:cs="Arial"/>
          <w:sz w:val="20"/>
          <w:szCs w:val="20"/>
          <w:lang w:val="es-ES"/>
        </w:rPr>
        <w:t xml:space="preserve">, todos ellos con una doble versión de descarga, tanto para Windows como para Linux. O bien programas utilizables en </w:t>
      </w:r>
      <w:proofErr w:type="spellStart"/>
      <w:r w:rsidRPr="00CB702B">
        <w:rPr>
          <w:rFonts w:ascii="Arial" w:hAnsi="Arial" w:cs="Arial"/>
          <w:sz w:val="20"/>
          <w:szCs w:val="20"/>
          <w:lang w:val="es-ES"/>
        </w:rPr>
        <w:t>windows</w:t>
      </w:r>
      <w:proofErr w:type="spellEnd"/>
      <w:r w:rsidRPr="00CB702B">
        <w:rPr>
          <w:rFonts w:ascii="Arial" w:hAnsi="Arial" w:cs="Arial"/>
          <w:sz w:val="20"/>
          <w:szCs w:val="20"/>
          <w:lang w:val="es-ES"/>
        </w:rPr>
        <w:t xml:space="preserve"> como Actividades SPC, Vocabulario SPC, </w:t>
      </w:r>
      <w:proofErr w:type="spellStart"/>
      <w:r w:rsidRPr="00CB702B">
        <w:rPr>
          <w:rFonts w:ascii="Arial" w:hAnsi="Arial" w:cs="Arial"/>
          <w:sz w:val="20"/>
          <w:szCs w:val="20"/>
          <w:lang w:val="es-ES"/>
        </w:rPr>
        <w:t>Lo+Peque</w:t>
      </w:r>
      <w:proofErr w:type="spellEnd"/>
      <w:r w:rsidRPr="00CB702B">
        <w:rPr>
          <w:rFonts w:ascii="Arial" w:hAnsi="Arial" w:cs="Arial"/>
          <w:sz w:val="20"/>
          <w:szCs w:val="20"/>
          <w:lang w:val="es-ES"/>
        </w:rPr>
        <w:t xml:space="preserve">; para el sonido y la voz: Vocaliza, </w:t>
      </w:r>
      <w:proofErr w:type="spellStart"/>
      <w:r w:rsidRPr="00CB702B">
        <w:rPr>
          <w:rFonts w:ascii="Arial" w:hAnsi="Arial" w:cs="Arial"/>
          <w:sz w:val="20"/>
          <w:szCs w:val="20"/>
          <w:lang w:val="es-ES"/>
        </w:rPr>
        <w:t>Globus</w:t>
      </w:r>
      <w:proofErr w:type="spellEnd"/>
      <w:r w:rsidRPr="00CB702B">
        <w:rPr>
          <w:rFonts w:ascii="Arial" w:hAnsi="Arial" w:cs="Arial"/>
          <w:sz w:val="20"/>
          <w:szCs w:val="20"/>
          <w:lang w:val="es-ES"/>
        </w:rPr>
        <w:t xml:space="preserve"> 3.0, </w:t>
      </w:r>
      <w:proofErr w:type="spellStart"/>
      <w:r w:rsidRPr="00CB702B">
        <w:rPr>
          <w:rFonts w:ascii="Arial" w:hAnsi="Arial" w:cs="Arial"/>
          <w:sz w:val="20"/>
          <w:szCs w:val="20"/>
          <w:lang w:val="es-ES"/>
        </w:rPr>
        <w:t>Prelingua</w:t>
      </w:r>
      <w:proofErr w:type="spellEnd"/>
      <w:r w:rsidRPr="00CB702B">
        <w:rPr>
          <w:rFonts w:ascii="Arial" w:hAnsi="Arial" w:cs="Arial"/>
          <w:sz w:val="20"/>
          <w:szCs w:val="20"/>
          <w:lang w:val="es-ES"/>
        </w:rPr>
        <w:t xml:space="preserve"> 2; para la percepción Visual: Train, </w:t>
      </w:r>
      <w:proofErr w:type="spellStart"/>
      <w:r w:rsidRPr="00CB702B">
        <w:rPr>
          <w:rFonts w:ascii="Arial" w:hAnsi="Arial" w:cs="Arial"/>
          <w:sz w:val="20"/>
          <w:szCs w:val="20"/>
          <w:lang w:val="es-ES"/>
        </w:rPr>
        <w:t>MemMov</w:t>
      </w:r>
      <w:proofErr w:type="spellEnd"/>
      <w:r w:rsidRPr="00CB702B">
        <w:rPr>
          <w:rFonts w:ascii="Arial" w:hAnsi="Arial" w:cs="Arial"/>
          <w:sz w:val="20"/>
          <w:szCs w:val="20"/>
          <w:lang w:val="es-ES"/>
        </w:rPr>
        <w:t xml:space="preserve"> y Colorea 4 o para el vocabulario el programa Escucha. Son materiales disponibles en las webs de las consejerías de educación de Aragón (</w:t>
      </w:r>
      <w:proofErr w:type="spellStart"/>
      <w:r w:rsidRPr="00CB702B">
        <w:rPr>
          <w:rFonts w:ascii="Arial" w:hAnsi="Arial" w:cs="Arial"/>
          <w:sz w:val="20"/>
          <w:szCs w:val="20"/>
          <w:lang w:val="es-ES"/>
        </w:rPr>
        <w:t>Catedu</w:t>
      </w:r>
      <w:proofErr w:type="spellEnd"/>
      <w:r w:rsidRPr="00CB702B">
        <w:rPr>
          <w:rFonts w:ascii="Arial" w:hAnsi="Arial" w:cs="Arial"/>
          <w:sz w:val="20"/>
          <w:szCs w:val="20"/>
          <w:lang w:val="es-ES"/>
        </w:rPr>
        <w:t xml:space="preserve">) y de Navarra como el </w:t>
      </w:r>
      <w:proofErr w:type="spellStart"/>
      <w:r w:rsidRPr="00CB702B">
        <w:rPr>
          <w:rFonts w:ascii="Arial" w:hAnsi="Arial" w:cs="Arial"/>
          <w:sz w:val="20"/>
          <w:szCs w:val="20"/>
          <w:lang w:val="es-ES"/>
        </w:rPr>
        <w:t>Creena</w:t>
      </w:r>
      <w:proofErr w:type="spellEnd"/>
      <w:r w:rsidRPr="00CB702B">
        <w:rPr>
          <w:rFonts w:ascii="Arial" w:hAnsi="Arial" w:cs="Arial"/>
          <w:sz w:val="20"/>
          <w:szCs w:val="20"/>
          <w:lang w:val="es-ES"/>
        </w:rPr>
        <w:t>.</w:t>
      </w:r>
    </w:p>
    <w:p w:rsidR="00CB702B" w:rsidRPr="000333C2" w:rsidRDefault="00CB702B" w:rsidP="00CB702B">
      <w:pPr>
        <w:pStyle w:val="Prrafodelista"/>
        <w:numPr>
          <w:ilvl w:val="0"/>
          <w:numId w:val="16"/>
        </w:numPr>
        <w:spacing w:after="200" w:line="276" w:lineRule="auto"/>
        <w:jc w:val="left"/>
        <w:rPr>
          <w:rFonts w:ascii="Arial" w:hAnsi="Arial" w:cs="Arial"/>
          <w:sz w:val="20"/>
          <w:szCs w:val="20"/>
        </w:rPr>
      </w:pPr>
      <w:r w:rsidRPr="00CB702B">
        <w:rPr>
          <w:rFonts w:ascii="Arial" w:hAnsi="Arial" w:cs="Arial"/>
          <w:sz w:val="20"/>
          <w:szCs w:val="20"/>
          <w:lang w:val="es-ES"/>
        </w:rPr>
        <w:t xml:space="preserve">Programas que pueden correr en ambos sistemas operativos con independencia del ordenador central, por lo que no importa el sistema operativo del que disponga la CPU, pero debiendo indicar algunas salvedades según el caso. </w:t>
      </w:r>
      <w:proofErr w:type="spellStart"/>
      <w:r w:rsidRPr="000333C2">
        <w:rPr>
          <w:rFonts w:ascii="Arial" w:hAnsi="Arial" w:cs="Arial"/>
          <w:sz w:val="20"/>
          <w:szCs w:val="20"/>
        </w:rPr>
        <w:t>Estaríamos</w:t>
      </w:r>
      <w:proofErr w:type="spellEnd"/>
      <w:r w:rsidRPr="000333C2">
        <w:rPr>
          <w:rFonts w:ascii="Arial" w:hAnsi="Arial" w:cs="Arial"/>
          <w:sz w:val="20"/>
          <w:szCs w:val="20"/>
        </w:rPr>
        <w:t xml:space="preserve"> </w:t>
      </w:r>
      <w:proofErr w:type="spellStart"/>
      <w:r w:rsidRPr="000333C2">
        <w:rPr>
          <w:rFonts w:ascii="Arial" w:hAnsi="Arial" w:cs="Arial"/>
          <w:sz w:val="20"/>
          <w:szCs w:val="20"/>
        </w:rPr>
        <w:t>hablando</w:t>
      </w:r>
      <w:proofErr w:type="spellEnd"/>
      <w:r w:rsidRPr="000333C2">
        <w:rPr>
          <w:rFonts w:ascii="Arial" w:hAnsi="Arial" w:cs="Arial"/>
          <w:sz w:val="20"/>
          <w:szCs w:val="20"/>
        </w:rPr>
        <w:t xml:space="preserve"> de los </w:t>
      </w:r>
      <w:proofErr w:type="spellStart"/>
      <w:r w:rsidRPr="000333C2">
        <w:rPr>
          <w:rFonts w:ascii="Arial" w:hAnsi="Arial" w:cs="Arial"/>
          <w:sz w:val="20"/>
          <w:szCs w:val="20"/>
        </w:rPr>
        <w:t>siguientes</w:t>
      </w:r>
      <w:proofErr w:type="spellEnd"/>
      <w:r w:rsidRPr="000333C2">
        <w:rPr>
          <w:rFonts w:ascii="Arial" w:hAnsi="Arial" w:cs="Arial"/>
          <w:sz w:val="20"/>
          <w:szCs w:val="20"/>
        </w:rPr>
        <w:t xml:space="preserve"> </w:t>
      </w:r>
      <w:proofErr w:type="spellStart"/>
      <w:r w:rsidRPr="000333C2">
        <w:rPr>
          <w:rFonts w:ascii="Arial" w:hAnsi="Arial" w:cs="Arial"/>
          <w:sz w:val="20"/>
          <w:szCs w:val="20"/>
        </w:rPr>
        <w:t>tipos</w:t>
      </w:r>
      <w:proofErr w:type="spellEnd"/>
      <w:r w:rsidRPr="000333C2">
        <w:rPr>
          <w:rFonts w:ascii="Arial" w:hAnsi="Arial" w:cs="Arial"/>
          <w:sz w:val="20"/>
          <w:szCs w:val="20"/>
        </w:rPr>
        <w:t xml:space="preserve"> de </w:t>
      </w:r>
      <w:proofErr w:type="spellStart"/>
      <w:r w:rsidRPr="000333C2">
        <w:rPr>
          <w:rFonts w:ascii="Arial" w:hAnsi="Arial" w:cs="Arial"/>
          <w:sz w:val="20"/>
          <w:szCs w:val="20"/>
        </w:rPr>
        <w:t>programas</w:t>
      </w:r>
      <w:proofErr w:type="spellEnd"/>
      <w:r w:rsidRPr="000333C2">
        <w:rPr>
          <w:rFonts w:ascii="Arial" w:hAnsi="Arial" w:cs="Arial"/>
          <w:sz w:val="20"/>
          <w:szCs w:val="20"/>
        </w:rPr>
        <w:t>:</w:t>
      </w:r>
    </w:p>
    <w:p w:rsidR="00CB702B" w:rsidRPr="00CB702B" w:rsidRDefault="00CB702B" w:rsidP="00CB702B">
      <w:pPr>
        <w:pStyle w:val="Prrafodelista"/>
        <w:numPr>
          <w:ilvl w:val="1"/>
          <w:numId w:val="16"/>
        </w:numPr>
        <w:spacing w:after="200" w:line="276" w:lineRule="auto"/>
        <w:ind w:left="1080"/>
        <w:jc w:val="left"/>
        <w:rPr>
          <w:rFonts w:ascii="Arial" w:hAnsi="Arial" w:cs="Arial"/>
          <w:sz w:val="20"/>
          <w:szCs w:val="20"/>
          <w:lang w:val="es-ES"/>
        </w:rPr>
      </w:pPr>
      <w:r w:rsidRPr="00CB702B">
        <w:rPr>
          <w:rFonts w:ascii="Arial" w:hAnsi="Arial" w:cs="Arial"/>
          <w:sz w:val="20"/>
          <w:szCs w:val="20"/>
          <w:lang w:val="es-ES"/>
        </w:rPr>
        <w:t xml:space="preserve">Programas con extensión </w:t>
      </w:r>
      <w:proofErr w:type="spellStart"/>
      <w:r w:rsidRPr="00CB702B">
        <w:rPr>
          <w:rFonts w:ascii="Arial" w:hAnsi="Arial" w:cs="Arial"/>
          <w:b/>
          <w:sz w:val="20"/>
          <w:szCs w:val="20"/>
          <w:lang w:val="es-ES"/>
        </w:rPr>
        <w:t>swf</w:t>
      </w:r>
      <w:proofErr w:type="spellEnd"/>
      <w:r w:rsidRPr="00CB702B">
        <w:rPr>
          <w:rFonts w:ascii="Arial" w:hAnsi="Arial" w:cs="Arial"/>
          <w:sz w:val="20"/>
          <w:szCs w:val="20"/>
          <w:lang w:val="es-ES"/>
        </w:rPr>
        <w:t xml:space="preserve"> (flash), son pequeñas aplicaciones, animaciones u </w:t>
      </w:r>
      <w:proofErr w:type="spellStart"/>
      <w:r w:rsidRPr="00CB702B">
        <w:rPr>
          <w:rFonts w:ascii="Arial" w:hAnsi="Arial" w:cs="Arial"/>
          <w:sz w:val="20"/>
          <w:szCs w:val="20"/>
          <w:lang w:val="es-ES"/>
        </w:rPr>
        <w:t>ODEs</w:t>
      </w:r>
      <w:proofErr w:type="spellEnd"/>
      <w:r w:rsidRPr="00CB702B">
        <w:rPr>
          <w:rFonts w:ascii="Arial" w:hAnsi="Arial" w:cs="Arial"/>
          <w:sz w:val="20"/>
          <w:szCs w:val="20"/>
          <w:lang w:val="es-ES"/>
        </w:rPr>
        <w:t xml:space="preserve"> muy motivadoras y atractivas con los que conoceremos o trabajaremos un contenido muy específico. Ahora bien, para que funcionen estos programas el ordenador debe tener instalado alguna de las últimas versiones del programa Adobe Flash Player o bien podemos hacer que arranquen, pulsando en “Abrir con…”, en este caso a través de los navegadores: </w:t>
      </w:r>
      <w:proofErr w:type="spellStart"/>
      <w:r w:rsidRPr="00CB702B">
        <w:rPr>
          <w:rFonts w:ascii="Arial" w:hAnsi="Arial" w:cs="Arial"/>
          <w:sz w:val="20"/>
          <w:szCs w:val="20"/>
          <w:lang w:val="es-ES"/>
        </w:rPr>
        <w:t>Mozilla</w:t>
      </w:r>
      <w:proofErr w:type="spellEnd"/>
      <w:r w:rsidRPr="00CB702B">
        <w:rPr>
          <w:rFonts w:ascii="Arial" w:hAnsi="Arial" w:cs="Arial"/>
          <w:sz w:val="20"/>
          <w:szCs w:val="20"/>
          <w:lang w:val="es-ES"/>
        </w:rPr>
        <w:t xml:space="preserve">, </w:t>
      </w:r>
      <w:proofErr w:type="spellStart"/>
      <w:r w:rsidRPr="00CB702B">
        <w:rPr>
          <w:rFonts w:ascii="Arial" w:hAnsi="Arial" w:cs="Arial"/>
          <w:sz w:val="20"/>
          <w:szCs w:val="20"/>
          <w:lang w:val="es-ES"/>
        </w:rPr>
        <w:t>IExplorer</w:t>
      </w:r>
      <w:proofErr w:type="spellEnd"/>
      <w:r w:rsidRPr="00CB702B">
        <w:rPr>
          <w:rFonts w:ascii="Arial" w:hAnsi="Arial" w:cs="Arial"/>
          <w:sz w:val="20"/>
          <w:szCs w:val="20"/>
          <w:lang w:val="es-ES"/>
        </w:rPr>
        <w:t xml:space="preserve">, Opera, </w:t>
      </w:r>
      <w:proofErr w:type="spellStart"/>
      <w:r w:rsidRPr="00CB702B">
        <w:rPr>
          <w:rFonts w:ascii="Arial" w:hAnsi="Arial" w:cs="Arial"/>
          <w:sz w:val="20"/>
          <w:szCs w:val="20"/>
          <w:lang w:val="es-ES"/>
        </w:rPr>
        <w:t>Crhone</w:t>
      </w:r>
      <w:proofErr w:type="spellEnd"/>
      <w:r w:rsidRPr="00CB702B">
        <w:rPr>
          <w:rFonts w:ascii="Arial" w:hAnsi="Arial" w:cs="Arial"/>
          <w:sz w:val="20"/>
          <w:szCs w:val="20"/>
          <w:lang w:val="es-ES"/>
        </w:rPr>
        <w:t xml:space="preserve">…etc.  Con tal fin hemos incluido en el </w:t>
      </w:r>
      <w:proofErr w:type="spellStart"/>
      <w:r w:rsidRPr="00CB702B">
        <w:rPr>
          <w:rFonts w:ascii="Arial" w:hAnsi="Arial" w:cs="Arial"/>
          <w:sz w:val="20"/>
          <w:szCs w:val="20"/>
          <w:lang w:val="es-ES"/>
        </w:rPr>
        <w:t>dvd</w:t>
      </w:r>
      <w:proofErr w:type="spellEnd"/>
      <w:r w:rsidRPr="00CB702B">
        <w:rPr>
          <w:rFonts w:ascii="Arial" w:hAnsi="Arial" w:cs="Arial"/>
          <w:sz w:val="20"/>
          <w:szCs w:val="20"/>
          <w:lang w:val="es-ES"/>
        </w:rPr>
        <w:t xml:space="preserve"> los siguientes programas, todos ellos en formato </w:t>
      </w:r>
      <w:proofErr w:type="spellStart"/>
      <w:r w:rsidRPr="00CB702B">
        <w:rPr>
          <w:rFonts w:ascii="Arial" w:hAnsi="Arial" w:cs="Arial"/>
          <w:sz w:val="20"/>
          <w:szCs w:val="20"/>
          <w:lang w:val="es-ES"/>
        </w:rPr>
        <w:t>swf</w:t>
      </w:r>
      <w:proofErr w:type="spellEnd"/>
      <w:r w:rsidRPr="00CB702B">
        <w:rPr>
          <w:rFonts w:ascii="Arial" w:hAnsi="Arial" w:cs="Arial"/>
          <w:sz w:val="20"/>
          <w:szCs w:val="20"/>
          <w:lang w:val="es-ES"/>
        </w:rPr>
        <w:t xml:space="preserve">: CBN, Colores, Desplazar el ratón, El Esquema Corporal, </w:t>
      </w:r>
      <w:r w:rsidRPr="00CB702B">
        <w:rPr>
          <w:rFonts w:ascii="Arial" w:hAnsi="Arial" w:cs="Arial"/>
          <w:sz w:val="20"/>
          <w:szCs w:val="20"/>
          <w:lang w:val="es-ES"/>
        </w:rPr>
        <w:lastRenderedPageBreak/>
        <w:t xml:space="preserve">Letras, Memoria, Números, </w:t>
      </w:r>
      <w:proofErr w:type="spellStart"/>
      <w:r w:rsidRPr="00CB702B">
        <w:rPr>
          <w:rFonts w:ascii="Arial" w:hAnsi="Arial" w:cs="Arial"/>
          <w:sz w:val="20"/>
          <w:szCs w:val="20"/>
          <w:lang w:val="es-ES"/>
        </w:rPr>
        <w:t>Pregrafía</w:t>
      </w:r>
      <w:proofErr w:type="spellEnd"/>
      <w:r w:rsidRPr="00CB702B">
        <w:rPr>
          <w:rFonts w:ascii="Arial" w:hAnsi="Arial" w:cs="Arial"/>
          <w:sz w:val="20"/>
          <w:szCs w:val="20"/>
          <w:lang w:val="es-ES"/>
        </w:rPr>
        <w:t>, Campanas. Estos programas y otros más los podremos descargar de espacios como Proyecto Agrega.</w:t>
      </w:r>
    </w:p>
    <w:p w:rsidR="00CB702B" w:rsidRPr="00CB702B" w:rsidRDefault="00CB702B" w:rsidP="00CB702B">
      <w:pPr>
        <w:ind w:left="349"/>
        <w:jc w:val="center"/>
        <w:rPr>
          <w:rFonts w:ascii="Arial" w:hAnsi="Arial" w:cs="Arial"/>
          <w:sz w:val="20"/>
          <w:szCs w:val="20"/>
          <w:lang w:val="es-ES"/>
        </w:rPr>
      </w:pPr>
      <w:r w:rsidRPr="000333C2">
        <w:rPr>
          <w:rFonts w:ascii="Arial" w:hAnsi="Arial" w:cs="Arial"/>
          <w:noProof/>
          <w:sz w:val="20"/>
          <w:szCs w:val="20"/>
          <w:lang w:val="es-ES" w:eastAsia="es-ES"/>
        </w:rPr>
        <w:drawing>
          <wp:inline distT="0" distB="0" distL="0" distR="0">
            <wp:extent cx="2783073" cy="1687793"/>
            <wp:effectExtent l="0" t="0" r="0" b="8255"/>
            <wp:docPr id="1027" name="Picture 3" descr="C:\Documents and Settings\GASPAR\Mis documentos\trasladar\cd-rom\cursos\jornadas-cee-granada\no-incluir\pantalla-campana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descr="C:\Documents and Settings\GASPAR\Mis documentos\trasladar\cd-rom\cursos\jornadas-cee-granada\no-incluir\pantalla-campanas.png"/>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83073" cy="1687793"/>
                    </a:xfrm>
                    <a:prstGeom prst="rect">
                      <a:avLst/>
                    </a:prstGeom>
                    <a:noFill/>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solidFill>
                            <a:srgbClr val="FFFFFF"/>
                          </a:solidFill>
                        </a14:hiddenFill>
                      </a:ext>
                    </a:extLst>
                  </pic:spPr>
                </pic:pic>
              </a:graphicData>
            </a:graphic>
          </wp:inline>
        </w:drawing>
      </w:r>
      <w:r w:rsidRPr="00CB702B">
        <w:rPr>
          <w:rFonts w:ascii="Arial" w:hAnsi="Arial" w:cs="Arial"/>
          <w:sz w:val="20"/>
          <w:szCs w:val="20"/>
          <w:lang w:val="es-ES"/>
        </w:rPr>
        <w:br/>
        <w:t>(graf1</w:t>
      </w:r>
      <w:r w:rsidR="009B7718">
        <w:rPr>
          <w:rFonts w:ascii="Arial" w:hAnsi="Arial" w:cs="Arial"/>
          <w:sz w:val="20"/>
          <w:szCs w:val="20"/>
          <w:lang w:val="es-ES"/>
        </w:rPr>
        <w:t>6</w:t>
      </w:r>
      <w:r w:rsidRPr="00CB702B">
        <w:rPr>
          <w:rFonts w:ascii="Arial" w:hAnsi="Arial" w:cs="Arial"/>
          <w:sz w:val="20"/>
          <w:szCs w:val="20"/>
          <w:lang w:val="es-ES"/>
        </w:rPr>
        <w:t>. Imagen de unas campanas de colores)</w:t>
      </w:r>
    </w:p>
    <w:p w:rsidR="00CB702B" w:rsidRPr="00CB702B" w:rsidRDefault="00CB702B" w:rsidP="00CB702B">
      <w:pPr>
        <w:pStyle w:val="Prrafodelista"/>
        <w:numPr>
          <w:ilvl w:val="1"/>
          <w:numId w:val="16"/>
        </w:numPr>
        <w:spacing w:after="200" w:line="276" w:lineRule="auto"/>
        <w:ind w:left="1080"/>
        <w:jc w:val="left"/>
        <w:rPr>
          <w:rFonts w:ascii="Arial" w:hAnsi="Arial" w:cs="Arial"/>
          <w:sz w:val="20"/>
          <w:szCs w:val="20"/>
          <w:lang w:val="es-ES"/>
        </w:rPr>
      </w:pPr>
      <w:r w:rsidRPr="00CB702B">
        <w:rPr>
          <w:rFonts w:ascii="Arial" w:hAnsi="Arial" w:cs="Arial"/>
          <w:sz w:val="20"/>
          <w:szCs w:val="20"/>
          <w:lang w:val="es-ES"/>
        </w:rPr>
        <w:t xml:space="preserve">Presentaciones en formato </w:t>
      </w:r>
      <w:proofErr w:type="spellStart"/>
      <w:r w:rsidRPr="00CB702B">
        <w:rPr>
          <w:rFonts w:ascii="Arial" w:hAnsi="Arial" w:cs="Arial"/>
          <w:sz w:val="20"/>
          <w:szCs w:val="20"/>
          <w:lang w:val="es-ES"/>
        </w:rPr>
        <w:t>pps</w:t>
      </w:r>
      <w:proofErr w:type="spellEnd"/>
      <w:r w:rsidRPr="00CB702B">
        <w:rPr>
          <w:rFonts w:ascii="Arial" w:hAnsi="Arial" w:cs="Arial"/>
          <w:sz w:val="20"/>
          <w:szCs w:val="20"/>
          <w:lang w:val="es-ES"/>
        </w:rPr>
        <w:t xml:space="preserve">, </w:t>
      </w:r>
      <w:proofErr w:type="spellStart"/>
      <w:r w:rsidRPr="00CB702B">
        <w:rPr>
          <w:rFonts w:ascii="Arial" w:hAnsi="Arial" w:cs="Arial"/>
          <w:sz w:val="20"/>
          <w:szCs w:val="20"/>
          <w:lang w:val="es-ES"/>
        </w:rPr>
        <w:t>ppts</w:t>
      </w:r>
      <w:proofErr w:type="spellEnd"/>
      <w:r w:rsidRPr="00CB702B">
        <w:rPr>
          <w:rFonts w:ascii="Arial" w:hAnsi="Arial" w:cs="Arial"/>
          <w:sz w:val="20"/>
          <w:szCs w:val="20"/>
          <w:lang w:val="es-ES"/>
        </w:rPr>
        <w:t xml:space="preserve"> u </w:t>
      </w:r>
      <w:proofErr w:type="spellStart"/>
      <w:r w:rsidRPr="00CB702B">
        <w:rPr>
          <w:rFonts w:ascii="Arial" w:hAnsi="Arial" w:cs="Arial"/>
          <w:sz w:val="20"/>
          <w:szCs w:val="20"/>
          <w:lang w:val="es-ES"/>
        </w:rPr>
        <w:t>odt</w:t>
      </w:r>
      <w:proofErr w:type="spellEnd"/>
      <w:r w:rsidRPr="00CB702B">
        <w:rPr>
          <w:rFonts w:ascii="Arial" w:hAnsi="Arial" w:cs="Arial"/>
          <w:sz w:val="20"/>
          <w:szCs w:val="20"/>
          <w:lang w:val="es-ES"/>
        </w:rPr>
        <w:t xml:space="preserve">, es decir presentaciones dinámicas elaboradas con </w:t>
      </w:r>
      <w:proofErr w:type="spellStart"/>
      <w:r w:rsidRPr="00CB702B">
        <w:rPr>
          <w:rFonts w:ascii="Arial" w:hAnsi="Arial" w:cs="Arial"/>
          <w:sz w:val="20"/>
          <w:szCs w:val="20"/>
          <w:lang w:val="es-ES"/>
        </w:rPr>
        <w:t>power</w:t>
      </w:r>
      <w:proofErr w:type="spellEnd"/>
      <w:r w:rsidRPr="00CB702B">
        <w:rPr>
          <w:rFonts w:ascii="Arial" w:hAnsi="Arial" w:cs="Arial"/>
          <w:sz w:val="20"/>
          <w:szCs w:val="20"/>
          <w:lang w:val="es-ES"/>
        </w:rPr>
        <w:t xml:space="preserve"> </w:t>
      </w:r>
      <w:proofErr w:type="spellStart"/>
      <w:r w:rsidRPr="00CB702B">
        <w:rPr>
          <w:rFonts w:ascii="Arial" w:hAnsi="Arial" w:cs="Arial"/>
          <w:sz w:val="20"/>
          <w:szCs w:val="20"/>
          <w:lang w:val="es-ES"/>
        </w:rPr>
        <w:t>point</w:t>
      </w:r>
      <w:proofErr w:type="spellEnd"/>
      <w:r w:rsidRPr="00CB702B">
        <w:rPr>
          <w:rFonts w:ascii="Arial" w:hAnsi="Arial" w:cs="Arial"/>
          <w:sz w:val="20"/>
          <w:szCs w:val="20"/>
          <w:lang w:val="es-ES"/>
        </w:rPr>
        <w:t xml:space="preserve"> y que podrán funcionar en la aplicación </w:t>
      </w:r>
      <w:proofErr w:type="spellStart"/>
      <w:r w:rsidRPr="00CB702B">
        <w:rPr>
          <w:rFonts w:ascii="Arial" w:hAnsi="Arial" w:cs="Arial"/>
          <w:sz w:val="20"/>
          <w:szCs w:val="20"/>
          <w:lang w:val="es-ES"/>
        </w:rPr>
        <w:t>impress</w:t>
      </w:r>
      <w:proofErr w:type="spellEnd"/>
      <w:r w:rsidRPr="00CB702B">
        <w:rPr>
          <w:rFonts w:ascii="Arial" w:hAnsi="Arial" w:cs="Arial"/>
          <w:sz w:val="20"/>
          <w:szCs w:val="20"/>
          <w:lang w:val="es-ES"/>
        </w:rPr>
        <w:t xml:space="preserve"> de </w:t>
      </w:r>
      <w:proofErr w:type="spellStart"/>
      <w:r w:rsidRPr="00CB702B">
        <w:rPr>
          <w:rFonts w:ascii="Arial" w:hAnsi="Arial" w:cs="Arial"/>
          <w:sz w:val="20"/>
          <w:szCs w:val="20"/>
          <w:lang w:val="es-ES"/>
        </w:rPr>
        <w:t>guadalinex</w:t>
      </w:r>
      <w:proofErr w:type="spellEnd"/>
      <w:r w:rsidRPr="00CB702B">
        <w:rPr>
          <w:rFonts w:ascii="Arial" w:hAnsi="Arial" w:cs="Arial"/>
          <w:sz w:val="20"/>
          <w:szCs w:val="20"/>
          <w:lang w:val="es-ES"/>
        </w:rPr>
        <w:t xml:space="preserve">. Pero hay que reconocer que el funcionamiento de las presentaciones elaboradas en </w:t>
      </w:r>
      <w:proofErr w:type="spellStart"/>
      <w:r w:rsidRPr="00CB702B">
        <w:rPr>
          <w:rFonts w:ascii="Arial" w:hAnsi="Arial" w:cs="Arial"/>
          <w:sz w:val="20"/>
          <w:szCs w:val="20"/>
          <w:lang w:val="es-ES"/>
        </w:rPr>
        <w:t>power</w:t>
      </w:r>
      <w:proofErr w:type="spellEnd"/>
      <w:r w:rsidRPr="00CB702B">
        <w:rPr>
          <w:rFonts w:ascii="Arial" w:hAnsi="Arial" w:cs="Arial"/>
          <w:sz w:val="20"/>
          <w:szCs w:val="20"/>
          <w:lang w:val="es-ES"/>
        </w:rPr>
        <w:t xml:space="preserve"> </w:t>
      </w:r>
      <w:proofErr w:type="spellStart"/>
      <w:r w:rsidRPr="00CB702B">
        <w:rPr>
          <w:rFonts w:ascii="Arial" w:hAnsi="Arial" w:cs="Arial"/>
          <w:sz w:val="20"/>
          <w:szCs w:val="20"/>
          <w:lang w:val="es-ES"/>
        </w:rPr>
        <w:t>point</w:t>
      </w:r>
      <w:proofErr w:type="spellEnd"/>
      <w:r w:rsidRPr="00CB702B">
        <w:rPr>
          <w:rFonts w:ascii="Arial" w:hAnsi="Arial" w:cs="Arial"/>
          <w:sz w:val="20"/>
          <w:szCs w:val="20"/>
          <w:lang w:val="es-ES"/>
        </w:rPr>
        <w:t xml:space="preserve"> que deseamos que corran en el sistema </w:t>
      </w:r>
      <w:proofErr w:type="spellStart"/>
      <w:r w:rsidRPr="00CB702B">
        <w:rPr>
          <w:rFonts w:ascii="Arial" w:hAnsi="Arial" w:cs="Arial"/>
          <w:sz w:val="20"/>
          <w:szCs w:val="20"/>
          <w:lang w:val="es-ES"/>
        </w:rPr>
        <w:t>guadalinex</w:t>
      </w:r>
      <w:proofErr w:type="spellEnd"/>
      <w:r w:rsidRPr="00CB702B">
        <w:rPr>
          <w:rFonts w:ascii="Arial" w:hAnsi="Arial" w:cs="Arial"/>
          <w:sz w:val="20"/>
          <w:szCs w:val="20"/>
          <w:lang w:val="es-ES"/>
        </w:rPr>
        <w:t xml:space="preserve">, funcionan, sí pero no es totalmente satisfactorio, sobre todo porque </w:t>
      </w:r>
      <w:proofErr w:type="spellStart"/>
      <w:r w:rsidRPr="00CB702B">
        <w:rPr>
          <w:rFonts w:ascii="Arial" w:hAnsi="Arial" w:cs="Arial"/>
          <w:sz w:val="20"/>
          <w:szCs w:val="20"/>
          <w:lang w:val="es-ES"/>
        </w:rPr>
        <w:t>impress</w:t>
      </w:r>
      <w:proofErr w:type="spellEnd"/>
      <w:r w:rsidRPr="00CB702B">
        <w:rPr>
          <w:rFonts w:ascii="Arial" w:hAnsi="Arial" w:cs="Arial"/>
          <w:sz w:val="20"/>
          <w:szCs w:val="20"/>
          <w:lang w:val="es-ES"/>
        </w:rPr>
        <w:t xml:space="preserve"> tiene dificultades en seguir la línea de tiempo que hemos creado para dar animación a la presentación, lo mismo que pueden observarse alteraciones en la inserción de los sonidos, de imágenes </w:t>
      </w:r>
      <w:proofErr w:type="spellStart"/>
      <w:r w:rsidRPr="00CB702B">
        <w:rPr>
          <w:rFonts w:ascii="Arial" w:hAnsi="Arial" w:cs="Arial"/>
          <w:sz w:val="20"/>
          <w:szCs w:val="20"/>
          <w:lang w:val="es-ES"/>
        </w:rPr>
        <w:t>gifs</w:t>
      </w:r>
      <w:proofErr w:type="spellEnd"/>
      <w:r w:rsidRPr="00CB702B">
        <w:rPr>
          <w:rFonts w:ascii="Arial" w:hAnsi="Arial" w:cs="Arial"/>
          <w:sz w:val="20"/>
          <w:szCs w:val="20"/>
          <w:lang w:val="es-ES"/>
        </w:rPr>
        <w:t xml:space="preserve"> animadas o incluso de vínculos que no terminan de funcionar. </w:t>
      </w:r>
    </w:p>
    <w:p w:rsidR="00CB702B" w:rsidRPr="00CB702B" w:rsidRDefault="00CB702B" w:rsidP="00CB702B">
      <w:pPr>
        <w:ind w:left="1080"/>
        <w:jc w:val="center"/>
        <w:rPr>
          <w:rFonts w:ascii="Arial" w:hAnsi="Arial" w:cs="Arial"/>
          <w:sz w:val="20"/>
          <w:szCs w:val="20"/>
          <w:lang w:val="es-ES"/>
        </w:rPr>
      </w:pPr>
      <w:r w:rsidRPr="000333C2">
        <w:rPr>
          <w:rFonts w:ascii="Arial" w:hAnsi="Arial" w:cs="Arial"/>
          <w:noProof/>
          <w:sz w:val="20"/>
          <w:szCs w:val="20"/>
          <w:lang w:val="es-ES" w:eastAsia="es-ES"/>
        </w:rPr>
        <w:drawing>
          <wp:inline distT="0" distB="0" distL="0" distR="0">
            <wp:extent cx="3000375" cy="2338076"/>
            <wp:effectExtent l="0" t="0" r="0" b="5080"/>
            <wp:docPr id="25" name="Picture 2" descr="C:\Documents and Settings\GASPAR\Mis documentos\trasladar\cd-rom\cursos\jornadas-cee-granada\no-incluir\queanimalha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descr="C:\Documents and Settings\GASPAR\Mis documentos\trasladar\cd-rom\cursos\jornadas-cee-granada\no-incluir\queanimalhace.png"/>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03928" cy="2340845"/>
                    </a:xfrm>
                    <a:prstGeom prst="rect">
                      <a:avLst/>
                    </a:prstGeom>
                    <a:noFill/>
                    <a:extLst/>
                  </pic:spPr>
                </pic:pic>
              </a:graphicData>
            </a:graphic>
          </wp:inline>
        </w:drawing>
      </w:r>
      <w:r w:rsidRPr="00CB702B">
        <w:rPr>
          <w:rFonts w:ascii="Arial" w:hAnsi="Arial" w:cs="Arial"/>
          <w:sz w:val="20"/>
          <w:szCs w:val="20"/>
          <w:lang w:val="es-ES"/>
        </w:rPr>
        <w:br/>
        <w:t>(graf1</w:t>
      </w:r>
      <w:r w:rsidR="009B7718">
        <w:rPr>
          <w:rFonts w:ascii="Arial" w:hAnsi="Arial" w:cs="Arial"/>
          <w:sz w:val="20"/>
          <w:szCs w:val="20"/>
          <w:lang w:val="es-ES"/>
        </w:rPr>
        <w:t>7</w:t>
      </w:r>
      <w:r w:rsidRPr="00CB702B">
        <w:rPr>
          <w:rFonts w:ascii="Arial" w:hAnsi="Arial" w:cs="Arial"/>
          <w:sz w:val="20"/>
          <w:szCs w:val="20"/>
          <w:lang w:val="es-ES"/>
        </w:rPr>
        <w:t>. Captura de pantalla con el fin de conocer el sonidos de los animales)</w:t>
      </w:r>
    </w:p>
    <w:p w:rsidR="00CB702B" w:rsidRPr="00CB702B" w:rsidRDefault="00CB702B" w:rsidP="00CB702B">
      <w:pPr>
        <w:ind w:left="1080"/>
        <w:rPr>
          <w:rFonts w:ascii="Arial" w:hAnsi="Arial" w:cs="Arial"/>
          <w:sz w:val="20"/>
          <w:szCs w:val="20"/>
          <w:lang w:val="es-ES"/>
        </w:rPr>
      </w:pPr>
      <w:r w:rsidRPr="00CB702B">
        <w:rPr>
          <w:rFonts w:ascii="Arial" w:hAnsi="Arial" w:cs="Arial"/>
          <w:sz w:val="20"/>
          <w:szCs w:val="20"/>
          <w:lang w:val="es-ES"/>
        </w:rPr>
        <w:t xml:space="preserve">Pero como elaborar presentaciones en </w:t>
      </w:r>
      <w:proofErr w:type="spellStart"/>
      <w:r w:rsidRPr="00CB702B">
        <w:rPr>
          <w:rFonts w:ascii="Arial" w:hAnsi="Arial" w:cs="Arial"/>
          <w:sz w:val="20"/>
          <w:szCs w:val="20"/>
          <w:lang w:val="es-ES"/>
        </w:rPr>
        <w:t>power</w:t>
      </w:r>
      <w:proofErr w:type="spellEnd"/>
      <w:r w:rsidRPr="00CB702B">
        <w:rPr>
          <w:rFonts w:ascii="Arial" w:hAnsi="Arial" w:cs="Arial"/>
          <w:sz w:val="20"/>
          <w:szCs w:val="20"/>
          <w:lang w:val="es-ES"/>
        </w:rPr>
        <w:t xml:space="preserve"> </w:t>
      </w:r>
      <w:proofErr w:type="spellStart"/>
      <w:r w:rsidRPr="00CB702B">
        <w:rPr>
          <w:rFonts w:ascii="Arial" w:hAnsi="Arial" w:cs="Arial"/>
          <w:sz w:val="20"/>
          <w:szCs w:val="20"/>
          <w:lang w:val="es-ES"/>
        </w:rPr>
        <w:t>point</w:t>
      </w:r>
      <w:proofErr w:type="spellEnd"/>
      <w:r w:rsidRPr="00CB702B">
        <w:rPr>
          <w:rFonts w:ascii="Arial" w:hAnsi="Arial" w:cs="Arial"/>
          <w:sz w:val="20"/>
          <w:szCs w:val="20"/>
          <w:lang w:val="es-ES"/>
        </w:rPr>
        <w:t xml:space="preserve"> o </w:t>
      </w:r>
      <w:proofErr w:type="spellStart"/>
      <w:r w:rsidRPr="00CB702B">
        <w:rPr>
          <w:rFonts w:ascii="Arial" w:hAnsi="Arial" w:cs="Arial"/>
          <w:sz w:val="20"/>
          <w:szCs w:val="20"/>
          <w:lang w:val="es-ES"/>
        </w:rPr>
        <w:t>impress</w:t>
      </w:r>
      <w:proofErr w:type="spellEnd"/>
      <w:r w:rsidRPr="00CB702B">
        <w:rPr>
          <w:rFonts w:ascii="Arial" w:hAnsi="Arial" w:cs="Arial"/>
          <w:sz w:val="20"/>
          <w:szCs w:val="20"/>
          <w:lang w:val="es-ES"/>
        </w:rPr>
        <w:t xml:space="preserve"> no requiere de conocimientos aparte, recomendaría que si la presentación la vamos a ver en un entorno </w:t>
      </w:r>
      <w:proofErr w:type="spellStart"/>
      <w:r w:rsidRPr="00CB702B">
        <w:rPr>
          <w:rFonts w:ascii="Arial" w:hAnsi="Arial" w:cs="Arial"/>
          <w:sz w:val="20"/>
          <w:szCs w:val="20"/>
          <w:lang w:val="es-ES"/>
        </w:rPr>
        <w:t>guadalinex</w:t>
      </w:r>
      <w:proofErr w:type="spellEnd"/>
      <w:r w:rsidRPr="00CB702B">
        <w:rPr>
          <w:rFonts w:ascii="Arial" w:hAnsi="Arial" w:cs="Arial"/>
          <w:sz w:val="20"/>
          <w:szCs w:val="20"/>
          <w:lang w:val="es-ES"/>
        </w:rPr>
        <w:t xml:space="preserve"> la hagamos directamente en </w:t>
      </w:r>
      <w:proofErr w:type="spellStart"/>
      <w:r w:rsidRPr="00CB702B">
        <w:rPr>
          <w:rFonts w:ascii="Arial" w:hAnsi="Arial" w:cs="Arial"/>
          <w:sz w:val="20"/>
          <w:szCs w:val="20"/>
          <w:lang w:val="es-ES"/>
        </w:rPr>
        <w:t>impress</w:t>
      </w:r>
      <w:proofErr w:type="spellEnd"/>
      <w:r w:rsidRPr="00CB702B">
        <w:rPr>
          <w:rFonts w:ascii="Arial" w:hAnsi="Arial" w:cs="Arial"/>
          <w:sz w:val="20"/>
          <w:szCs w:val="20"/>
          <w:lang w:val="es-ES"/>
        </w:rPr>
        <w:t xml:space="preserve"> o viceversa. Hemos incluido en el </w:t>
      </w:r>
      <w:proofErr w:type="spellStart"/>
      <w:r w:rsidRPr="00CB702B">
        <w:rPr>
          <w:rFonts w:ascii="Arial" w:hAnsi="Arial" w:cs="Arial"/>
          <w:sz w:val="20"/>
          <w:szCs w:val="20"/>
          <w:lang w:val="es-ES"/>
        </w:rPr>
        <w:t>dvd</w:t>
      </w:r>
      <w:proofErr w:type="spellEnd"/>
      <w:r w:rsidRPr="00CB702B">
        <w:rPr>
          <w:rFonts w:ascii="Arial" w:hAnsi="Arial" w:cs="Arial"/>
          <w:sz w:val="20"/>
          <w:szCs w:val="20"/>
          <w:lang w:val="es-ES"/>
        </w:rPr>
        <w:t xml:space="preserve"> alguna de ellas disponibles en la red: Escucha y Señala las formas, Los animales hablan, Los juguetes, Serie memor1 o memor2  o de elaboración propia como Discriminación Auditiva, Paula conoce los animales y Los Sonidos de Marta, elaborados estos últimos para dos niñas una de 2 años con Deficiencia Auditiva Moderada con Audífonos y otra Tea de 3 años y medio. Estos programas y otros más los podremos descargar de espacios como el </w:t>
      </w:r>
      <w:proofErr w:type="spellStart"/>
      <w:r w:rsidRPr="00CB702B">
        <w:rPr>
          <w:rFonts w:ascii="Arial" w:hAnsi="Arial" w:cs="Arial"/>
          <w:sz w:val="20"/>
          <w:szCs w:val="20"/>
          <w:lang w:val="es-ES"/>
        </w:rPr>
        <w:t>Creena</w:t>
      </w:r>
      <w:proofErr w:type="spellEnd"/>
      <w:r w:rsidRPr="00CB702B">
        <w:rPr>
          <w:rFonts w:ascii="Arial" w:hAnsi="Arial" w:cs="Arial"/>
          <w:sz w:val="20"/>
          <w:szCs w:val="20"/>
          <w:lang w:val="es-ES"/>
        </w:rPr>
        <w:t xml:space="preserve"> de Navarra.</w:t>
      </w:r>
    </w:p>
    <w:p w:rsidR="00CB702B" w:rsidRPr="00CB702B" w:rsidRDefault="00CB702B" w:rsidP="00CB702B">
      <w:pPr>
        <w:pStyle w:val="Prrafodelista"/>
        <w:numPr>
          <w:ilvl w:val="1"/>
          <w:numId w:val="16"/>
        </w:numPr>
        <w:spacing w:after="200" w:line="276" w:lineRule="auto"/>
        <w:ind w:left="1102"/>
        <w:jc w:val="left"/>
        <w:rPr>
          <w:rFonts w:ascii="Arial" w:hAnsi="Arial" w:cs="Arial"/>
          <w:sz w:val="20"/>
          <w:szCs w:val="20"/>
          <w:lang w:val="es-ES"/>
        </w:rPr>
      </w:pPr>
      <w:r w:rsidRPr="00CB702B">
        <w:rPr>
          <w:rFonts w:ascii="Arial" w:hAnsi="Arial" w:cs="Arial"/>
          <w:sz w:val="20"/>
          <w:szCs w:val="20"/>
          <w:lang w:val="es-ES"/>
        </w:rPr>
        <w:lastRenderedPageBreak/>
        <w:t xml:space="preserve">Las páginas web, se trata de uno de los apartados más prolíficos en cuanto a la cantidad de software educativo que podemos encontrar para su uso con la PDI, aunque no se trata de un material elaborado expresamente para la pizarra, sin embargo su uso es sencillo, al tiempo que nos da mucho juego y grandes posibilidades de trabajo. Nos estamos refiriendo a páginas webs por lo que podemos indicar que cualquier material que funcione en la red funciona en cualquier ordenador con independencia del sistema operativo utilizado o del navegador disponible. Bastará con localizar, por ejemplo,  el fichero “index.html” o “intro.html”, para ejecutar la aplicación en nuestra propia pizarra. En este </w:t>
      </w:r>
      <w:proofErr w:type="spellStart"/>
      <w:r w:rsidRPr="00CB702B">
        <w:rPr>
          <w:rFonts w:ascii="Arial" w:hAnsi="Arial" w:cs="Arial"/>
          <w:sz w:val="20"/>
          <w:szCs w:val="20"/>
          <w:lang w:val="es-ES"/>
        </w:rPr>
        <w:t>dvd</w:t>
      </w:r>
      <w:proofErr w:type="spellEnd"/>
      <w:r w:rsidRPr="00CB702B">
        <w:rPr>
          <w:rFonts w:ascii="Arial" w:hAnsi="Arial" w:cs="Arial"/>
          <w:sz w:val="20"/>
          <w:szCs w:val="20"/>
          <w:lang w:val="es-ES"/>
        </w:rPr>
        <w:t xml:space="preserve"> que hemos facilitado o incluido las siguientes páginas webs adecuadas a nuestro alumnado: Bit de Inteligencia, Cuentos y Leyendas coloreadas por niños, El Caracol Serafín, El Castillo </w:t>
      </w:r>
      <w:proofErr w:type="spellStart"/>
      <w:r w:rsidRPr="00CB702B">
        <w:rPr>
          <w:rFonts w:ascii="Arial" w:hAnsi="Arial" w:cs="Arial"/>
          <w:sz w:val="20"/>
          <w:szCs w:val="20"/>
          <w:lang w:val="es-ES"/>
        </w:rPr>
        <w:t>Fantasmín</w:t>
      </w:r>
      <w:proofErr w:type="spellEnd"/>
      <w:r w:rsidRPr="00CB702B">
        <w:rPr>
          <w:rFonts w:ascii="Arial" w:hAnsi="Arial" w:cs="Arial"/>
          <w:sz w:val="20"/>
          <w:szCs w:val="20"/>
          <w:lang w:val="es-ES"/>
        </w:rPr>
        <w:t xml:space="preserve">, Letras, Manejo de  ratón, </w:t>
      </w:r>
      <w:proofErr w:type="spellStart"/>
      <w:r w:rsidRPr="00CB702B">
        <w:rPr>
          <w:rFonts w:ascii="Arial" w:hAnsi="Arial" w:cs="Arial"/>
          <w:sz w:val="20"/>
          <w:szCs w:val="20"/>
          <w:lang w:val="es-ES"/>
        </w:rPr>
        <w:t>Pequetic</w:t>
      </w:r>
      <w:proofErr w:type="spellEnd"/>
      <w:r w:rsidRPr="00CB702B">
        <w:rPr>
          <w:rFonts w:ascii="Arial" w:hAnsi="Arial" w:cs="Arial"/>
          <w:sz w:val="20"/>
          <w:szCs w:val="20"/>
          <w:lang w:val="es-ES"/>
        </w:rPr>
        <w:t xml:space="preserve"> y Proyecto Aprender. </w:t>
      </w:r>
      <w:proofErr w:type="gramStart"/>
      <w:r w:rsidRPr="00CB702B">
        <w:rPr>
          <w:rFonts w:ascii="Arial" w:hAnsi="Arial" w:cs="Arial"/>
          <w:sz w:val="20"/>
          <w:szCs w:val="20"/>
          <w:lang w:val="es-ES"/>
        </w:rPr>
        <w:t>Todos</w:t>
      </w:r>
      <w:proofErr w:type="gramEnd"/>
      <w:r w:rsidRPr="00CB702B">
        <w:rPr>
          <w:rFonts w:ascii="Arial" w:hAnsi="Arial" w:cs="Arial"/>
          <w:sz w:val="20"/>
          <w:szCs w:val="20"/>
          <w:lang w:val="es-ES"/>
        </w:rPr>
        <w:t xml:space="preserve"> estas páginas webs y algunas más se encuentras disponibles en la web de INTEF del Ministerio. Pero recomendamos otras como las del proyecto Medusa de Canarias o las web interactivas de la Consejería de Educación de Castilla-León, a las que podremos acceder desde cualquiera de sus </w:t>
      </w:r>
      <w:proofErr w:type="spellStart"/>
      <w:r w:rsidRPr="00CB702B">
        <w:rPr>
          <w:rFonts w:ascii="Arial" w:hAnsi="Arial" w:cs="Arial"/>
          <w:sz w:val="20"/>
          <w:szCs w:val="20"/>
          <w:lang w:val="es-ES"/>
        </w:rPr>
        <w:t>Cefores</w:t>
      </w:r>
      <w:proofErr w:type="spellEnd"/>
      <w:r w:rsidRPr="00CB702B">
        <w:rPr>
          <w:rFonts w:ascii="Arial" w:hAnsi="Arial" w:cs="Arial"/>
          <w:sz w:val="20"/>
          <w:szCs w:val="20"/>
          <w:lang w:val="es-ES"/>
        </w:rPr>
        <w:t>.</w:t>
      </w:r>
    </w:p>
    <w:p w:rsidR="00CB702B" w:rsidRPr="00CB702B" w:rsidRDefault="00CB702B" w:rsidP="00CB702B">
      <w:pPr>
        <w:pStyle w:val="Prrafodelista"/>
        <w:numPr>
          <w:ilvl w:val="1"/>
          <w:numId w:val="16"/>
        </w:numPr>
        <w:spacing w:after="200" w:line="276" w:lineRule="auto"/>
        <w:ind w:left="1102"/>
        <w:jc w:val="left"/>
        <w:rPr>
          <w:rFonts w:ascii="Arial" w:hAnsi="Arial" w:cs="Arial"/>
          <w:sz w:val="20"/>
          <w:szCs w:val="20"/>
          <w:lang w:val="es-ES"/>
        </w:rPr>
      </w:pPr>
      <w:r w:rsidRPr="00CB702B">
        <w:rPr>
          <w:rFonts w:ascii="Arial" w:hAnsi="Arial" w:cs="Arial"/>
          <w:sz w:val="20"/>
          <w:szCs w:val="20"/>
          <w:lang w:val="es-ES"/>
        </w:rPr>
        <w:t xml:space="preserve">Finalmente reconocer la presencia de emuladores de Windows en </w:t>
      </w:r>
      <w:proofErr w:type="spellStart"/>
      <w:r w:rsidRPr="00CB702B">
        <w:rPr>
          <w:rFonts w:ascii="Arial" w:hAnsi="Arial" w:cs="Arial"/>
          <w:sz w:val="20"/>
          <w:szCs w:val="20"/>
          <w:lang w:val="es-ES"/>
        </w:rPr>
        <w:t>Guadalinex</w:t>
      </w:r>
      <w:proofErr w:type="spellEnd"/>
      <w:r w:rsidRPr="00CB702B">
        <w:rPr>
          <w:rFonts w:ascii="Arial" w:hAnsi="Arial" w:cs="Arial"/>
          <w:sz w:val="20"/>
          <w:szCs w:val="20"/>
          <w:lang w:val="es-ES"/>
        </w:rPr>
        <w:t xml:space="preserve"> como el programa </w:t>
      </w:r>
      <w:proofErr w:type="spellStart"/>
      <w:r w:rsidRPr="00CB702B">
        <w:rPr>
          <w:rFonts w:ascii="Arial" w:hAnsi="Arial" w:cs="Arial"/>
          <w:sz w:val="20"/>
          <w:szCs w:val="20"/>
          <w:lang w:val="es-ES"/>
        </w:rPr>
        <w:t>Wine</w:t>
      </w:r>
      <w:proofErr w:type="spellEnd"/>
      <w:r w:rsidRPr="00CB702B">
        <w:rPr>
          <w:rFonts w:ascii="Arial" w:hAnsi="Arial" w:cs="Arial"/>
          <w:sz w:val="20"/>
          <w:szCs w:val="20"/>
          <w:lang w:val="es-ES"/>
        </w:rPr>
        <w:t>, que nos permitirá manejar, bajo dicho sistema, algunos programas o herramientas que funcionen en Windows, pero con salvedades.</w:t>
      </w:r>
    </w:p>
    <w:p w:rsidR="00CB702B" w:rsidRPr="000333C2" w:rsidRDefault="00CB702B" w:rsidP="00CB702B">
      <w:pPr>
        <w:pStyle w:val="Prrafodelista"/>
        <w:numPr>
          <w:ilvl w:val="0"/>
          <w:numId w:val="16"/>
        </w:numPr>
        <w:spacing w:after="200" w:line="276" w:lineRule="auto"/>
        <w:jc w:val="left"/>
        <w:rPr>
          <w:rFonts w:ascii="Arial" w:hAnsi="Arial" w:cs="Arial"/>
          <w:sz w:val="20"/>
          <w:szCs w:val="20"/>
        </w:rPr>
      </w:pPr>
      <w:r w:rsidRPr="00CB702B">
        <w:rPr>
          <w:rFonts w:ascii="Arial" w:hAnsi="Arial" w:cs="Arial"/>
          <w:sz w:val="20"/>
          <w:szCs w:val="20"/>
          <w:lang w:val="es-ES"/>
        </w:rPr>
        <w:t xml:space="preserve">Programas de autor. Denominamos programas de autor a sencillas herramientas de programación elaboradas con el fin de generar software educativo de manera autónoma y rápida para un uso meramente pedagógico en nuestras aulas. Por sus especiales características son programas de uso libre. Alguno de ellos desarrollan materiales en formato </w:t>
      </w:r>
      <w:proofErr w:type="spellStart"/>
      <w:r w:rsidRPr="00CB702B">
        <w:rPr>
          <w:rFonts w:ascii="Arial" w:hAnsi="Arial" w:cs="Arial"/>
          <w:sz w:val="20"/>
          <w:szCs w:val="20"/>
          <w:lang w:val="es-ES"/>
        </w:rPr>
        <w:t>html</w:t>
      </w:r>
      <w:proofErr w:type="spellEnd"/>
      <w:r w:rsidRPr="00CB702B">
        <w:rPr>
          <w:rFonts w:ascii="Arial" w:hAnsi="Arial" w:cs="Arial"/>
          <w:sz w:val="20"/>
          <w:szCs w:val="20"/>
          <w:lang w:val="es-ES"/>
        </w:rPr>
        <w:t xml:space="preserve"> y en su mayoría disponen de espacios propios en la red donde se encuentran depositados el programa generador, documentos o guías para la elaboración de software educativo, así como numerosos programas desarrollados por docentes de ámbito nacional que ponen a nuestra disposición para nuestro uso. Son sin lugar a dudas, retos fáciles de asumir por nosotros, especialistas en atención a la diversidad, porque nos permiten ser creadores de software, con apenas escasos conocimientos de tic. </w:t>
      </w:r>
      <w:r w:rsidRPr="000333C2">
        <w:rPr>
          <w:rFonts w:ascii="Arial" w:hAnsi="Arial" w:cs="Arial"/>
          <w:sz w:val="20"/>
          <w:szCs w:val="20"/>
        </w:rPr>
        <w:t xml:space="preserve">En </w:t>
      </w:r>
      <w:proofErr w:type="spellStart"/>
      <w:r w:rsidRPr="000333C2">
        <w:rPr>
          <w:rFonts w:ascii="Arial" w:hAnsi="Arial" w:cs="Arial"/>
          <w:sz w:val="20"/>
          <w:szCs w:val="20"/>
        </w:rPr>
        <w:t>este</w:t>
      </w:r>
      <w:proofErr w:type="spellEnd"/>
      <w:r w:rsidRPr="000333C2">
        <w:rPr>
          <w:rFonts w:ascii="Arial" w:hAnsi="Arial" w:cs="Arial"/>
          <w:sz w:val="20"/>
          <w:szCs w:val="20"/>
        </w:rPr>
        <w:t xml:space="preserve"> </w:t>
      </w:r>
      <w:proofErr w:type="spellStart"/>
      <w:r w:rsidRPr="000333C2">
        <w:rPr>
          <w:rFonts w:ascii="Arial" w:hAnsi="Arial" w:cs="Arial"/>
          <w:sz w:val="20"/>
          <w:szCs w:val="20"/>
        </w:rPr>
        <w:t>apartado</w:t>
      </w:r>
      <w:proofErr w:type="spellEnd"/>
      <w:r w:rsidRPr="000333C2">
        <w:rPr>
          <w:rFonts w:ascii="Arial" w:hAnsi="Arial" w:cs="Arial"/>
          <w:sz w:val="20"/>
          <w:szCs w:val="20"/>
        </w:rPr>
        <w:t xml:space="preserve"> </w:t>
      </w:r>
      <w:proofErr w:type="spellStart"/>
      <w:r w:rsidRPr="000333C2">
        <w:rPr>
          <w:rFonts w:ascii="Arial" w:hAnsi="Arial" w:cs="Arial"/>
          <w:sz w:val="20"/>
          <w:szCs w:val="20"/>
        </w:rPr>
        <w:t>analizaremos</w:t>
      </w:r>
      <w:proofErr w:type="spellEnd"/>
      <w:r w:rsidRPr="000333C2">
        <w:rPr>
          <w:rFonts w:ascii="Arial" w:hAnsi="Arial" w:cs="Arial"/>
          <w:sz w:val="20"/>
          <w:szCs w:val="20"/>
        </w:rPr>
        <w:t xml:space="preserve"> </w:t>
      </w:r>
      <w:proofErr w:type="spellStart"/>
      <w:r w:rsidRPr="000333C2">
        <w:rPr>
          <w:rFonts w:ascii="Arial" w:hAnsi="Arial" w:cs="Arial"/>
          <w:sz w:val="20"/>
          <w:szCs w:val="20"/>
        </w:rPr>
        <w:t>algunos</w:t>
      </w:r>
      <w:proofErr w:type="spellEnd"/>
      <w:r w:rsidRPr="000333C2">
        <w:rPr>
          <w:rFonts w:ascii="Arial" w:hAnsi="Arial" w:cs="Arial"/>
          <w:sz w:val="20"/>
          <w:szCs w:val="20"/>
        </w:rPr>
        <w:t xml:space="preserve"> de los </w:t>
      </w:r>
      <w:proofErr w:type="spellStart"/>
      <w:r w:rsidRPr="000333C2">
        <w:rPr>
          <w:rFonts w:ascii="Arial" w:hAnsi="Arial" w:cs="Arial"/>
          <w:sz w:val="20"/>
          <w:szCs w:val="20"/>
        </w:rPr>
        <w:t>siguientes</w:t>
      </w:r>
      <w:proofErr w:type="spellEnd"/>
      <w:r w:rsidRPr="000333C2">
        <w:rPr>
          <w:rFonts w:ascii="Arial" w:hAnsi="Arial" w:cs="Arial"/>
          <w:sz w:val="20"/>
          <w:szCs w:val="20"/>
        </w:rPr>
        <w:t xml:space="preserve"> </w:t>
      </w:r>
      <w:proofErr w:type="spellStart"/>
      <w:r w:rsidRPr="000333C2">
        <w:rPr>
          <w:rFonts w:ascii="Arial" w:hAnsi="Arial" w:cs="Arial"/>
          <w:sz w:val="20"/>
          <w:szCs w:val="20"/>
        </w:rPr>
        <w:t>aspectos</w:t>
      </w:r>
      <w:proofErr w:type="spellEnd"/>
      <w:r w:rsidRPr="000333C2">
        <w:rPr>
          <w:rFonts w:ascii="Arial" w:hAnsi="Arial" w:cs="Arial"/>
          <w:sz w:val="20"/>
          <w:szCs w:val="20"/>
        </w:rPr>
        <w:t>:</w:t>
      </w:r>
    </w:p>
    <w:p w:rsidR="00CB702B" w:rsidRPr="00CB702B" w:rsidRDefault="00CB702B" w:rsidP="00CB702B">
      <w:pPr>
        <w:jc w:val="center"/>
        <w:rPr>
          <w:rFonts w:ascii="Arial" w:hAnsi="Arial" w:cs="Arial"/>
          <w:sz w:val="20"/>
          <w:szCs w:val="20"/>
          <w:lang w:val="es-ES"/>
        </w:rPr>
      </w:pPr>
      <w:r w:rsidRPr="000333C2">
        <w:rPr>
          <w:rFonts w:ascii="Arial" w:hAnsi="Arial" w:cs="Arial"/>
          <w:noProof/>
          <w:sz w:val="20"/>
          <w:szCs w:val="20"/>
          <w:lang w:val="es-ES" w:eastAsia="es-ES"/>
        </w:rPr>
        <w:drawing>
          <wp:inline distT="0" distB="0" distL="0" distR="0">
            <wp:extent cx="3562350" cy="561975"/>
            <wp:effectExtent l="0" t="0" r="0" b="0"/>
            <wp:docPr id="2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as-autor.gif"/>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562350" cy="561975"/>
                    </a:xfrm>
                    <a:prstGeom prst="rect">
                      <a:avLst/>
                    </a:prstGeom>
                  </pic:spPr>
                </pic:pic>
              </a:graphicData>
            </a:graphic>
          </wp:inline>
        </w:drawing>
      </w:r>
      <w:r w:rsidRPr="00CB702B">
        <w:rPr>
          <w:rFonts w:ascii="Arial" w:hAnsi="Arial" w:cs="Arial"/>
          <w:sz w:val="20"/>
          <w:szCs w:val="20"/>
          <w:lang w:val="es-ES"/>
        </w:rPr>
        <w:br/>
        <w:t>(graf1</w:t>
      </w:r>
      <w:r w:rsidR="009B7718">
        <w:rPr>
          <w:rFonts w:ascii="Arial" w:hAnsi="Arial" w:cs="Arial"/>
          <w:sz w:val="20"/>
          <w:szCs w:val="20"/>
          <w:lang w:val="es-ES"/>
        </w:rPr>
        <w:t>8:</w:t>
      </w:r>
      <w:r w:rsidRPr="00CB702B">
        <w:rPr>
          <w:rFonts w:ascii="Arial" w:hAnsi="Arial" w:cs="Arial"/>
          <w:sz w:val="20"/>
          <w:szCs w:val="20"/>
          <w:lang w:val="es-ES"/>
        </w:rPr>
        <w:t xml:space="preserve"> Iconos de algunos de los programas de autor)</w:t>
      </w:r>
    </w:p>
    <w:p w:rsidR="00CB702B" w:rsidRPr="00CB702B" w:rsidRDefault="00CB702B" w:rsidP="00CB702B">
      <w:pPr>
        <w:pStyle w:val="Prrafodelista"/>
        <w:numPr>
          <w:ilvl w:val="1"/>
          <w:numId w:val="16"/>
        </w:numPr>
        <w:spacing w:after="200" w:line="276" w:lineRule="auto"/>
        <w:jc w:val="left"/>
        <w:rPr>
          <w:rFonts w:ascii="Arial" w:hAnsi="Arial" w:cs="Arial"/>
          <w:sz w:val="20"/>
          <w:szCs w:val="20"/>
          <w:lang w:val="es-ES"/>
        </w:rPr>
      </w:pPr>
      <w:r w:rsidRPr="00CB702B">
        <w:rPr>
          <w:rFonts w:ascii="Arial" w:hAnsi="Arial" w:cs="Arial"/>
          <w:sz w:val="20"/>
          <w:szCs w:val="20"/>
          <w:lang w:val="es-ES"/>
        </w:rPr>
        <w:t xml:space="preserve">Programas de autor desarrollados bajo entorno Windows. Debemos tener en cuenta los requisitos anteriormente referidos para programas que funcionan bajo entorno Windows. Nos referimos a programas como </w:t>
      </w:r>
      <w:proofErr w:type="spellStart"/>
      <w:r w:rsidRPr="00CB702B">
        <w:rPr>
          <w:rFonts w:ascii="Arial" w:hAnsi="Arial" w:cs="Arial"/>
          <w:sz w:val="20"/>
          <w:szCs w:val="20"/>
          <w:lang w:val="es-ES"/>
        </w:rPr>
        <w:t>Linkway</w:t>
      </w:r>
      <w:proofErr w:type="spellEnd"/>
      <w:r w:rsidRPr="00CB702B">
        <w:rPr>
          <w:rFonts w:ascii="Arial" w:hAnsi="Arial" w:cs="Arial"/>
          <w:sz w:val="20"/>
          <w:szCs w:val="20"/>
          <w:lang w:val="es-ES"/>
        </w:rPr>
        <w:t xml:space="preserve">, un clásico, </w:t>
      </w:r>
      <w:proofErr w:type="spellStart"/>
      <w:r w:rsidRPr="00CB702B">
        <w:rPr>
          <w:rFonts w:ascii="Arial" w:hAnsi="Arial" w:cs="Arial"/>
          <w:sz w:val="20"/>
          <w:szCs w:val="20"/>
          <w:lang w:val="es-ES"/>
        </w:rPr>
        <w:t>Neobook</w:t>
      </w:r>
      <w:proofErr w:type="spellEnd"/>
      <w:r w:rsidRPr="00CB702B">
        <w:rPr>
          <w:rFonts w:ascii="Arial" w:hAnsi="Arial" w:cs="Arial"/>
          <w:sz w:val="20"/>
          <w:szCs w:val="20"/>
          <w:lang w:val="es-ES"/>
        </w:rPr>
        <w:t xml:space="preserve"> que podemos encontrar en dos importantes bancos de recursos: el “Rincón de </w:t>
      </w:r>
      <w:proofErr w:type="spellStart"/>
      <w:r w:rsidRPr="00CB702B">
        <w:rPr>
          <w:rFonts w:ascii="Arial" w:hAnsi="Arial" w:cs="Arial"/>
          <w:sz w:val="20"/>
          <w:szCs w:val="20"/>
          <w:lang w:val="es-ES"/>
        </w:rPr>
        <w:t>Neobook</w:t>
      </w:r>
      <w:proofErr w:type="spellEnd"/>
      <w:r w:rsidRPr="00CB702B">
        <w:rPr>
          <w:rFonts w:ascii="Arial" w:hAnsi="Arial" w:cs="Arial"/>
          <w:sz w:val="20"/>
          <w:szCs w:val="20"/>
          <w:lang w:val="es-ES"/>
        </w:rPr>
        <w:t xml:space="preserve">” en el CPR de Mérida y otro en el </w:t>
      </w:r>
      <w:proofErr w:type="spellStart"/>
      <w:r w:rsidRPr="00CB702B">
        <w:rPr>
          <w:rFonts w:ascii="Arial" w:hAnsi="Arial" w:cs="Arial"/>
          <w:sz w:val="20"/>
          <w:szCs w:val="20"/>
          <w:lang w:val="es-ES"/>
        </w:rPr>
        <w:t>Creena</w:t>
      </w:r>
      <w:proofErr w:type="spellEnd"/>
      <w:r w:rsidRPr="00CB702B">
        <w:rPr>
          <w:rFonts w:ascii="Arial" w:hAnsi="Arial" w:cs="Arial"/>
          <w:sz w:val="20"/>
          <w:szCs w:val="20"/>
          <w:lang w:val="es-ES"/>
        </w:rPr>
        <w:t xml:space="preserve">; o el conocidísimo Clic, donde desde el </w:t>
      </w:r>
      <w:proofErr w:type="spellStart"/>
      <w:r w:rsidRPr="00CB702B">
        <w:rPr>
          <w:rFonts w:ascii="Arial" w:hAnsi="Arial" w:cs="Arial"/>
          <w:sz w:val="20"/>
          <w:szCs w:val="20"/>
          <w:lang w:val="es-ES"/>
        </w:rPr>
        <w:t>Raçó</w:t>
      </w:r>
      <w:proofErr w:type="spellEnd"/>
      <w:r w:rsidRPr="00CB702B">
        <w:rPr>
          <w:rFonts w:ascii="Arial" w:hAnsi="Arial" w:cs="Arial"/>
          <w:sz w:val="20"/>
          <w:szCs w:val="20"/>
          <w:lang w:val="es-ES"/>
        </w:rPr>
        <w:t xml:space="preserve"> de Clic o en </w:t>
      </w:r>
      <w:proofErr w:type="spellStart"/>
      <w:r w:rsidRPr="00CB702B">
        <w:rPr>
          <w:rFonts w:ascii="Arial" w:hAnsi="Arial" w:cs="Arial"/>
          <w:sz w:val="20"/>
          <w:szCs w:val="20"/>
          <w:lang w:val="es-ES"/>
        </w:rPr>
        <w:t>ClicMurcia</w:t>
      </w:r>
      <w:proofErr w:type="spellEnd"/>
      <w:r w:rsidRPr="00CB702B">
        <w:rPr>
          <w:rFonts w:ascii="Arial" w:hAnsi="Arial" w:cs="Arial"/>
          <w:sz w:val="20"/>
          <w:szCs w:val="20"/>
          <w:lang w:val="es-ES"/>
        </w:rPr>
        <w:t xml:space="preserve"> o en el </w:t>
      </w:r>
      <w:proofErr w:type="spellStart"/>
      <w:r w:rsidRPr="00CB702B">
        <w:rPr>
          <w:rFonts w:ascii="Arial" w:hAnsi="Arial" w:cs="Arial"/>
          <w:sz w:val="20"/>
          <w:szCs w:val="20"/>
          <w:lang w:val="es-ES"/>
        </w:rPr>
        <w:t>Ceip</w:t>
      </w:r>
      <w:proofErr w:type="spellEnd"/>
      <w:r w:rsidRPr="00CB702B">
        <w:rPr>
          <w:rFonts w:ascii="Arial" w:hAnsi="Arial" w:cs="Arial"/>
          <w:sz w:val="20"/>
          <w:szCs w:val="20"/>
          <w:lang w:val="es-ES"/>
        </w:rPr>
        <w:t xml:space="preserve"> </w:t>
      </w:r>
      <w:proofErr w:type="spellStart"/>
      <w:r w:rsidRPr="00CB702B">
        <w:rPr>
          <w:rFonts w:ascii="Arial" w:hAnsi="Arial" w:cs="Arial"/>
          <w:sz w:val="20"/>
          <w:szCs w:val="20"/>
          <w:lang w:val="es-ES"/>
        </w:rPr>
        <w:t>Ezcaray</w:t>
      </w:r>
      <w:proofErr w:type="spellEnd"/>
      <w:r w:rsidRPr="00CB702B">
        <w:rPr>
          <w:rFonts w:ascii="Arial" w:hAnsi="Arial" w:cs="Arial"/>
          <w:sz w:val="20"/>
          <w:szCs w:val="20"/>
          <w:lang w:val="es-ES"/>
        </w:rPr>
        <w:t xml:space="preserve"> podremos encontrar numerosos  programas elaborados con esta aplicación para su uso y descarga.</w:t>
      </w:r>
    </w:p>
    <w:p w:rsidR="00CB702B" w:rsidRPr="00CB702B" w:rsidRDefault="00CB702B" w:rsidP="00CB702B">
      <w:pPr>
        <w:pStyle w:val="Prrafodelista"/>
        <w:numPr>
          <w:ilvl w:val="1"/>
          <w:numId w:val="16"/>
        </w:numPr>
        <w:spacing w:after="200" w:line="276" w:lineRule="auto"/>
        <w:jc w:val="left"/>
        <w:rPr>
          <w:rFonts w:ascii="Arial" w:hAnsi="Arial" w:cs="Arial"/>
          <w:sz w:val="20"/>
          <w:szCs w:val="20"/>
          <w:lang w:val="es-ES"/>
        </w:rPr>
      </w:pPr>
      <w:r w:rsidRPr="00CB702B">
        <w:rPr>
          <w:rFonts w:ascii="Arial" w:hAnsi="Arial" w:cs="Arial"/>
          <w:sz w:val="20"/>
          <w:szCs w:val="20"/>
          <w:lang w:val="es-ES"/>
        </w:rPr>
        <w:t xml:space="preserve">Programas de autor que se trabajan bajo un entorno multiplataforma. Esto es bien sencillo y mucho más claro si pensamos en que mientras nosotros elaboramos bajo un entorno Windows/Linux/Os, al mismo tiempo el programa nos genera páginas de trabajo en </w:t>
      </w:r>
      <w:proofErr w:type="spellStart"/>
      <w:r w:rsidRPr="00CB702B">
        <w:rPr>
          <w:rFonts w:ascii="Arial" w:hAnsi="Arial" w:cs="Arial"/>
          <w:sz w:val="20"/>
          <w:szCs w:val="20"/>
          <w:lang w:val="es-ES"/>
        </w:rPr>
        <w:t>html</w:t>
      </w:r>
      <w:proofErr w:type="spellEnd"/>
      <w:r w:rsidRPr="00CB702B">
        <w:rPr>
          <w:rFonts w:ascii="Arial" w:hAnsi="Arial" w:cs="Arial"/>
          <w:sz w:val="20"/>
          <w:szCs w:val="20"/>
          <w:lang w:val="es-ES"/>
        </w:rPr>
        <w:t xml:space="preserve">, es decir, nos crea por sí mismo páginas </w:t>
      </w:r>
      <w:r w:rsidRPr="00CB702B">
        <w:rPr>
          <w:rFonts w:ascii="Arial" w:hAnsi="Arial" w:cs="Arial"/>
          <w:sz w:val="20"/>
          <w:szCs w:val="20"/>
          <w:lang w:val="es-ES"/>
        </w:rPr>
        <w:lastRenderedPageBreak/>
        <w:t xml:space="preserve">webs, sin que nosotros sepamos hada sobre el lenguaje de páginas webs. Nos referimos con ello a programas como </w:t>
      </w:r>
      <w:proofErr w:type="spellStart"/>
      <w:r w:rsidRPr="00CB702B">
        <w:rPr>
          <w:rFonts w:ascii="Arial" w:hAnsi="Arial" w:cs="Arial"/>
          <w:sz w:val="20"/>
          <w:szCs w:val="20"/>
          <w:lang w:val="es-ES"/>
        </w:rPr>
        <w:t>Jclic</w:t>
      </w:r>
      <w:proofErr w:type="spellEnd"/>
      <w:r w:rsidRPr="00CB702B">
        <w:rPr>
          <w:rFonts w:ascii="Arial" w:hAnsi="Arial" w:cs="Arial"/>
          <w:sz w:val="20"/>
          <w:szCs w:val="20"/>
          <w:lang w:val="es-ES"/>
        </w:rPr>
        <w:t xml:space="preserve">, </w:t>
      </w:r>
      <w:proofErr w:type="spellStart"/>
      <w:r w:rsidRPr="00CB702B">
        <w:rPr>
          <w:rFonts w:ascii="Arial" w:hAnsi="Arial" w:cs="Arial"/>
          <w:sz w:val="20"/>
          <w:szCs w:val="20"/>
          <w:lang w:val="es-ES"/>
        </w:rPr>
        <w:t>Cuadernia</w:t>
      </w:r>
      <w:proofErr w:type="spellEnd"/>
      <w:r w:rsidRPr="00CB702B">
        <w:rPr>
          <w:rFonts w:ascii="Arial" w:hAnsi="Arial" w:cs="Arial"/>
          <w:sz w:val="20"/>
          <w:szCs w:val="20"/>
          <w:lang w:val="es-ES"/>
        </w:rPr>
        <w:t xml:space="preserve">, Constructor, </w:t>
      </w:r>
      <w:proofErr w:type="spellStart"/>
      <w:r w:rsidRPr="00CB702B">
        <w:rPr>
          <w:rFonts w:ascii="Arial" w:hAnsi="Arial" w:cs="Arial"/>
          <w:sz w:val="20"/>
          <w:szCs w:val="20"/>
          <w:lang w:val="es-ES"/>
        </w:rPr>
        <w:t>Genmagic</w:t>
      </w:r>
      <w:proofErr w:type="spellEnd"/>
      <w:r w:rsidRPr="00CB702B">
        <w:rPr>
          <w:rFonts w:ascii="Arial" w:hAnsi="Arial" w:cs="Arial"/>
          <w:sz w:val="20"/>
          <w:szCs w:val="20"/>
          <w:lang w:val="es-ES"/>
        </w:rPr>
        <w:t xml:space="preserve">, </w:t>
      </w:r>
      <w:proofErr w:type="spellStart"/>
      <w:r w:rsidRPr="00CB702B">
        <w:rPr>
          <w:rFonts w:ascii="Arial" w:hAnsi="Arial" w:cs="Arial"/>
          <w:sz w:val="20"/>
          <w:szCs w:val="20"/>
          <w:lang w:val="es-ES"/>
        </w:rPr>
        <w:t>Exe</w:t>
      </w:r>
      <w:proofErr w:type="spellEnd"/>
      <w:r w:rsidRPr="00CB702B">
        <w:rPr>
          <w:rFonts w:ascii="Arial" w:hAnsi="Arial" w:cs="Arial"/>
          <w:sz w:val="20"/>
          <w:szCs w:val="20"/>
          <w:lang w:val="es-ES"/>
        </w:rPr>
        <w:t xml:space="preserve"> o </w:t>
      </w:r>
      <w:proofErr w:type="spellStart"/>
      <w:r w:rsidRPr="00CB702B">
        <w:rPr>
          <w:rFonts w:ascii="Arial" w:hAnsi="Arial" w:cs="Arial"/>
          <w:sz w:val="20"/>
          <w:szCs w:val="20"/>
          <w:lang w:val="es-ES"/>
        </w:rPr>
        <w:t>Edilim</w:t>
      </w:r>
      <w:proofErr w:type="spellEnd"/>
      <w:r w:rsidRPr="00CB702B">
        <w:rPr>
          <w:rFonts w:ascii="Arial" w:hAnsi="Arial" w:cs="Arial"/>
          <w:sz w:val="20"/>
          <w:szCs w:val="20"/>
          <w:lang w:val="es-ES"/>
        </w:rPr>
        <w:t xml:space="preserve">, todos ellos apoyados por diversas conserjerías de educación como la Generalitat, la de Castilla-La Mancha, la de Extremadura o la de Galicia. En el </w:t>
      </w:r>
      <w:proofErr w:type="spellStart"/>
      <w:r w:rsidRPr="00CB702B">
        <w:rPr>
          <w:rFonts w:ascii="Arial" w:hAnsi="Arial" w:cs="Arial"/>
          <w:sz w:val="20"/>
          <w:szCs w:val="20"/>
          <w:lang w:val="es-ES"/>
        </w:rPr>
        <w:t>dvd</w:t>
      </w:r>
      <w:proofErr w:type="spellEnd"/>
      <w:r w:rsidRPr="00CB702B">
        <w:rPr>
          <w:rFonts w:ascii="Arial" w:hAnsi="Arial" w:cs="Arial"/>
          <w:sz w:val="20"/>
          <w:szCs w:val="20"/>
          <w:lang w:val="es-ES"/>
        </w:rPr>
        <w:t xml:space="preserve"> facilitado hemos incluido materiales multiplataforma elaborados con los programas </w:t>
      </w:r>
      <w:proofErr w:type="spellStart"/>
      <w:r w:rsidRPr="00CB702B">
        <w:rPr>
          <w:rFonts w:ascii="Arial" w:hAnsi="Arial" w:cs="Arial"/>
          <w:sz w:val="20"/>
          <w:szCs w:val="20"/>
          <w:lang w:val="es-ES"/>
        </w:rPr>
        <w:t>Cuadernia</w:t>
      </w:r>
      <w:proofErr w:type="spellEnd"/>
      <w:r w:rsidRPr="00CB702B">
        <w:rPr>
          <w:rFonts w:ascii="Arial" w:hAnsi="Arial" w:cs="Arial"/>
          <w:sz w:val="20"/>
          <w:szCs w:val="20"/>
          <w:lang w:val="es-ES"/>
        </w:rPr>
        <w:t xml:space="preserve"> y Constructor, para que nos sirvan como referencia. En el caso de </w:t>
      </w:r>
      <w:proofErr w:type="spellStart"/>
      <w:r w:rsidRPr="00CB702B">
        <w:rPr>
          <w:rFonts w:ascii="Arial" w:hAnsi="Arial" w:cs="Arial"/>
          <w:sz w:val="20"/>
          <w:szCs w:val="20"/>
          <w:lang w:val="es-ES"/>
        </w:rPr>
        <w:t>Edilim</w:t>
      </w:r>
      <w:proofErr w:type="spellEnd"/>
      <w:r w:rsidRPr="00CB702B">
        <w:rPr>
          <w:rFonts w:ascii="Arial" w:hAnsi="Arial" w:cs="Arial"/>
          <w:sz w:val="20"/>
          <w:szCs w:val="20"/>
          <w:lang w:val="es-ES"/>
        </w:rPr>
        <w:t xml:space="preserve"> mostraremos algunas actividades propias llevadas a cabo con esta herramienta.</w:t>
      </w:r>
    </w:p>
    <w:p w:rsidR="00CB702B" w:rsidRPr="00CB702B" w:rsidRDefault="00CB702B" w:rsidP="00CB702B">
      <w:pPr>
        <w:pStyle w:val="Prrafodelista"/>
        <w:ind w:left="1080"/>
        <w:rPr>
          <w:rFonts w:ascii="Arial" w:hAnsi="Arial" w:cs="Arial"/>
          <w:sz w:val="20"/>
          <w:szCs w:val="20"/>
          <w:lang w:val="es-ES"/>
        </w:rPr>
      </w:pPr>
    </w:p>
    <w:p w:rsidR="00CB702B" w:rsidRPr="00CB702B" w:rsidRDefault="00CB702B" w:rsidP="00CB702B">
      <w:pPr>
        <w:pStyle w:val="Prrafodelista"/>
        <w:numPr>
          <w:ilvl w:val="1"/>
          <w:numId w:val="14"/>
        </w:numPr>
        <w:spacing w:after="200" w:line="276" w:lineRule="auto"/>
        <w:jc w:val="left"/>
        <w:rPr>
          <w:rFonts w:ascii="Arial" w:hAnsi="Arial" w:cs="Arial"/>
          <w:sz w:val="20"/>
          <w:szCs w:val="20"/>
          <w:u w:val="single"/>
          <w:lang w:val="es-ES"/>
        </w:rPr>
      </w:pPr>
      <w:r w:rsidRPr="00CB702B">
        <w:rPr>
          <w:rFonts w:ascii="Arial" w:hAnsi="Arial" w:cs="Arial"/>
          <w:sz w:val="20"/>
          <w:szCs w:val="20"/>
          <w:u w:val="single"/>
          <w:lang w:val="es-ES"/>
        </w:rPr>
        <w:t>¿Cómo? Integrar las Tics en la programación de Aula.</w:t>
      </w:r>
    </w:p>
    <w:p w:rsidR="00CB702B" w:rsidRPr="00CB702B" w:rsidRDefault="00CB702B" w:rsidP="00CB702B">
      <w:pPr>
        <w:ind w:left="360"/>
        <w:rPr>
          <w:rFonts w:ascii="Arial" w:hAnsi="Arial" w:cs="Arial"/>
          <w:sz w:val="20"/>
          <w:szCs w:val="20"/>
          <w:lang w:val="es-ES"/>
        </w:rPr>
      </w:pPr>
      <w:r w:rsidRPr="00CB702B">
        <w:rPr>
          <w:rFonts w:ascii="Arial" w:hAnsi="Arial" w:cs="Arial"/>
          <w:sz w:val="20"/>
          <w:szCs w:val="20"/>
          <w:lang w:val="es-ES"/>
        </w:rPr>
        <w:t>¿Pero cuando hemos de hacer uso de las tecnologías y de los recursos aquí presentados</w:t>
      </w:r>
      <w:proofErr w:type="gramStart"/>
      <w:r w:rsidRPr="00CB702B">
        <w:rPr>
          <w:rFonts w:ascii="Arial" w:hAnsi="Arial" w:cs="Arial"/>
          <w:sz w:val="20"/>
          <w:szCs w:val="20"/>
          <w:lang w:val="es-ES"/>
        </w:rPr>
        <w:t>?.</w:t>
      </w:r>
      <w:proofErr w:type="gramEnd"/>
      <w:r w:rsidRPr="00CB702B">
        <w:rPr>
          <w:rFonts w:ascii="Arial" w:hAnsi="Arial" w:cs="Arial"/>
          <w:sz w:val="20"/>
          <w:szCs w:val="20"/>
          <w:lang w:val="es-ES"/>
        </w:rPr>
        <w:t xml:space="preserve"> Hace algún tiempo Sánchez Montoya (1998), indicaba que el proceso de utilización de las tics en el aula debe de basarse en un triple momento:</w:t>
      </w:r>
    </w:p>
    <w:p w:rsidR="00CB702B" w:rsidRPr="00CB702B" w:rsidRDefault="00CB702B" w:rsidP="00CB702B">
      <w:pPr>
        <w:pStyle w:val="Prrafodelista"/>
        <w:numPr>
          <w:ilvl w:val="0"/>
          <w:numId w:val="19"/>
        </w:numPr>
        <w:spacing w:after="200" w:line="276" w:lineRule="auto"/>
        <w:jc w:val="left"/>
        <w:rPr>
          <w:rFonts w:ascii="Arial" w:hAnsi="Arial" w:cs="Arial"/>
          <w:sz w:val="20"/>
          <w:szCs w:val="20"/>
          <w:lang w:val="es-ES"/>
        </w:rPr>
      </w:pPr>
      <w:r w:rsidRPr="00CB702B">
        <w:rPr>
          <w:rFonts w:ascii="Arial" w:hAnsi="Arial" w:cs="Arial"/>
          <w:sz w:val="20"/>
          <w:szCs w:val="20"/>
          <w:lang w:val="es-ES"/>
        </w:rPr>
        <w:t>A priori, sería la preparación de las actividades antes de utilizar el ordenador.</w:t>
      </w:r>
    </w:p>
    <w:p w:rsidR="00CB702B" w:rsidRPr="00CB702B" w:rsidRDefault="00CB702B" w:rsidP="00CB702B">
      <w:pPr>
        <w:pStyle w:val="Prrafodelista"/>
        <w:numPr>
          <w:ilvl w:val="0"/>
          <w:numId w:val="19"/>
        </w:numPr>
        <w:spacing w:after="200" w:line="276" w:lineRule="auto"/>
        <w:jc w:val="left"/>
        <w:rPr>
          <w:rFonts w:ascii="Arial" w:hAnsi="Arial" w:cs="Arial"/>
          <w:sz w:val="20"/>
          <w:szCs w:val="20"/>
          <w:lang w:val="es-ES"/>
        </w:rPr>
      </w:pPr>
      <w:r w:rsidRPr="00CB702B">
        <w:rPr>
          <w:rFonts w:ascii="Arial" w:hAnsi="Arial" w:cs="Arial"/>
          <w:sz w:val="20"/>
          <w:szCs w:val="20"/>
          <w:lang w:val="es-ES"/>
        </w:rPr>
        <w:t>In situ, o actividades a llevar a cabo teniendo delante el ordenador.</w:t>
      </w:r>
    </w:p>
    <w:p w:rsidR="00CB702B" w:rsidRPr="00CB702B" w:rsidRDefault="00CB702B" w:rsidP="00CB702B">
      <w:pPr>
        <w:pStyle w:val="Prrafodelista"/>
        <w:numPr>
          <w:ilvl w:val="0"/>
          <w:numId w:val="19"/>
        </w:numPr>
        <w:spacing w:after="200" w:line="276" w:lineRule="auto"/>
        <w:jc w:val="left"/>
        <w:rPr>
          <w:rFonts w:ascii="Arial" w:hAnsi="Arial" w:cs="Arial"/>
          <w:sz w:val="20"/>
          <w:szCs w:val="20"/>
          <w:lang w:val="es-ES"/>
        </w:rPr>
      </w:pPr>
      <w:r w:rsidRPr="00CB702B">
        <w:rPr>
          <w:rFonts w:ascii="Arial" w:hAnsi="Arial" w:cs="Arial"/>
          <w:sz w:val="20"/>
          <w:szCs w:val="20"/>
          <w:lang w:val="es-ES"/>
        </w:rPr>
        <w:t xml:space="preserve">A posteriori, o actividades reflexivas y de consolidación de los conocimientos. </w:t>
      </w:r>
    </w:p>
    <w:p w:rsidR="00CB702B" w:rsidRPr="000333C2" w:rsidRDefault="00CB702B" w:rsidP="00CB702B">
      <w:pPr>
        <w:ind w:left="360"/>
        <w:rPr>
          <w:rFonts w:ascii="Arial" w:hAnsi="Arial" w:cs="Arial"/>
          <w:sz w:val="20"/>
          <w:szCs w:val="20"/>
          <w:lang w:val="es-ES_tradnl"/>
        </w:rPr>
      </w:pPr>
      <w:r w:rsidRPr="00CB702B">
        <w:rPr>
          <w:rFonts w:ascii="Arial" w:hAnsi="Arial" w:cs="Arial"/>
          <w:sz w:val="20"/>
          <w:szCs w:val="20"/>
          <w:lang w:val="es-ES"/>
        </w:rPr>
        <w:t xml:space="preserve">Si bien esta teoría pedagógica tenía sentido cuando hablábamos del Plan Alhambra, no tendría mucha cabida hoy día, cuando hablamos de un recurso permanente en el aula, como es la pizarra digital. Por ello las tics deben estar incorporadas en nuestra programación de aula desde el primer momento e incorporarlas en todas aquellas actividades que posibiliten el uso combinado de los medios digitales, tanto en la ejecución de la tarea como en la presentación de sus resultados o conclusiones. Esta cuestión nos acerca a la tríada pedagógica de </w:t>
      </w:r>
      <w:proofErr w:type="spellStart"/>
      <w:r w:rsidRPr="00CB702B">
        <w:rPr>
          <w:rFonts w:ascii="Arial" w:hAnsi="Arial" w:cs="Arial"/>
          <w:sz w:val="20"/>
          <w:szCs w:val="20"/>
          <w:lang w:val="es-ES"/>
        </w:rPr>
        <w:t>Havlik</w:t>
      </w:r>
      <w:proofErr w:type="spellEnd"/>
      <w:r w:rsidRPr="00CB702B">
        <w:rPr>
          <w:rFonts w:ascii="Arial" w:hAnsi="Arial" w:cs="Arial"/>
          <w:sz w:val="20"/>
          <w:szCs w:val="20"/>
          <w:lang w:val="es-ES"/>
        </w:rPr>
        <w:t xml:space="preserve">, adaptada por González Rus (2008) donde </w:t>
      </w:r>
      <w:r w:rsidRPr="000333C2">
        <w:rPr>
          <w:rFonts w:ascii="Arial" w:hAnsi="Arial" w:cs="Arial"/>
          <w:sz w:val="20"/>
          <w:szCs w:val="20"/>
          <w:lang w:val="es-ES_tradnl"/>
        </w:rPr>
        <w:t xml:space="preserve">el ordenador se convierte, per se, en elemento dependiente e interdependiente: respeta los cánones del aprendizaje y por otro lado se convierte “in médium </w:t>
      </w:r>
      <w:proofErr w:type="spellStart"/>
      <w:r w:rsidRPr="000333C2">
        <w:rPr>
          <w:rFonts w:ascii="Arial" w:hAnsi="Arial" w:cs="Arial"/>
          <w:sz w:val="20"/>
          <w:szCs w:val="20"/>
          <w:lang w:val="es-ES_tradnl"/>
        </w:rPr>
        <w:t>virtus</w:t>
      </w:r>
      <w:proofErr w:type="spellEnd"/>
      <w:r w:rsidRPr="000333C2">
        <w:rPr>
          <w:rFonts w:ascii="Arial" w:hAnsi="Arial" w:cs="Arial"/>
          <w:sz w:val="20"/>
          <w:szCs w:val="20"/>
          <w:lang w:val="es-ES_tradnl"/>
        </w:rPr>
        <w:t>”, es decir, en un elemento intermedio entre los otros elementos que conforman el triángulo. El alumno accede a la información independientemente o a través del ordenador, al tiempo que el docente puede trasmitir los contenidos con la ayuda o no del ordenador. Por tanto, el ordenador se constituye así en un elemento de acceso a la información (se puede acceder a ella sin la ayuda informática o por medio de ella). Donde lo que realmente cambia no son los contenidos, que podrían ser los mismos, sino son las actividades que se llevan a cabo como consecuencia de la presencia de las ayudas técnicas en el aula.</w:t>
      </w:r>
    </w:p>
    <w:p w:rsidR="00CB702B" w:rsidRPr="000333C2" w:rsidRDefault="00441CB4" w:rsidP="00CB702B">
      <w:pPr>
        <w:rPr>
          <w:rFonts w:ascii="Arial" w:hAnsi="Arial" w:cs="Arial"/>
          <w:sz w:val="20"/>
          <w:szCs w:val="20"/>
          <w:lang w:val="es-ES_tradnl"/>
        </w:rPr>
      </w:pPr>
      <w:r w:rsidRPr="00441CB4">
        <w:rPr>
          <w:rFonts w:ascii="Arial" w:hAnsi="Arial" w:cs="Arial"/>
          <w:sz w:val="20"/>
          <w:szCs w:val="20"/>
        </w:rPr>
        <w:pict>
          <v:group id="_x0000_s1027" style="position:absolute;left:0;text-align:left;margin-left:75.95pt;margin-top:9.8pt;width:291.05pt;height:109.3pt;z-index:251678720" coordorigin="2961,4504" coordsize="5821,2186">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028" type="#_x0000_t5" style="position:absolute;left:4221;top:4864;width:3240;height:1620"/>
            <v:line id="_x0000_s1029" style="position:absolute;flip:y" from="4221,5944" to="5661,6484"/>
            <v:line id="_x0000_s1030" style="position:absolute;flip:x y" from="6021,5944" to="7461,6484"/>
            <v:line id="_x0000_s1031" style="position:absolute;flip:x" from="5841,4864" to="5841,5764"/>
            <v:oval id="_x0000_s1032" style="position:absolute;left:5661;top:5764;width:360;height:180" fillcolor="#fc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3" type="#_x0000_t136" style="position:absolute;left:5121;top:4504;width:1501;height:206">
              <v:shadow on="t"/>
              <v:textpath style="font-family:&quot;Arial Black&quot;;font-style:italic;v-text-kern:t" trim="t" fitpath="t" string="Contenidos"/>
            </v:shape>
            <v:shape id="_x0000_s1034" type="#_x0000_t136" style="position:absolute;left:7461;top:6484;width:1321;height:180">
              <v:shadow on="t"/>
              <v:textpath style="font-family:&quot;Arial Black&quot;;font-style:italic;v-text-kern:t" trim="t" fitpath="t" string="Alumno"/>
            </v:shape>
            <v:shape id="_x0000_s1035" type="#_x0000_t136" style="position:absolute;left:2961;top:6484;width:1321;height:206">
              <v:shadow on="t"/>
              <v:textpath style="font-family:&quot;Arial Black&quot;;font-style:italic;v-text-kern:t" trim="t" fitpath="t" string="Docente"/>
            </v:shape>
            <v:shape id="_x0000_s1036" type="#_x0000_t136" style="position:absolute;left:6021;top:5764;width:1501;height:206">
              <v:shadow on="t"/>
              <v:textpath style="font-family:&quot;Arial Black&quot;;font-style:italic;v-text-kern:t" trim="t" fitpath="t" string="Ordenador"/>
            </v:shape>
          </v:group>
        </w:pict>
      </w:r>
    </w:p>
    <w:p w:rsidR="00CB702B" w:rsidRPr="000333C2" w:rsidRDefault="00CB702B" w:rsidP="00CB702B">
      <w:pPr>
        <w:rPr>
          <w:rFonts w:ascii="Arial" w:hAnsi="Arial" w:cs="Arial"/>
          <w:sz w:val="20"/>
          <w:szCs w:val="20"/>
          <w:lang w:val="es-ES_tradnl"/>
        </w:rPr>
      </w:pPr>
    </w:p>
    <w:p w:rsidR="00CB702B" w:rsidRPr="000333C2" w:rsidRDefault="00CB702B" w:rsidP="00CB702B">
      <w:pPr>
        <w:rPr>
          <w:rFonts w:ascii="Arial" w:hAnsi="Arial" w:cs="Arial"/>
          <w:sz w:val="20"/>
          <w:szCs w:val="20"/>
          <w:lang w:val="es-ES_tradnl"/>
        </w:rPr>
      </w:pPr>
    </w:p>
    <w:p w:rsidR="00CB702B" w:rsidRPr="000333C2" w:rsidRDefault="00CB702B" w:rsidP="00CB702B">
      <w:pPr>
        <w:rPr>
          <w:rFonts w:ascii="Arial" w:hAnsi="Arial" w:cs="Arial"/>
          <w:sz w:val="20"/>
          <w:szCs w:val="20"/>
          <w:lang w:val="es-ES_tradnl"/>
        </w:rPr>
      </w:pPr>
    </w:p>
    <w:p w:rsidR="00CB702B" w:rsidRPr="00CB702B" w:rsidRDefault="00CB702B" w:rsidP="00CB702B">
      <w:pPr>
        <w:rPr>
          <w:rFonts w:ascii="Arial" w:hAnsi="Arial" w:cs="Arial"/>
          <w:sz w:val="20"/>
          <w:szCs w:val="20"/>
          <w:lang w:val="es-ES"/>
        </w:rPr>
      </w:pPr>
      <w:r w:rsidRPr="00CB702B">
        <w:rPr>
          <w:rFonts w:ascii="Arial" w:hAnsi="Arial" w:cs="Arial"/>
          <w:sz w:val="20"/>
          <w:szCs w:val="20"/>
          <w:lang w:val="es-ES"/>
        </w:rPr>
        <w:t xml:space="preserve"> </w:t>
      </w:r>
    </w:p>
    <w:p w:rsidR="00CB702B" w:rsidRPr="00CB702B" w:rsidRDefault="00CB702B" w:rsidP="00CB702B">
      <w:pPr>
        <w:rPr>
          <w:rFonts w:ascii="Arial" w:hAnsi="Arial" w:cs="Arial"/>
          <w:sz w:val="20"/>
          <w:szCs w:val="20"/>
          <w:lang w:val="es-ES"/>
        </w:rPr>
      </w:pPr>
    </w:p>
    <w:p w:rsidR="00CB702B" w:rsidRPr="00CB702B" w:rsidRDefault="00CB702B" w:rsidP="00CB702B">
      <w:pPr>
        <w:rPr>
          <w:rFonts w:ascii="Arial" w:hAnsi="Arial" w:cs="Arial"/>
          <w:sz w:val="20"/>
          <w:szCs w:val="20"/>
          <w:lang w:val="es-ES"/>
        </w:rPr>
      </w:pPr>
    </w:p>
    <w:p w:rsidR="00CB702B" w:rsidRPr="00CB702B" w:rsidRDefault="00CB702B" w:rsidP="00CB702B">
      <w:pPr>
        <w:rPr>
          <w:rFonts w:ascii="Arial" w:hAnsi="Arial" w:cs="Arial"/>
          <w:sz w:val="20"/>
          <w:szCs w:val="20"/>
          <w:lang w:val="es-ES"/>
        </w:rPr>
      </w:pPr>
    </w:p>
    <w:p w:rsidR="00CB702B" w:rsidRPr="000333C2" w:rsidRDefault="00CB702B" w:rsidP="00CB702B">
      <w:pPr>
        <w:jc w:val="center"/>
        <w:rPr>
          <w:rFonts w:ascii="Arial" w:hAnsi="Arial" w:cs="Arial"/>
          <w:sz w:val="20"/>
          <w:szCs w:val="20"/>
          <w:lang w:val="es-ES_tradnl"/>
        </w:rPr>
      </w:pPr>
      <w:r w:rsidRPr="00CB702B">
        <w:rPr>
          <w:rFonts w:ascii="Arial" w:hAnsi="Arial" w:cs="Arial"/>
          <w:sz w:val="20"/>
          <w:szCs w:val="20"/>
          <w:lang w:val="es-ES"/>
        </w:rPr>
        <w:t xml:space="preserve">(Adaptación por González Rus, 2008 de la tríada pedagógica de </w:t>
      </w:r>
      <w:r w:rsidRPr="000333C2">
        <w:rPr>
          <w:rFonts w:ascii="Arial" w:hAnsi="Arial" w:cs="Arial"/>
          <w:sz w:val="20"/>
          <w:szCs w:val="20"/>
          <w:lang w:val="es-ES_tradnl"/>
        </w:rPr>
        <w:t xml:space="preserve">J. </w:t>
      </w:r>
      <w:proofErr w:type="spellStart"/>
      <w:r w:rsidRPr="000333C2">
        <w:rPr>
          <w:rFonts w:ascii="Arial" w:hAnsi="Arial" w:cs="Arial"/>
          <w:sz w:val="20"/>
          <w:szCs w:val="20"/>
          <w:lang w:val="es-ES_tradnl"/>
        </w:rPr>
        <w:t>Havlik</w:t>
      </w:r>
      <w:proofErr w:type="spellEnd"/>
      <w:r w:rsidRPr="000333C2">
        <w:rPr>
          <w:rFonts w:ascii="Arial" w:hAnsi="Arial" w:cs="Arial"/>
          <w:sz w:val="20"/>
          <w:szCs w:val="20"/>
          <w:lang w:val="es-ES_tradnl"/>
        </w:rPr>
        <w:t>, 2000).</w:t>
      </w:r>
      <w:r w:rsidRPr="000333C2">
        <w:rPr>
          <w:rFonts w:ascii="Arial" w:hAnsi="Arial" w:cs="Arial"/>
          <w:sz w:val="20"/>
          <w:szCs w:val="20"/>
          <w:lang w:val="es-ES_tradnl"/>
        </w:rPr>
        <w:br/>
        <w:t>(graf1</w:t>
      </w:r>
      <w:r w:rsidR="00A73ACF">
        <w:rPr>
          <w:rFonts w:ascii="Arial" w:hAnsi="Arial" w:cs="Arial"/>
          <w:sz w:val="20"/>
          <w:szCs w:val="20"/>
          <w:lang w:val="es-ES_tradnl"/>
        </w:rPr>
        <w:t>9</w:t>
      </w:r>
      <w:r w:rsidRPr="000333C2">
        <w:rPr>
          <w:rFonts w:ascii="Arial" w:hAnsi="Arial" w:cs="Arial"/>
          <w:sz w:val="20"/>
          <w:szCs w:val="20"/>
          <w:lang w:val="es-ES_tradnl"/>
        </w:rPr>
        <w:t>. Esquema de la triada pedagógica)</w:t>
      </w:r>
    </w:p>
    <w:p w:rsidR="00CB702B" w:rsidRPr="00CB702B" w:rsidRDefault="00CB702B" w:rsidP="00CB702B">
      <w:pPr>
        <w:pStyle w:val="Prrafodelista"/>
        <w:numPr>
          <w:ilvl w:val="1"/>
          <w:numId w:val="14"/>
        </w:numPr>
        <w:spacing w:after="200" w:line="276" w:lineRule="auto"/>
        <w:jc w:val="left"/>
        <w:rPr>
          <w:rFonts w:ascii="Arial" w:hAnsi="Arial" w:cs="Arial"/>
          <w:sz w:val="20"/>
          <w:szCs w:val="20"/>
          <w:u w:val="single"/>
          <w:lang w:val="es-ES"/>
        </w:rPr>
      </w:pPr>
      <w:r w:rsidRPr="00CB702B">
        <w:rPr>
          <w:rFonts w:ascii="Arial" w:hAnsi="Arial" w:cs="Arial"/>
          <w:sz w:val="20"/>
          <w:szCs w:val="20"/>
          <w:u w:val="single"/>
          <w:lang w:val="es-ES"/>
        </w:rPr>
        <w:t>¿Dónde? Bancos de Recursos online.</w:t>
      </w:r>
    </w:p>
    <w:p w:rsidR="00CB702B" w:rsidRPr="00CB702B" w:rsidRDefault="00CB702B" w:rsidP="00CB702B">
      <w:pPr>
        <w:pStyle w:val="Prrafodelista"/>
        <w:rPr>
          <w:rFonts w:ascii="Arial" w:hAnsi="Arial" w:cs="Arial"/>
          <w:sz w:val="20"/>
          <w:szCs w:val="20"/>
          <w:lang w:val="es-ES"/>
        </w:rPr>
      </w:pPr>
    </w:p>
    <w:p w:rsidR="00CB702B" w:rsidRPr="00CB702B" w:rsidRDefault="00CB702B" w:rsidP="00CB702B">
      <w:pPr>
        <w:pStyle w:val="Prrafodelista"/>
        <w:ind w:left="0"/>
        <w:rPr>
          <w:rFonts w:ascii="Arial" w:hAnsi="Arial" w:cs="Arial"/>
          <w:sz w:val="20"/>
          <w:szCs w:val="20"/>
          <w:lang w:val="es-ES"/>
        </w:rPr>
      </w:pPr>
      <w:r w:rsidRPr="00CB702B">
        <w:rPr>
          <w:rFonts w:ascii="Arial" w:hAnsi="Arial" w:cs="Arial"/>
          <w:sz w:val="20"/>
          <w:szCs w:val="20"/>
          <w:lang w:val="es-ES"/>
        </w:rPr>
        <w:t xml:space="preserve">No deseo concluir este documento sin conocer disponibilidad de algunos de los programas a los que hemos hecho mención y otros más disponibles en espacios públicos y de un futuro uso en nuestra pizarra digital. Por ello vamos a referir algunos espacios online de carácter oficial, a </w:t>
      </w:r>
      <w:r w:rsidRPr="00CB702B">
        <w:rPr>
          <w:rFonts w:ascii="Arial" w:hAnsi="Arial" w:cs="Arial"/>
          <w:sz w:val="20"/>
          <w:szCs w:val="20"/>
          <w:lang w:val="es-ES"/>
        </w:rPr>
        <w:lastRenderedPageBreak/>
        <w:t>alguna de las diversas consejerías de educación que nos ofrecen estos programas digitales para la atención a la diversidad:</w:t>
      </w:r>
    </w:p>
    <w:p w:rsidR="00CB702B" w:rsidRPr="00CB702B" w:rsidRDefault="00CB702B" w:rsidP="00CB702B">
      <w:pPr>
        <w:pStyle w:val="Prrafodelista"/>
        <w:ind w:left="0"/>
        <w:rPr>
          <w:rFonts w:ascii="Arial" w:hAnsi="Arial" w:cs="Arial"/>
          <w:sz w:val="20"/>
          <w:szCs w:val="20"/>
          <w:lang w:val="es-ES"/>
        </w:rPr>
      </w:pPr>
    </w:p>
    <w:p w:rsidR="00CB702B" w:rsidRPr="000333C2" w:rsidRDefault="00CB702B" w:rsidP="00CB702B">
      <w:pPr>
        <w:pStyle w:val="Prrafodelista"/>
        <w:numPr>
          <w:ilvl w:val="0"/>
          <w:numId w:val="18"/>
        </w:numPr>
        <w:spacing w:after="200"/>
        <w:jc w:val="left"/>
        <w:rPr>
          <w:rFonts w:ascii="Arial" w:hAnsi="Arial" w:cs="Arial"/>
          <w:sz w:val="20"/>
          <w:szCs w:val="20"/>
        </w:rPr>
      </w:pPr>
      <w:r w:rsidRPr="000333C2">
        <w:rPr>
          <w:rFonts w:ascii="Arial" w:hAnsi="Arial" w:cs="Arial"/>
          <w:sz w:val="20"/>
          <w:szCs w:val="20"/>
          <w:u w:val="single"/>
        </w:rPr>
        <w:t xml:space="preserve">El </w:t>
      </w:r>
      <w:proofErr w:type="spellStart"/>
      <w:r w:rsidRPr="000333C2">
        <w:rPr>
          <w:rFonts w:ascii="Arial" w:hAnsi="Arial" w:cs="Arial"/>
          <w:sz w:val="20"/>
          <w:szCs w:val="20"/>
          <w:u w:val="single"/>
        </w:rPr>
        <w:t>Ministerio</w:t>
      </w:r>
      <w:proofErr w:type="spellEnd"/>
      <w:r w:rsidRPr="000333C2">
        <w:rPr>
          <w:rFonts w:ascii="Arial" w:hAnsi="Arial" w:cs="Arial"/>
          <w:sz w:val="20"/>
          <w:szCs w:val="20"/>
          <w:u w:val="single"/>
        </w:rPr>
        <w:t xml:space="preserve"> de </w:t>
      </w:r>
      <w:proofErr w:type="spellStart"/>
      <w:r w:rsidRPr="000333C2">
        <w:rPr>
          <w:rFonts w:ascii="Arial" w:hAnsi="Arial" w:cs="Arial"/>
          <w:sz w:val="20"/>
          <w:szCs w:val="20"/>
          <w:u w:val="single"/>
        </w:rPr>
        <w:t>Educación</w:t>
      </w:r>
      <w:proofErr w:type="spellEnd"/>
      <w:r w:rsidRPr="000333C2">
        <w:rPr>
          <w:rFonts w:ascii="Arial" w:hAnsi="Arial" w:cs="Arial"/>
          <w:sz w:val="20"/>
          <w:szCs w:val="20"/>
          <w:u w:val="single"/>
        </w:rPr>
        <w:t>:</w:t>
      </w:r>
    </w:p>
    <w:p w:rsidR="00CB702B" w:rsidRPr="00CB702B" w:rsidRDefault="00CB702B" w:rsidP="00CB702B">
      <w:pPr>
        <w:ind w:left="360"/>
        <w:rPr>
          <w:rFonts w:ascii="Arial" w:hAnsi="Arial" w:cs="Arial"/>
          <w:sz w:val="20"/>
          <w:szCs w:val="20"/>
          <w:lang w:val="es-ES"/>
        </w:rPr>
      </w:pPr>
      <w:r w:rsidRPr="00CB702B">
        <w:rPr>
          <w:rFonts w:ascii="Arial" w:hAnsi="Arial" w:cs="Arial"/>
          <w:sz w:val="20"/>
          <w:szCs w:val="20"/>
          <w:lang w:val="es-ES"/>
        </w:rPr>
        <w:t xml:space="preserve">El actual </w:t>
      </w:r>
      <w:proofErr w:type="spellStart"/>
      <w:r w:rsidRPr="00CB702B">
        <w:rPr>
          <w:rFonts w:ascii="Arial" w:hAnsi="Arial" w:cs="Arial"/>
          <w:sz w:val="20"/>
          <w:szCs w:val="20"/>
          <w:lang w:val="es-ES"/>
        </w:rPr>
        <w:t>Intef</w:t>
      </w:r>
      <w:proofErr w:type="spellEnd"/>
      <w:r w:rsidRPr="00CB702B">
        <w:rPr>
          <w:rFonts w:ascii="Arial" w:hAnsi="Arial" w:cs="Arial"/>
          <w:sz w:val="20"/>
          <w:szCs w:val="20"/>
          <w:lang w:val="es-ES"/>
        </w:rPr>
        <w:t xml:space="preserve"> apuesta por una doble línea de actuación:</w:t>
      </w:r>
    </w:p>
    <w:p w:rsidR="00CB702B" w:rsidRPr="000333C2" w:rsidRDefault="00CB702B" w:rsidP="00CB702B">
      <w:pPr>
        <w:numPr>
          <w:ilvl w:val="0"/>
          <w:numId w:val="17"/>
        </w:numPr>
        <w:spacing w:after="200"/>
        <w:jc w:val="left"/>
        <w:rPr>
          <w:rFonts w:ascii="Arial" w:hAnsi="Arial" w:cs="Arial"/>
          <w:sz w:val="20"/>
          <w:szCs w:val="20"/>
        </w:rPr>
      </w:pPr>
      <w:r w:rsidRPr="00CB702B">
        <w:rPr>
          <w:rFonts w:ascii="Arial" w:hAnsi="Arial" w:cs="Arial"/>
          <w:sz w:val="20"/>
          <w:szCs w:val="20"/>
          <w:lang w:val="es-ES"/>
        </w:rPr>
        <w:t xml:space="preserve">La difusión, catalogación y valoración de </w:t>
      </w:r>
      <w:r w:rsidRPr="00CB702B">
        <w:rPr>
          <w:rFonts w:ascii="Arial" w:hAnsi="Arial" w:cs="Arial"/>
          <w:b/>
          <w:i/>
          <w:sz w:val="20"/>
          <w:szCs w:val="20"/>
          <w:lang w:val="es-ES"/>
        </w:rPr>
        <w:t>software para el alumno</w:t>
      </w:r>
      <w:r w:rsidRPr="00CB702B">
        <w:rPr>
          <w:rFonts w:ascii="Arial" w:hAnsi="Arial" w:cs="Arial"/>
          <w:sz w:val="20"/>
          <w:szCs w:val="20"/>
          <w:lang w:val="es-ES"/>
        </w:rPr>
        <w:t xml:space="preserve">. Este aspecto es contemplado desde la presentación de una zona de descarga de software según nivel y/o etapa educativa, donde han acumulado software </w:t>
      </w:r>
      <w:proofErr w:type="spellStart"/>
      <w:r w:rsidRPr="00CB702B">
        <w:rPr>
          <w:rFonts w:ascii="Arial" w:hAnsi="Arial" w:cs="Arial"/>
          <w:sz w:val="20"/>
          <w:szCs w:val="20"/>
          <w:lang w:val="es-ES"/>
        </w:rPr>
        <w:t>freeware</w:t>
      </w:r>
      <w:proofErr w:type="spellEnd"/>
      <w:r w:rsidRPr="00CB702B">
        <w:rPr>
          <w:rFonts w:ascii="Arial" w:hAnsi="Arial" w:cs="Arial"/>
          <w:sz w:val="20"/>
          <w:szCs w:val="20"/>
          <w:lang w:val="es-ES"/>
        </w:rPr>
        <w:t xml:space="preserve"> disponible en la red. En un momento posterior se llevó a cabo el Proyecto “</w:t>
      </w:r>
      <w:r w:rsidRPr="00CB702B">
        <w:rPr>
          <w:rFonts w:ascii="Arial" w:hAnsi="Arial" w:cs="Arial"/>
          <w:b/>
          <w:i/>
          <w:sz w:val="20"/>
          <w:szCs w:val="20"/>
          <w:lang w:val="es-ES"/>
        </w:rPr>
        <w:t>Internet</w:t>
      </w:r>
      <w:r w:rsidRPr="00CB702B">
        <w:rPr>
          <w:rFonts w:ascii="Arial" w:hAnsi="Arial" w:cs="Arial"/>
          <w:sz w:val="20"/>
          <w:szCs w:val="20"/>
          <w:lang w:val="es-ES"/>
        </w:rPr>
        <w:t xml:space="preserve"> </w:t>
      </w:r>
      <w:r w:rsidRPr="00CB702B">
        <w:rPr>
          <w:rFonts w:ascii="Arial" w:hAnsi="Arial" w:cs="Arial"/>
          <w:b/>
          <w:i/>
          <w:sz w:val="20"/>
          <w:szCs w:val="20"/>
          <w:lang w:val="es-ES"/>
        </w:rPr>
        <w:t>en el Aula</w:t>
      </w:r>
      <w:r w:rsidRPr="00CB702B">
        <w:rPr>
          <w:rFonts w:ascii="Arial" w:hAnsi="Arial" w:cs="Arial"/>
          <w:sz w:val="20"/>
          <w:szCs w:val="20"/>
          <w:lang w:val="es-ES"/>
        </w:rPr>
        <w:t>”  en colaboración con todas las consejerías (</w:t>
      </w:r>
      <w:hyperlink r:id="rId28" w:history="1">
        <w:r w:rsidRPr="00CB702B">
          <w:rPr>
            <w:rStyle w:val="Hipervnculo"/>
            <w:rFonts w:ascii="Arial" w:hAnsi="Arial" w:cs="Arial"/>
            <w:sz w:val="20"/>
            <w:szCs w:val="20"/>
            <w:lang w:val="es-ES"/>
          </w:rPr>
          <w:t>http://www.isftic.mepsyd.es/noticias/recursos_internet_aula</w:t>
        </w:r>
      </w:hyperlink>
      <w:hyperlink r:id="rId29" w:history="1">
        <w:r w:rsidRPr="00CB702B">
          <w:rPr>
            <w:rStyle w:val="Hipervnculo"/>
            <w:rFonts w:ascii="Arial" w:hAnsi="Arial" w:cs="Arial"/>
            <w:sz w:val="20"/>
            <w:szCs w:val="20"/>
            <w:lang w:val="es-ES"/>
          </w:rPr>
          <w:t>/</w:t>
        </w:r>
      </w:hyperlink>
      <w:r w:rsidRPr="00CB702B">
        <w:rPr>
          <w:rFonts w:ascii="Arial" w:hAnsi="Arial" w:cs="Arial"/>
          <w:sz w:val="20"/>
          <w:szCs w:val="20"/>
          <w:lang w:val="es-ES"/>
        </w:rPr>
        <w:t xml:space="preserve"> ) donde a través de 13 grupos de trabajo se desarrolló material educativo para trabajar competencias en las tres etapas educativas. </w:t>
      </w:r>
      <w:r w:rsidRPr="000333C2">
        <w:rPr>
          <w:rFonts w:ascii="Arial" w:hAnsi="Arial" w:cs="Arial"/>
          <w:sz w:val="20"/>
          <w:szCs w:val="20"/>
        </w:rPr>
        <w:t xml:space="preserve">El material </w:t>
      </w:r>
      <w:proofErr w:type="spellStart"/>
      <w:r w:rsidRPr="000333C2">
        <w:rPr>
          <w:rFonts w:ascii="Arial" w:hAnsi="Arial" w:cs="Arial"/>
          <w:sz w:val="20"/>
          <w:szCs w:val="20"/>
        </w:rPr>
        <w:t>que</w:t>
      </w:r>
      <w:proofErr w:type="spellEnd"/>
      <w:r w:rsidRPr="000333C2">
        <w:rPr>
          <w:rFonts w:ascii="Arial" w:hAnsi="Arial" w:cs="Arial"/>
          <w:sz w:val="20"/>
          <w:szCs w:val="20"/>
        </w:rPr>
        <w:t xml:space="preserve"> </w:t>
      </w:r>
      <w:proofErr w:type="spellStart"/>
      <w:r w:rsidRPr="000333C2">
        <w:rPr>
          <w:rFonts w:ascii="Arial" w:hAnsi="Arial" w:cs="Arial"/>
          <w:sz w:val="20"/>
          <w:szCs w:val="20"/>
        </w:rPr>
        <w:t>encontraremos</w:t>
      </w:r>
      <w:proofErr w:type="spellEnd"/>
      <w:r w:rsidRPr="000333C2">
        <w:rPr>
          <w:rFonts w:ascii="Arial" w:hAnsi="Arial" w:cs="Arial"/>
          <w:sz w:val="20"/>
          <w:szCs w:val="20"/>
        </w:rPr>
        <w:t xml:space="preserve"> </w:t>
      </w:r>
      <w:proofErr w:type="spellStart"/>
      <w:r w:rsidRPr="000333C2">
        <w:rPr>
          <w:rFonts w:ascii="Arial" w:hAnsi="Arial" w:cs="Arial"/>
          <w:sz w:val="20"/>
          <w:szCs w:val="20"/>
        </w:rPr>
        <w:t>aquí</w:t>
      </w:r>
      <w:proofErr w:type="spellEnd"/>
      <w:r w:rsidRPr="000333C2">
        <w:rPr>
          <w:rFonts w:ascii="Arial" w:hAnsi="Arial" w:cs="Arial"/>
          <w:sz w:val="20"/>
          <w:szCs w:val="20"/>
        </w:rPr>
        <w:t xml:space="preserve"> </w:t>
      </w:r>
      <w:proofErr w:type="spellStart"/>
      <w:r w:rsidRPr="000333C2">
        <w:rPr>
          <w:rFonts w:ascii="Arial" w:hAnsi="Arial" w:cs="Arial"/>
          <w:sz w:val="20"/>
          <w:szCs w:val="20"/>
        </w:rPr>
        <w:t>es</w:t>
      </w:r>
      <w:proofErr w:type="spellEnd"/>
      <w:r w:rsidRPr="000333C2">
        <w:rPr>
          <w:rFonts w:ascii="Arial" w:hAnsi="Arial" w:cs="Arial"/>
          <w:sz w:val="20"/>
          <w:szCs w:val="20"/>
        </w:rPr>
        <w:t xml:space="preserve"> </w:t>
      </w:r>
      <w:proofErr w:type="spellStart"/>
      <w:r w:rsidRPr="000333C2">
        <w:rPr>
          <w:rFonts w:ascii="Arial" w:hAnsi="Arial" w:cs="Arial"/>
          <w:sz w:val="20"/>
          <w:szCs w:val="20"/>
        </w:rPr>
        <w:t>eminentemente</w:t>
      </w:r>
      <w:proofErr w:type="spellEnd"/>
      <w:r w:rsidRPr="000333C2">
        <w:rPr>
          <w:rFonts w:ascii="Arial" w:hAnsi="Arial" w:cs="Arial"/>
          <w:sz w:val="20"/>
          <w:szCs w:val="20"/>
        </w:rPr>
        <w:t xml:space="preserve"> </w:t>
      </w:r>
      <w:proofErr w:type="spellStart"/>
      <w:r w:rsidRPr="000333C2">
        <w:rPr>
          <w:rFonts w:ascii="Arial" w:hAnsi="Arial" w:cs="Arial"/>
          <w:sz w:val="20"/>
          <w:szCs w:val="20"/>
        </w:rPr>
        <w:t>páginas</w:t>
      </w:r>
      <w:proofErr w:type="spellEnd"/>
      <w:r w:rsidRPr="000333C2">
        <w:rPr>
          <w:rFonts w:ascii="Arial" w:hAnsi="Arial" w:cs="Arial"/>
          <w:sz w:val="20"/>
          <w:szCs w:val="20"/>
        </w:rPr>
        <w:t xml:space="preserve"> webs.</w:t>
      </w:r>
    </w:p>
    <w:p w:rsidR="00CB702B" w:rsidRPr="00CB702B" w:rsidRDefault="00CB702B" w:rsidP="00CB702B">
      <w:pPr>
        <w:numPr>
          <w:ilvl w:val="0"/>
          <w:numId w:val="17"/>
        </w:numPr>
        <w:spacing w:after="200"/>
        <w:jc w:val="left"/>
        <w:rPr>
          <w:rFonts w:ascii="Arial" w:hAnsi="Arial" w:cs="Arial"/>
          <w:sz w:val="20"/>
          <w:szCs w:val="20"/>
          <w:lang w:val="es-ES"/>
        </w:rPr>
      </w:pPr>
      <w:r w:rsidRPr="00CB702B">
        <w:rPr>
          <w:rFonts w:ascii="Arial" w:hAnsi="Arial" w:cs="Arial"/>
          <w:sz w:val="20"/>
          <w:szCs w:val="20"/>
          <w:lang w:val="es-ES"/>
        </w:rPr>
        <w:t xml:space="preserve">La </w:t>
      </w:r>
      <w:r w:rsidRPr="00CB702B">
        <w:rPr>
          <w:rFonts w:ascii="Arial" w:hAnsi="Arial" w:cs="Arial"/>
          <w:b/>
          <w:i/>
          <w:sz w:val="20"/>
          <w:szCs w:val="20"/>
          <w:lang w:val="es-ES"/>
        </w:rPr>
        <w:t>plataforma Agrega</w:t>
      </w:r>
      <w:r w:rsidRPr="00CB702B">
        <w:rPr>
          <w:rFonts w:ascii="Arial" w:hAnsi="Arial" w:cs="Arial"/>
          <w:sz w:val="20"/>
          <w:szCs w:val="20"/>
          <w:lang w:val="es-ES"/>
        </w:rPr>
        <w:t xml:space="preserve"> (</w:t>
      </w:r>
      <w:hyperlink r:id="rId30" w:history="1">
        <w:r w:rsidRPr="00CB702B">
          <w:rPr>
            <w:rStyle w:val="Hipervnculo"/>
            <w:rFonts w:ascii="Arial" w:hAnsi="Arial" w:cs="Arial"/>
            <w:iCs/>
            <w:sz w:val="20"/>
            <w:szCs w:val="20"/>
            <w:lang w:val="es-ES"/>
          </w:rPr>
          <w:t>www.proyecto</w:t>
        </w:r>
        <w:r w:rsidRPr="00CB702B">
          <w:rPr>
            <w:rStyle w:val="Hipervnculo"/>
            <w:rFonts w:ascii="Arial" w:hAnsi="Arial" w:cs="Arial"/>
            <w:b/>
            <w:bCs/>
            <w:iCs/>
            <w:sz w:val="20"/>
            <w:szCs w:val="20"/>
            <w:lang w:val="es-ES"/>
          </w:rPr>
          <w:t>agrega</w:t>
        </w:r>
        <w:r w:rsidRPr="00CB702B">
          <w:rPr>
            <w:rStyle w:val="Hipervnculo"/>
            <w:rFonts w:ascii="Arial" w:hAnsi="Arial" w:cs="Arial"/>
            <w:iCs/>
            <w:sz w:val="20"/>
            <w:szCs w:val="20"/>
            <w:lang w:val="es-ES"/>
          </w:rPr>
          <w:t>.es/</w:t>
        </w:r>
      </w:hyperlink>
      <w:r w:rsidRPr="00CB702B">
        <w:rPr>
          <w:rFonts w:ascii="Arial" w:hAnsi="Arial" w:cs="Arial"/>
          <w:sz w:val="20"/>
          <w:szCs w:val="20"/>
          <w:lang w:val="es-ES"/>
        </w:rPr>
        <w:t>), surge de la colaboración del Ministerio y las consejerías como una continuación del Proyecto Internet con la idea de clasificar los diversos OD (</w:t>
      </w:r>
      <w:proofErr w:type="spellStart"/>
      <w:r w:rsidRPr="00CB702B">
        <w:rPr>
          <w:rFonts w:ascii="Arial" w:hAnsi="Arial" w:cs="Arial"/>
          <w:sz w:val="20"/>
          <w:szCs w:val="20"/>
          <w:lang w:val="es-ES"/>
        </w:rPr>
        <w:t>swf</w:t>
      </w:r>
      <w:proofErr w:type="spellEnd"/>
      <w:r w:rsidRPr="00CB702B">
        <w:rPr>
          <w:rFonts w:ascii="Arial" w:hAnsi="Arial" w:cs="Arial"/>
          <w:sz w:val="20"/>
          <w:szCs w:val="20"/>
          <w:lang w:val="es-ES"/>
        </w:rPr>
        <w:t xml:space="preserve"> o flash), objetos digitales, de forma independiente y determinando los objetivos y contenidos para su uso. El material que encontraremos está referido exclusivamente a ficheros flash.</w:t>
      </w:r>
    </w:p>
    <w:p w:rsidR="00CB702B" w:rsidRPr="000333C2" w:rsidRDefault="00CB702B" w:rsidP="00CB702B">
      <w:pPr>
        <w:pStyle w:val="Prrafodelista"/>
        <w:numPr>
          <w:ilvl w:val="0"/>
          <w:numId w:val="18"/>
        </w:numPr>
        <w:spacing w:after="200"/>
        <w:jc w:val="left"/>
        <w:rPr>
          <w:rFonts w:ascii="Arial" w:hAnsi="Arial" w:cs="Arial"/>
          <w:sz w:val="20"/>
          <w:szCs w:val="20"/>
        </w:rPr>
      </w:pPr>
      <w:r w:rsidRPr="000333C2">
        <w:rPr>
          <w:rFonts w:ascii="Arial" w:hAnsi="Arial" w:cs="Arial"/>
          <w:sz w:val="20"/>
          <w:szCs w:val="20"/>
          <w:u w:val="single"/>
        </w:rPr>
        <w:t>Navarra:</w:t>
      </w:r>
    </w:p>
    <w:p w:rsidR="00CB702B" w:rsidRPr="00CB702B" w:rsidRDefault="00CB702B" w:rsidP="00CB702B">
      <w:pPr>
        <w:rPr>
          <w:rFonts w:ascii="Arial" w:hAnsi="Arial" w:cs="Arial"/>
          <w:sz w:val="20"/>
          <w:szCs w:val="20"/>
          <w:lang w:val="es-ES"/>
        </w:rPr>
      </w:pPr>
      <w:r w:rsidRPr="00CB702B">
        <w:rPr>
          <w:rFonts w:ascii="Arial" w:hAnsi="Arial" w:cs="Arial"/>
          <w:sz w:val="20"/>
          <w:szCs w:val="20"/>
          <w:lang w:val="es-ES"/>
        </w:rPr>
        <w:t xml:space="preserve">En las páginas del </w:t>
      </w:r>
      <w:proofErr w:type="spellStart"/>
      <w:r w:rsidRPr="00CB702B">
        <w:rPr>
          <w:rFonts w:ascii="Arial" w:hAnsi="Arial" w:cs="Arial"/>
          <w:sz w:val="20"/>
          <w:szCs w:val="20"/>
          <w:lang w:val="es-ES"/>
        </w:rPr>
        <w:t>Creena</w:t>
      </w:r>
      <w:proofErr w:type="spellEnd"/>
      <w:r w:rsidRPr="00CB702B">
        <w:rPr>
          <w:rFonts w:ascii="Arial" w:hAnsi="Arial" w:cs="Arial"/>
          <w:sz w:val="20"/>
          <w:szCs w:val="20"/>
          <w:lang w:val="es-ES"/>
        </w:rPr>
        <w:t xml:space="preserve"> (</w:t>
      </w:r>
      <w:hyperlink r:id="rId31" w:history="1">
        <w:r w:rsidRPr="00CB702B">
          <w:rPr>
            <w:rStyle w:val="Hipervnculo"/>
            <w:rFonts w:ascii="Arial" w:hAnsi="Arial" w:cs="Arial"/>
            <w:sz w:val="20"/>
            <w:szCs w:val="20"/>
            <w:lang w:val="es-ES"/>
          </w:rPr>
          <w:t>http://centros.educacion.navarra.es/creena/</w:t>
        </w:r>
      </w:hyperlink>
      <w:r w:rsidRPr="00CB702B">
        <w:rPr>
          <w:rFonts w:ascii="Arial" w:hAnsi="Arial" w:cs="Arial"/>
          <w:sz w:val="20"/>
          <w:szCs w:val="20"/>
          <w:lang w:val="es-ES"/>
        </w:rPr>
        <w:t xml:space="preserve">) encontramos </w:t>
      </w:r>
      <w:r w:rsidRPr="00CB702B">
        <w:rPr>
          <w:rFonts w:ascii="Arial" w:hAnsi="Arial" w:cs="Arial"/>
          <w:b/>
          <w:i/>
          <w:sz w:val="20"/>
          <w:szCs w:val="20"/>
          <w:lang w:val="es-ES"/>
        </w:rPr>
        <w:t xml:space="preserve">Materiales propios </w:t>
      </w:r>
      <w:r w:rsidRPr="00CB702B">
        <w:rPr>
          <w:rFonts w:ascii="Arial" w:hAnsi="Arial" w:cs="Arial"/>
          <w:sz w:val="20"/>
          <w:szCs w:val="20"/>
          <w:lang w:val="es-ES"/>
        </w:rPr>
        <w:t xml:space="preserve">elaborados bajo entorno Clic, </w:t>
      </w:r>
      <w:proofErr w:type="spellStart"/>
      <w:r w:rsidRPr="00CB702B">
        <w:rPr>
          <w:rFonts w:ascii="Arial" w:hAnsi="Arial" w:cs="Arial"/>
          <w:sz w:val="20"/>
          <w:szCs w:val="20"/>
          <w:lang w:val="es-ES"/>
        </w:rPr>
        <w:t>power</w:t>
      </w:r>
      <w:proofErr w:type="spellEnd"/>
      <w:r w:rsidRPr="00CB702B">
        <w:rPr>
          <w:rFonts w:ascii="Arial" w:hAnsi="Arial" w:cs="Arial"/>
          <w:sz w:val="20"/>
          <w:szCs w:val="20"/>
          <w:lang w:val="es-ES"/>
        </w:rPr>
        <w:t xml:space="preserve"> </w:t>
      </w:r>
      <w:proofErr w:type="spellStart"/>
      <w:r w:rsidRPr="00CB702B">
        <w:rPr>
          <w:rFonts w:ascii="Arial" w:hAnsi="Arial" w:cs="Arial"/>
          <w:sz w:val="20"/>
          <w:szCs w:val="20"/>
          <w:lang w:val="es-ES"/>
        </w:rPr>
        <w:t>point</w:t>
      </w:r>
      <w:proofErr w:type="spellEnd"/>
      <w:r w:rsidRPr="00CB702B">
        <w:rPr>
          <w:rFonts w:ascii="Arial" w:hAnsi="Arial" w:cs="Arial"/>
          <w:sz w:val="20"/>
          <w:szCs w:val="20"/>
          <w:lang w:val="es-ES"/>
        </w:rPr>
        <w:t xml:space="preserve">, flash, o recopilados en 5 </w:t>
      </w:r>
      <w:proofErr w:type="spellStart"/>
      <w:r w:rsidRPr="00CB702B">
        <w:rPr>
          <w:rFonts w:ascii="Arial" w:hAnsi="Arial" w:cs="Arial"/>
          <w:sz w:val="20"/>
          <w:szCs w:val="20"/>
          <w:lang w:val="es-ES"/>
        </w:rPr>
        <w:t>cd-rom</w:t>
      </w:r>
      <w:proofErr w:type="spellEnd"/>
      <w:r w:rsidRPr="00CB702B">
        <w:rPr>
          <w:rFonts w:ascii="Arial" w:hAnsi="Arial" w:cs="Arial"/>
          <w:sz w:val="20"/>
          <w:szCs w:val="20"/>
          <w:lang w:val="es-ES"/>
        </w:rPr>
        <w:t xml:space="preserve">. Son materiales de entorno abierto, que nos van a permitir personalizar las tareas y sesiones  con nuestros alumnos. Atrás </w:t>
      </w:r>
      <w:proofErr w:type="gramStart"/>
      <w:r w:rsidRPr="00CB702B">
        <w:rPr>
          <w:rFonts w:ascii="Arial" w:hAnsi="Arial" w:cs="Arial"/>
          <w:sz w:val="20"/>
          <w:szCs w:val="20"/>
          <w:lang w:val="es-ES"/>
        </w:rPr>
        <w:t>queda</w:t>
      </w:r>
      <w:proofErr w:type="gramEnd"/>
      <w:r w:rsidRPr="00CB702B">
        <w:rPr>
          <w:rFonts w:ascii="Arial" w:hAnsi="Arial" w:cs="Arial"/>
          <w:sz w:val="20"/>
          <w:szCs w:val="20"/>
          <w:lang w:val="es-ES"/>
        </w:rPr>
        <w:t xml:space="preserve"> Fonos, Prueba de Audición y el interesante Escucha. El material que encontraremos aquí está referido a </w:t>
      </w:r>
      <w:proofErr w:type="spellStart"/>
      <w:r w:rsidRPr="00CB702B">
        <w:rPr>
          <w:rFonts w:ascii="Arial" w:hAnsi="Arial" w:cs="Arial"/>
          <w:sz w:val="20"/>
          <w:szCs w:val="20"/>
          <w:lang w:val="es-ES"/>
        </w:rPr>
        <w:t>Jclic</w:t>
      </w:r>
      <w:proofErr w:type="spellEnd"/>
      <w:r w:rsidRPr="00CB702B">
        <w:rPr>
          <w:rFonts w:ascii="Arial" w:hAnsi="Arial" w:cs="Arial"/>
          <w:sz w:val="20"/>
          <w:szCs w:val="20"/>
          <w:lang w:val="es-ES"/>
        </w:rPr>
        <w:t xml:space="preserve">, Clic, </w:t>
      </w:r>
      <w:proofErr w:type="spellStart"/>
      <w:r w:rsidRPr="00CB702B">
        <w:rPr>
          <w:rFonts w:ascii="Arial" w:hAnsi="Arial" w:cs="Arial"/>
          <w:sz w:val="20"/>
          <w:szCs w:val="20"/>
          <w:lang w:val="es-ES"/>
        </w:rPr>
        <w:t>Power</w:t>
      </w:r>
      <w:proofErr w:type="spellEnd"/>
      <w:r w:rsidRPr="00CB702B">
        <w:rPr>
          <w:rFonts w:ascii="Arial" w:hAnsi="Arial" w:cs="Arial"/>
          <w:sz w:val="20"/>
          <w:szCs w:val="20"/>
          <w:lang w:val="es-ES"/>
        </w:rPr>
        <w:t xml:space="preserve"> Point, </w:t>
      </w:r>
      <w:proofErr w:type="spellStart"/>
      <w:r w:rsidRPr="00CB702B">
        <w:rPr>
          <w:rFonts w:ascii="Arial" w:hAnsi="Arial" w:cs="Arial"/>
          <w:sz w:val="20"/>
          <w:szCs w:val="20"/>
          <w:lang w:val="es-ES"/>
        </w:rPr>
        <w:t>Swf</w:t>
      </w:r>
      <w:proofErr w:type="spellEnd"/>
      <w:r w:rsidRPr="00CB702B">
        <w:rPr>
          <w:rFonts w:ascii="Arial" w:hAnsi="Arial" w:cs="Arial"/>
          <w:sz w:val="20"/>
          <w:szCs w:val="20"/>
          <w:lang w:val="es-ES"/>
        </w:rPr>
        <w:t xml:space="preserve">, páginas webs y programas para el entorno </w:t>
      </w:r>
      <w:proofErr w:type="spellStart"/>
      <w:r w:rsidRPr="00CB702B">
        <w:rPr>
          <w:rFonts w:ascii="Arial" w:hAnsi="Arial" w:cs="Arial"/>
          <w:sz w:val="20"/>
          <w:szCs w:val="20"/>
          <w:lang w:val="es-ES"/>
        </w:rPr>
        <w:t>windows</w:t>
      </w:r>
      <w:proofErr w:type="spellEnd"/>
      <w:r w:rsidRPr="00CB702B">
        <w:rPr>
          <w:rFonts w:ascii="Arial" w:hAnsi="Arial" w:cs="Arial"/>
          <w:sz w:val="20"/>
          <w:szCs w:val="20"/>
          <w:lang w:val="es-ES"/>
        </w:rPr>
        <w:t>.</w:t>
      </w:r>
    </w:p>
    <w:p w:rsidR="00CB702B" w:rsidRPr="000333C2" w:rsidRDefault="00CB702B" w:rsidP="00CB702B">
      <w:pPr>
        <w:jc w:val="center"/>
        <w:rPr>
          <w:rFonts w:ascii="Arial" w:hAnsi="Arial" w:cs="Arial"/>
          <w:sz w:val="20"/>
          <w:szCs w:val="20"/>
        </w:rPr>
      </w:pPr>
      <w:r w:rsidRPr="000333C2">
        <w:rPr>
          <w:rFonts w:ascii="Arial" w:hAnsi="Arial" w:cs="Arial"/>
          <w:noProof/>
          <w:sz w:val="20"/>
          <w:szCs w:val="20"/>
          <w:lang w:val="es-ES" w:eastAsia="es-ES"/>
        </w:rPr>
        <w:drawing>
          <wp:inline distT="0" distB="0" distL="0" distR="0">
            <wp:extent cx="2389505" cy="1190625"/>
            <wp:effectExtent l="0" t="0" r="0" b="9525"/>
            <wp:docPr id="27" name="Imagen 27" descr="C:\Documents and Settings\GASPAR\Mis documentos\cursos\pozoblanco\nuevas-imagenes\creena-porta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C:\Documents and Settings\GASPAR\Mis documentos\cursos\pozoblanco\nuevas-imagenes\creena-portada.JPG"/>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89505" cy="1190625"/>
                    </a:xfrm>
                    <a:prstGeom prst="rect">
                      <a:avLst/>
                    </a:prstGeom>
                    <a:noFill/>
                    <a:ln>
                      <a:noFill/>
                    </a:ln>
                  </pic:spPr>
                </pic:pic>
              </a:graphicData>
            </a:graphic>
          </wp:inline>
        </w:drawing>
      </w:r>
    </w:p>
    <w:p w:rsidR="00CB702B" w:rsidRPr="00CB702B" w:rsidRDefault="00CB702B" w:rsidP="00CB702B">
      <w:pPr>
        <w:jc w:val="center"/>
        <w:rPr>
          <w:rFonts w:ascii="Arial" w:hAnsi="Arial" w:cs="Arial"/>
          <w:sz w:val="20"/>
          <w:szCs w:val="20"/>
          <w:lang w:val="es-ES"/>
        </w:rPr>
      </w:pPr>
      <w:r w:rsidRPr="00CB702B">
        <w:rPr>
          <w:rFonts w:ascii="Arial" w:hAnsi="Arial" w:cs="Arial"/>
          <w:sz w:val="20"/>
          <w:szCs w:val="20"/>
          <w:lang w:val="es-ES"/>
        </w:rPr>
        <w:t>(graf</w:t>
      </w:r>
      <w:r w:rsidR="00A73ACF">
        <w:rPr>
          <w:rFonts w:ascii="Arial" w:hAnsi="Arial" w:cs="Arial"/>
          <w:sz w:val="20"/>
          <w:szCs w:val="20"/>
          <w:lang w:val="es-ES"/>
        </w:rPr>
        <w:t>20</w:t>
      </w:r>
      <w:r w:rsidRPr="00CB702B">
        <w:rPr>
          <w:rFonts w:ascii="Arial" w:hAnsi="Arial" w:cs="Arial"/>
          <w:sz w:val="20"/>
          <w:szCs w:val="20"/>
          <w:lang w:val="es-ES"/>
        </w:rPr>
        <w:t xml:space="preserve">. Captura de la web del </w:t>
      </w:r>
      <w:proofErr w:type="spellStart"/>
      <w:r w:rsidRPr="00CB702B">
        <w:rPr>
          <w:rFonts w:ascii="Arial" w:hAnsi="Arial" w:cs="Arial"/>
          <w:sz w:val="20"/>
          <w:szCs w:val="20"/>
          <w:lang w:val="es-ES"/>
        </w:rPr>
        <w:t>Creena</w:t>
      </w:r>
      <w:proofErr w:type="spellEnd"/>
      <w:r w:rsidRPr="00CB702B">
        <w:rPr>
          <w:rFonts w:ascii="Arial" w:hAnsi="Arial" w:cs="Arial"/>
          <w:sz w:val="20"/>
          <w:szCs w:val="20"/>
          <w:lang w:val="es-ES"/>
        </w:rPr>
        <w:t>)</w:t>
      </w:r>
    </w:p>
    <w:p w:rsidR="00CB702B" w:rsidRPr="00CB702B" w:rsidRDefault="00CB702B" w:rsidP="00CB702B">
      <w:pPr>
        <w:pStyle w:val="Prrafodelista"/>
        <w:numPr>
          <w:ilvl w:val="0"/>
          <w:numId w:val="18"/>
        </w:numPr>
        <w:spacing w:after="200"/>
        <w:jc w:val="left"/>
        <w:rPr>
          <w:rFonts w:ascii="Arial" w:hAnsi="Arial" w:cs="Arial"/>
          <w:sz w:val="20"/>
          <w:szCs w:val="20"/>
          <w:lang w:val="es-ES"/>
        </w:rPr>
      </w:pPr>
      <w:r w:rsidRPr="00CB702B">
        <w:rPr>
          <w:rFonts w:ascii="Arial" w:hAnsi="Arial" w:cs="Arial"/>
          <w:sz w:val="20"/>
          <w:szCs w:val="20"/>
          <w:u w:val="single"/>
          <w:lang w:val="es-ES"/>
        </w:rPr>
        <w:t>Comunidad de Castilla – La Mancha:</w:t>
      </w:r>
    </w:p>
    <w:p w:rsidR="00CB702B" w:rsidRPr="00CB702B" w:rsidRDefault="00CB702B" w:rsidP="00CB702B">
      <w:pPr>
        <w:ind w:left="708"/>
        <w:rPr>
          <w:rFonts w:ascii="Arial" w:hAnsi="Arial" w:cs="Arial"/>
          <w:sz w:val="20"/>
          <w:szCs w:val="20"/>
          <w:lang w:val="es-ES"/>
        </w:rPr>
      </w:pPr>
      <w:r w:rsidRPr="00CB702B">
        <w:rPr>
          <w:rFonts w:ascii="Arial" w:hAnsi="Arial" w:cs="Arial"/>
          <w:sz w:val="20"/>
          <w:szCs w:val="20"/>
          <w:lang w:val="es-ES"/>
        </w:rPr>
        <w:t xml:space="preserve">Era una de las comunidades que más ha crecido en la difusión y elaboración de software de elaboración propia, hasta que llegaron los recortes en el ámbito educativo. Con la difusión de recursos como Escuela 2.0. </w:t>
      </w:r>
      <w:hyperlink r:id="rId33" w:history="1">
        <w:r w:rsidRPr="00CB702B">
          <w:rPr>
            <w:rStyle w:val="Hipervnculo"/>
            <w:rFonts w:ascii="Arial" w:hAnsi="Arial" w:cs="Arial"/>
            <w:sz w:val="20"/>
            <w:szCs w:val="20"/>
            <w:lang w:val="es-ES"/>
          </w:rPr>
          <w:t>http://redesformacion.jccm.es/aula_abierta/microsite/index.php/microsite/inicio/100</w:t>
        </w:r>
      </w:hyperlink>
      <w:r w:rsidRPr="00CB702B">
        <w:rPr>
          <w:rFonts w:ascii="Arial" w:hAnsi="Arial" w:cs="Arial"/>
          <w:sz w:val="20"/>
          <w:szCs w:val="20"/>
          <w:lang w:val="es-ES"/>
        </w:rPr>
        <w:t xml:space="preserve">), con una amplísima colección de materiales en </w:t>
      </w:r>
      <w:proofErr w:type="spellStart"/>
      <w:r w:rsidRPr="00CB702B">
        <w:rPr>
          <w:rFonts w:ascii="Arial" w:hAnsi="Arial" w:cs="Arial"/>
          <w:sz w:val="20"/>
          <w:szCs w:val="20"/>
          <w:lang w:val="es-ES"/>
        </w:rPr>
        <w:t>Cuadernia</w:t>
      </w:r>
      <w:proofErr w:type="spellEnd"/>
      <w:r w:rsidRPr="00CB702B">
        <w:rPr>
          <w:rFonts w:ascii="Arial" w:hAnsi="Arial" w:cs="Arial"/>
          <w:sz w:val="20"/>
          <w:szCs w:val="20"/>
          <w:lang w:val="es-ES"/>
        </w:rPr>
        <w:t xml:space="preserve">. </w:t>
      </w:r>
      <w:r w:rsidRPr="00CB702B">
        <w:rPr>
          <w:rFonts w:ascii="Arial" w:hAnsi="Arial" w:cs="Arial"/>
          <w:sz w:val="20"/>
          <w:szCs w:val="20"/>
          <w:lang w:val="es-ES"/>
        </w:rPr>
        <w:br/>
        <w:t xml:space="preserve">Se trata de un programa libre utilizado para la presentación de UD, de ejercicios y programaciones de aula bajo un entorno similar a los conocidos libros digitales en </w:t>
      </w:r>
      <w:proofErr w:type="spellStart"/>
      <w:r w:rsidRPr="00CB702B">
        <w:rPr>
          <w:rFonts w:ascii="Arial" w:hAnsi="Arial" w:cs="Arial"/>
          <w:sz w:val="20"/>
          <w:szCs w:val="20"/>
          <w:lang w:val="es-ES"/>
        </w:rPr>
        <w:t>html</w:t>
      </w:r>
      <w:proofErr w:type="spellEnd"/>
      <w:r w:rsidRPr="00CB702B">
        <w:rPr>
          <w:rFonts w:ascii="Arial" w:hAnsi="Arial" w:cs="Arial"/>
          <w:sz w:val="20"/>
          <w:szCs w:val="20"/>
          <w:lang w:val="es-ES"/>
        </w:rPr>
        <w:t>. En su web (</w:t>
      </w:r>
      <w:hyperlink r:id="rId34" w:history="1">
        <w:r w:rsidRPr="00CB702B">
          <w:rPr>
            <w:rStyle w:val="Hipervnculo"/>
            <w:rFonts w:ascii="Arial" w:hAnsi="Arial" w:cs="Arial"/>
            <w:sz w:val="20"/>
            <w:szCs w:val="20"/>
            <w:lang w:val="es-ES"/>
          </w:rPr>
          <w:t>http://www.educa.jccm.es/educa-jccm/cm/temas/cuadernia</w:t>
        </w:r>
      </w:hyperlink>
      <w:r w:rsidRPr="00CB702B">
        <w:rPr>
          <w:rFonts w:ascii="Arial" w:hAnsi="Arial" w:cs="Arial"/>
          <w:sz w:val="20"/>
          <w:szCs w:val="20"/>
          <w:lang w:val="es-ES"/>
        </w:rPr>
        <w:t>) podemos encontrar un banco de programas gratuitos para infantil y otras etapas educativas. El material que encontraremos aquí está referido al programa Constructor.</w:t>
      </w:r>
    </w:p>
    <w:p w:rsidR="00CB702B" w:rsidRPr="00CB702B" w:rsidRDefault="00CB702B" w:rsidP="00CB702B">
      <w:pPr>
        <w:pStyle w:val="Prrafodelista"/>
        <w:numPr>
          <w:ilvl w:val="0"/>
          <w:numId w:val="18"/>
        </w:numPr>
        <w:spacing w:after="200"/>
        <w:jc w:val="left"/>
        <w:rPr>
          <w:rFonts w:ascii="Arial" w:hAnsi="Arial" w:cs="Arial"/>
          <w:sz w:val="20"/>
          <w:szCs w:val="20"/>
          <w:lang w:val="es-ES"/>
        </w:rPr>
      </w:pPr>
      <w:r w:rsidRPr="00CB702B">
        <w:rPr>
          <w:rFonts w:ascii="Arial" w:hAnsi="Arial" w:cs="Arial"/>
          <w:sz w:val="20"/>
          <w:szCs w:val="20"/>
          <w:u w:val="single"/>
          <w:lang w:val="es-ES"/>
        </w:rPr>
        <w:t>Comunidad de Castilla y León:</w:t>
      </w:r>
    </w:p>
    <w:p w:rsidR="00CB702B" w:rsidRPr="00CB702B" w:rsidRDefault="00CB702B" w:rsidP="00CB702B">
      <w:pPr>
        <w:tabs>
          <w:tab w:val="left" w:pos="6568"/>
        </w:tabs>
        <w:rPr>
          <w:rFonts w:ascii="Arial" w:hAnsi="Arial" w:cs="Arial"/>
          <w:sz w:val="20"/>
          <w:szCs w:val="20"/>
          <w:lang w:val="es-ES"/>
        </w:rPr>
      </w:pPr>
      <w:r w:rsidRPr="000333C2">
        <w:rPr>
          <w:rFonts w:ascii="Arial" w:hAnsi="Arial" w:cs="Arial"/>
          <w:noProof/>
          <w:sz w:val="20"/>
          <w:szCs w:val="20"/>
          <w:lang w:val="es-ES" w:eastAsia="es-ES"/>
        </w:rPr>
        <w:lastRenderedPageBreak/>
        <w:drawing>
          <wp:anchor distT="0" distB="0" distL="114300" distR="114300" simplePos="0" relativeHeight="251675648" behindDoc="1" locked="0" layoutInCell="1" allowOverlap="1">
            <wp:simplePos x="0" y="0"/>
            <wp:positionH relativeFrom="column">
              <wp:posOffset>1737995</wp:posOffset>
            </wp:positionH>
            <wp:positionV relativeFrom="paragraph">
              <wp:posOffset>1239520</wp:posOffset>
            </wp:positionV>
            <wp:extent cx="2029460" cy="760730"/>
            <wp:effectExtent l="0" t="0" r="8890" b="1270"/>
            <wp:wrapTight wrapText="bothSides">
              <wp:wrapPolygon edited="0">
                <wp:start x="0" y="0"/>
                <wp:lineTo x="0" y="21095"/>
                <wp:lineTo x="21492" y="21095"/>
                <wp:lineTo x="21492" y="0"/>
                <wp:lineTo x="0" y="0"/>
              </wp:wrapPolygon>
            </wp:wrapTight>
            <wp:docPr id="28" name="Imagen 28" descr="C:\Documents and Settings\GASPAR\Mis documentos\cursos\cep-linares\banco_de_recurs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C:\Documents and Settings\GASPAR\Mis documentos\cursos\cep-linares\banco_de_recursos.jpg"/>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29460" cy="760730"/>
                    </a:xfrm>
                    <a:prstGeom prst="rect">
                      <a:avLst/>
                    </a:prstGeom>
                    <a:noFill/>
                    <a:ln>
                      <a:noFill/>
                    </a:ln>
                  </pic:spPr>
                </pic:pic>
              </a:graphicData>
            </a:graphic>
          </wp:anchor>
        </w:drawing>
      </w:r>
      <w:r w:rsidRPr="00CB702B">
        <w:rPr>
          <w:rFonts w:ascii="Arial" w:hAnsi="Arial" w:cs="Arial"/>
          <w:noProof/>
          <w:sz w:val="20"/>
          <w:szCs w:val="20"/>
          <w:lang w:val="es-ES"/>
        </w:rPr>
        <w:t xml:space="preserve">Son interesantes </w:t>
      </w:r>
      <w:r w:rsidRPr="00CB702B">
        <w:rPr>
          <w:rFonts w:ascii="Arial" w:hAnsi="Arial" w:cs="Arial"/>
          <w:sz w:val="20"/>
          <w:szCs w:val="20"/>
          <w:lang w:val="es-ES"/>
        </w:rPr>
        <w:t>los materiales elaborados y disponibles en esta comunidad autónoma, en concreto:</w:t>
      </w:r>
      <w:r w:rsidRPr="00CB702B">
        <w:rPr>
          <w:rFonts w:ascii="Arial" w:hAnsi="Arial" w:cs="Arial"/>
          <w:sz w:val="20"/>
          <w:szCs w:val="20"/>
          <w:lang w:val="es-ES"/>
        </w:rPr>
        <w:br/>
        <w:t xml:space="preserve">* La </w:t>
      </w:r>
      <w:r w:rsidRPr="00CB702B">
        <w:rPr>
          <w:rFonts w:ascii="Arial" w:hAnsi="Arial" w:cs="Arial"/>
          <w:b/>
          <w:i/>
          <w:sz w:val="20"/>
          <w:szCs w:val="20"/>
          <w:lang w:val="es-ES"/>
        </w:rPr>
        <w:t>zona virtual</w:t>
      </w:r>
      <w:r w:rsidRPr="00CB702B">
        <w:rPr>
          <w:rFonts w:ascii="Arial" w:hAnsi="Arial" w:cs="Arial"/>
          <w:sz w:val="20"/>
          <w:szCs w:val="20"/>
          <w:lang w:val="es-ES"/>
        </w:rPr>
        <w:t>, se encontramos una colección de programas educativos, bajo entorno flash destinados a trabajar los contenidos de educación infantil, primaria y secundaria en alguna de sus áreas. El acceso es libre.</w:t>
      </w:r>
      <w:r w:rsidRPr="00CB702B">
        <w:rPr>
          <w:rFonts w:ascii="Arial" w:hAnsi="Arial" w:cs="Arial"/>
          <w:noProof/>
          <w:sz w:val="20"/>
          <w:szCs w:val="20"/>
          <w:lang w:val="es-ES"/>
        </w:rPr>
        <w:t xml:space="preserve"> </w:t>
      </w:r>
      <w:r w:rsidRPr="00CB702B">
        <w:rPr>
          <w:rFonts w:ascii="Arial" w:hAnsi="Arial" w:cs="Arial"/>
          <w:sz w:val="20"/>
          <w:szCs w:val="20"/>
          <w:lang w:val="es-ES"/>
        </w:rPr>
        <w:br/>
        <w:t xml:space="preserve">* Y, desde el </w:t>
      </w:r>
      <w:proofErr w:type="spellStart"/>
      <w:r w:rsidRPr="00CB702B">
        <w:rPr>
          <w:rFonts w:ascii="Arial" w:hAnsi="Arial" w:cs="Arial"/>
          <w:sz w:val="20"/>
          <w:szCs w:val="20"/>
          <w:lang w:val="es-ES"/>
        </w:rPr>
        <w:t>Cfie</w:t>
      </w:r>
      <w:proofErr w:type="spellEnd"/>
      <w:r w:rsidRPr="00CB702B">
        <w:rPr>
          <w:rFonts w:ascii="Arial" w:hAnsi="Arial" w:cs="Arial"/>
          <w:sz w:val="20"/>
          <w:szCs w:val="20"/>
          <w:lang w:val="es-ES"/>
        </w:rPr>
        <w:t xml:space="preserve"> de Ciudad Rodrigo, a través de su web temática “Al Oeste Digital”, encontramos la mayor catalogación de programas para PDI. El material que encontraremos aquí es muy diverso.</w:t>
      </w:r>
    </w:p>
    <w:p w:rsidR="00CB702B" w:rsidRPr="00CB702B" w:rsidRDefault="00CB702B" w:rsidP="00CB702B">
      <w:pPr>
        <w:tabs>
          <w:tab w:val="left" w:pos="6568"/>
        </w:tabs>
        <w:rPr>
          <w:rFonts w:ascii="Arial" w:hAnsi="Arial" w:cs="Arial"/>
          <w:sz w:val="20"/>
          <w:szCs w:val="20"/>
          <w:lang w:val="es-ES"/>
        </w:rPr>
      </w:pPr>
      <w:r>
        <w:rPr>
          <w:rFonts w:ascii="Arial" w:hAnsi="Arial" w:cs="Arial"/>
          <w:sz w:val="20"/>
          <w:szCs w:val="20"/>
          <w:lang w:val="es-ES"/>
        </w:rPr>
        <w:br/>
      </w:r>
      <w:r>
        <w:rPr>
          <w:rFonts w:ascii="Arial" w:hAnsi="Arial" w:cs="Arial"/>
          <w:sz w:val="20"/>
          <w:szCs w:val="20"/>
          <w:lang w:val="es-ES"/>
        </w:rPr>
        <w:br/>
      </w:r>
    </w:p>
    <w:p w:rsidR="00CB702B" w:rsidRPr="00CB702B" w:rsidRDefault="00CB702B" w:rsidP="00CB702B">
      <w:pPr>
        <w:tabs>
          <w:tab w:val="left" w:pos="6568"/>
        </w:tabs>
        <w:rPr>
          <w:rFonts w:ascii="Arial" w:hAnsi="Arial" w:cs="Arial"/>
          <w:sz w:val="20"/>
          <w:szCs w:val="20"/>
          <w:lang w:val="es-ES"/>
        </w:rPr>
      </w:pPr>
    </w:p>
    <w:p w:rsidR="00CB702B" w:rsidRPr="00CB702B" w:rsidRDefault="00CB702B" w:rsidP="00CB702B">
      <w:pPr>
        <w:tabs>
          <w:tab w:val="left" w:pos="6568"/>
        </w:tabs>
        <w:rPr>
          <w:rFonts w:ascii="Arial" w:hAnsi="Arial" w:cs="Arial"/>
          <w:sz w:val="20"/>
          <w:szCs w:val="20"/>
          <w:lang w:val="es-ES"/>
        </w:rPr>
      </w:pPr>
    </w:p>
    <w:p w:rsidR="00CB702B" w:rsidRPr="00CB702B" w:rsidRDefault="00CB702B" w:rsidP="00CB702B">
      <w:pPr>
        <w:tabs>
          <w:tab w:val="left" w:pos="6568"/>
        </w:tabs>
        <w:jc w:val="center"/>
        <w:rPr>
          <w:rFonts w:ascii="Arial" w:hAnsi="Arial" w:cs="Arial"/>
          <w:sz w:val="20"/>
          <w:szCs w:val="20"/>
          <w:lang w:val="es-ES"/>
        </w:rPr>
      </w:pPr>
      <w:r w:rsidRPr="00CB702B">
        <w:rPr>
          <w:rFonts w:ascii="Arial" w:hAnsi="Arial" w:cs="Arial"/>
          <w:sz w:val="20"/>
          <w:szCs w:val="20"/>
          <w:lang w:val="es-ES"/>
        </w:rPr>
        <w:t>(graf2</w:t>
      </w:r>
      <w:r w:rsidR="00A73ACF">
        <w:rPr>
          <w:rFonts w:ascii="Arial" w:hAnsi="Arial" w:cs="Arial"/>
          <w:sz w:val="20"/>
          <w:szCs w:val="20"/>
          <w:lang w:val="es-ES"/>
        </w:rPr>
        <w:t>1</w:t>
      </w:r>
      <w:r w:rsidRPr="00CB702B">
        <w:rPr>
          <w:rFonts w:ascii="Arial" w:hAnsi="Arial" w:cs="Arial"/>
          <w:sz w:val="20"/>
          <w:szCs w:val="20"/>
          <w:lang w:val="es-ES"/>
        </w:rPr>
        <w:t>. Logotipo de la web Al Oeste Digital.com)</w:t>
      </w:r>
    </w:p>
    <w:p w:rsidR="00CB702B" w:rsidRPr="000333C2" w:rsidRDefault="00CB702B" w:rsidP="00CB702B">
      <w:pPr>
        <w:pStyle w:val="Prrafodelista"/>
        <w:numPr>
          <w:ilvl w:val="0"/>
          <w:numId w:val="18"/>
        </w:numPr>
        <w:spacing w:after="200"/>
        <w:jc w:val="left"/>
        <w:rPr>
          <w:rFonts w:ascii="Arial" w:hAnsi="Arial" w:cs="Arial"/>
          <w:sz w:val="20"/>
          <w:szCs w:val="20"/>
        </w:rPr>
      </w:pPr>
      <w:r w:rsidRPr="000333C2">
        <w:rPr>
          <w:rFonts w:ascii="Arial" w:hAnsi="Arial" w:cs="Arial"/>
          <w:sz w:val="20"/>
          <w:szCs w:val="20"/>
          <w:u w:val="single"/>
        </w:rPr>
        <w:t xml:space="preserve">La </w:t>
      </w:r>
      <w:proofErr w:type="spellStart"/>
      <w:r w:rsidRPr="000333C2">
        <w:rPr>
          <w:rFonts w:ascii="Arial" w:hAnsi="Arial" w:cs="Arial"/>
          <w:sz w:val="20"/>
          <w:szCs w:val="20"/>
          <w:u w:val="single"/>
        </w:rPr>
        <w:t>Comunidad</w:t>
      </w:r>
      <w:proofErr w:type="spellEnd"/>
      <w:r w:rsidRPr="000333C2">
        <w:rPr>
          <w:rFonts w:ascii="Arial" w:hAnsi="Arial" w:cs="Arial"/>
          <w:sz w:val="20"/>
          <w:szCs w:val="20"/>
          <w:u w:val="single"/>
        </w:rPr>
        <w:t xml:space="preserve"> </w:t>
      </w:r>
      <w:proofErr w:type="spellStart"/>
      <w:r w:rsidRPr="000333C2">
        <w:rPr>
          <w:rFonts w:ascii="Arial" w:hAnsi="Arial" w:cs="Arial"/>
          <w:sz w:val="20"/>
          <w:szCs w:val="20"/>
          <w:u w:val="single"/>
        </w:rPr>
        <w:t>Canaria</w:t>
      </w:r>
      <w:proofErr w:type="spellEnd"/>
      <w:r w:rsidRPr="000333C2">
        <w:rPr>
          <w:rFonts w:ascii="Arial" w:hAnsi="Arial" w:cs="Arial"/>
          <w:sz w:val="20"/>
          <w:szCs w:val="20"/>
          <w:u w:val="single"/>
        </w:rPr>
        <w:t>:</w:t>
      </w:r>
    </w:p>
    <w:p w:rsidR="00CB702B" w:rsidRPr="00CB702B" w:rsidRDefault="00CB702B" w:rsidP="00CB702B">
      <w:pPr>
        <w:tabs>
          <w:tab w:val="left" w:pos="7079"/>
        </w:tabs>
        <w:rPr>
          <w:rFonts w:ascii="Arial" w:hAnsi="Arial" w:cs="Arial"/>
          <w:noProof/>
          <w:sz w:val="20"/>
          <w:szCs w:val="20"/>
          <w:lang w:val="es-ES"/>
        </w:rPr>
      </w:pPr>
      <w:r w:rsidRPr="000333C2">
        <w:rPr>
          <w:rFonts w:ascii="Arial" w:hAnsi="Arial" w:cs="Arial"/>
          <w:noProof/>
          <w:sz w:val="20"/>
          <w:szCs w:val="20"/>
          <w:lang w:val="es-ES" w:eastAsia="es-ES"/>
        </w:rPr>
        <w:drawing>
          <wp:anchor distT="0" distB="0" distL="114300" distR="114300" simplePos="0" relativeHeight="251676672" behindDoc="1" locked="0" layoutInCell="1" allowOverlap="1">
            <wp:simplePos x="0" y="0"/>
            <wp:positionH relativeFrom="column">
              <wp:posOffset>2073910</wp:posOffset>
            </wp:positionH>
            <wp:positionV relativeFrom="paragraph">
              <wp:posOffset>532130</wp:posOffset>
            </wp:positionV>
            <wp:extent cx="1202055" cy="909955"/>
            <wp:effectExtent l="0" t="0" r="0" b="4445"/>
            <wp:wrapTight wrapText="bothSides">
              <wp:wrapPolygon edited="0">
                <wp:start x="0" y="0"/>
                <wp:lineTo x="0" y="21253"/>
                <wp:lineTo x="21223" y="21253"/>
                <wp:lineTo x="21223" y="0"/>
                <wp:lineTo x="0" y="0"/>
              </wp:wrapPolygon>
            </wp:wrapTight>
            <wp:docPr id="30" name="Imagen 30" descr="C:\Documents and Settings\GASPAR\Mis documentos\cursos\cep-linares\teleformacion medu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C:\Documents and Settings\GASPAR\Mis documentos\cursos\cep-linares\teleformacion medusa.jpg"/>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6358" b="31027"/>
                    <a:stretch>
                      <a:fillRect/>
                    </a:stretch>
                  </pic:blipFill>
                  <pic:spPr bwMode="auto">
                    <a:xfrm>
                      <a:off x="0" y="0"/>
                      <a:ext cx="1202055" cy="909955"/>
                    </a:xfrm>
                    <a:prstGeom prst="rect">
                      <a:avLst/>
                    </a:prstGeom>
                    <a:noFill/>
                    <a:ln>
                      <a:noFill/>
                    </a:ln>
                  </pic:spPr>
                </pic:pic>
              </a:graphicData>
            </a:graphic>
          </wp:anchor>
        </w:drawing>
      </w:r>
      <w:r w:rsidRPr="00CB702B">
        <w:rPr>
          <w:rFonts w:ascii="Arial" w:hAnsi="Arial" w:cs="Arial"/>
          <w:noProof/>
          <w:sz w:val="20"/>
          <w:szCs w:val="20"/>
          <w:lang w:val="es-ES" w:eastAsia="es-ES"/>
        </w:rPr>
        <w:t>Lo</w:t>
      </w:r>
      <w:r w:rsidRPr="00CB702B">
        <w:rPr>
          <w:rFonts w:ascii="Arial" w:hAnsi="Arial" w:cs="Arial"/>
          <w:noProof/>
          <w:sz w:val="20"/>
          <w:szCs w:val="20"/>
          <w:lang w:val="es-ES"/>
        </w:rPr>
        <w:t xml:space="preserve">s que navegais por estas islas afortunadas vais a conseguir  nuevos materiales en flash y para la Pizarra Digital (PDI). A la hora de recabar información de esta comunidad convendría fijarnos en dos elementos: </w:t>
      </w:r>
    </w:p>
    <w:p w:rsidR="00CB702B" w:rsidRPr="00CB702B" w:rsidRDefault="00CB702B" w:rsidP="00CB702B">
      <w:pPr>
        <w:tabs>
          <w:tab w:val="left" w:pos="7079"/>
        </w:tabs>
        <w:rPr>
          <w:rFonts w:ascii="Arial" w:hAnsi="Arial" w:cs="Arial"/>
          <w:noProof/>
          <w:sz w:val="20"/>
          <w:szCs w:val="20"/>
          <w:lang w:val="es-ES"/>
        </w:rPr>
      </w:pPr>
      <w:r w:rsidRPr="00CB702B">
        <w:rPr>
          <w:rFonts w:ascii="Arial" w:hAnsi="Arial" w:cs="Arial"/>
          <w:noProof/>
          <w:sz w:val="20"/>
          <w:szCs w:val="20"/>
          <w:lang w:val="es-ES"/>
        </w:rPr>
        <w:br/>
      </w:r>
      <w:r w:rsidRPr="00CB702B">
        <w:rPr>
          <w:rFonts w:ascii="Arial" w:hAnsi="Arial" w:cs="Arial"/>
          <w:noProof/>
          <w:sz w:val="20"/>
          <w:szCs w:val="20"/>
          <w:lang w:val="es-ES"/>
        </w:rPr>
        <w:br/>
      </w:r>
      <w:r w:rsidRPr="00CB702B">
        <w:rPr>
          <w:rFonts w:ascii="Arial" w:hAnsi="Arial" w:cs="Arial"/>
          <w:noProof/>
          <w:sz w:val="20"/>
          <w:szCs w:val="20"/>
          <w:lang w:val="es-ES"/>
        </w:rPr>
        <w:br/>
      </w:r>
      <w:r>
        <w:rPr>
          <w:rFonts w:ascii="Arial" w:hAnsi="Arial" w:cs="Arial"/>
          <w:noProof/>
          <w:sz w:val="20"/>
          <w:szCs w:val="20"/>
          <w:lang w:val="es-ES"/>
        </w:rPr>
        <w:br/>
      </w:r>
      <w:r>
        <w:rPr>
          <w:rFonts w:ascii="Arial" w:hAnsi="Arial" w:cs="Arial"/>
          <w:noProof/>
          <w:sz w:val="20"/>
          <w:szCs w:val="20"/>
          <w:lang w:val="es-ES"/>
        </w:rPr>
        <w:br/>
      </w:r>
      <w:r>
        <w:rPr>
          <w:rFonts w:ascii="Arial" w:hAnsi="Arial" w:cs="Arial"/>
          <w:noProof/>
          <w:sz w:val="20"/>
          <w:szCs w:val="20"/>
          <w:lang w:val="es-ES"/>
        </w:rPr>
        <w:br/>
      </w:r>
      <w:r>
        <w:rPr>
          <w:rFonts w:ascii="Arial" w:hAnsi="Arial" w:cs="Arial"/>
          <w:noProof/>
          <w:sz w:val="20"/>
          <w:szCs w:val="20"/>
          <w:lang w:val="es-ES"/>
        </w:rPr>
        <w:br/>
      </w:r>
      <w:r w:rsidRPr="00CB702B">
        <w:rPr>
          <w:rFonts w:ascii="Arial" w:hAnsi="Arial" w:cs="Arial"/>
          <w:noProof/>
          <w:sz w:val="20"/>
          <w:szCs w:val="20"/>
          <w:lang w:val="es-ES"/>
        </w:rPr>
        <w:br/>
      </w:r>
    </w:p>
    <w:p w:rsidR="00CB702B" w:rsidRPr="00CB702B" w:rsidRDefault="00CB702B" w:rsidP="00CB702B">
      <w:pPr>
        <w:tabs>
          <w:tab w:val="left" w:pos="7079"/>
        </w:tabs>
        <w:rPr>
          <w:rFonts w:ascii="Arial" w:hAnsi="Arial" w:cs="Arial"/>
          <w:noProof/>
          <w:sz w:val="20"/>
          <w:szCs w:val="20"/>
          <w:lang w:val="es-ES"/>
        </w:rPr>
      </w:pPr>
    </w:p>
    <w:p w:rsidR="00CB702B" w:rsidRPr="00CB702B" w:rsidRDefault="00CB702B" w:rsidP="00CB702B">
      <w:pPr>
        <w:tabs>
          <w:tab w:val="left" w:pos="7079"/>
        </w:tabs>
        <w:jc w:val="center"/>
        <w:rPr>
          <w:rFonts w:ascii="Arial" w:hAnsi="Arial" w:cs="Arial"/>
          <w:noProof/>
          <w:sz w:val="20"/>
          <w:szCs w:val="20"/>
          <w:lang w:val="es-ES"/>
        </w:rPr>
      </w:pPr>
      <w:r w:rsidRPr="00CB702B">
        <w:rPr>
          <w:rFonts w:ascii="Arial" w:hAnsi="Arial" w:cs="Arial"/>
          <w:noProof/>
          <w:sz w:val="20"/>
          <w:szCs w:val="20"/>
          <w:lang w:val="es-ES"/>
        </w:rPr>
        <w:t>(graf2</w:t>
      </w:r>
      <w:r w:rsidR="00A73ACF">
        <w:rPr>
          <w:rFonts w:ascii="Arial" w:hAnsi="Arial" w:cs="Arial"/>
          <w:noProof/>
          <w:sz w:val="20"/>
          <w:szCs w:val="20"/>
          <w:lang w:val="es-ES"/>
        </w:rPr>
        <w:t>2</w:t>
      </w:r>
      <w:r w:rsidRPr="00CB702B">
        <w:rPr>
          <w:rFonts w:ascii="Arial" w:hAnsi="Arial" w:cs="Arial"/>
          <w:noProof/>
          <w:sz w:val="20"/>
          <w:szCs w:val="20"/>
          <w:lang w:val="es-ES"/>
        </w:rPr>
        <w:t>: Logotipo del proyecto Medusa)</w:t>
      </w:r>
    </w:p>
    <w:p w:rsidR="00CB702B" w:rsidRPr="00CB702B" w:rsidRDefault="00CB702B" w:rsidP="00CB702B">
      <w:pPr>
        <w:tabs>
          <w:tab w:val="left" w:pos="7079"/>
        </w:tabs>
        <w:ind w:left="708"/>
        <w:rPr>
          <w:rFonts w:ascii="Arial" w:hAnsi="Arial" w:cs="Arial"/>
          <w:noProof/>
          <w:sz w:val="20"/>
          <w:szCs w:val="20"/>
          <w:lang w:val="es-ES"/>
        </w:rPr>
      </w:pPr>
      <w:r w:rsidRPr="00CB702B">
        <w:rPr>
          <w:rFonts w:ascii="Arial" w:hAnsi="Arial" w:cs="Arial"/>
          <w:noProof/>
          <w:sz w:val="20"/>
          <w:szCs w:val="20"/>
          <w:lang w:val="es-ES"/>
        </w:rPr>
        <w:t>a) En el proyecto Clic Escuela 2.0, con un catálogo de software educativo, con temas propios y otros comunes.</w:t>
      </w:r>
    </w:p>
    <w:p w:rsidR="00CB702B" w:rsidRPr="00CB702B" w:rsidRDefault="00CB702B" w:rsidP="00CB702B">
      <w:pPr>
        <w:tabs>
          <w:tab w:val="left" w:pos="7079"/>
        </w:tabs>
        <w:ind w:left="720"/>
        <w:rPr>
          <w:rFonts w:ascii="Arial" w:hAnsi="Arial" w:cs="Arial"/>
          <w:noProof/>
          <w:sz w:val="20"/>
          <w:szCs w:val="20"/>
          <w:lang w:val="es-ES"/>
        </w:rPr>
      </w:pPr>
      <w:r w:rsidRPr="00CB702B">
        <w:rPr>
          <w:rFonts w:ascii="Arial" w:hAnsi="Arial" w:cs="Arial"/>
          <w:noProof/>
          <w:sz w:val="20"/>
          <w:szCs w:val="20"/>
          <w:lang w:val="es-ES"/>
        </w:rPr>
        <w:t xml:space="preserve">b) En Medusa podremos acceder a documentos para la Pizarra Digital, la zona virtual de software educativo para todas las etapas y niveles y áreas. </w:t>
      </w:r>
    </w:p>
    <w:p w:rsidR="00CB702B" w:rsidRPr="00CB702B" w:rsidRDefault="00CB702B" w:rsidP="00CB702B">
      <w:pPr>
        <w:tabs>
          <w:tab w:val="left" w:pos="1699"/>
        </w:tabs>
        <w:rPr>
          <w:rFonts w:ascii="Arial" w:hAnsi="Arial" w:cs="Arial"/>
          <w:noProof/>
          <w:sz w:val="20"/>
          <w:szCs w:val="20"/>
          <w:lang w:val="es-ES"/>
        </w:rPr>
      </w:pPr>
      <w:r w:rsidRPr="00CB702B">
        <w:rPr>
          <w:rFonts w:ascii="Arial" w:hAnsi="Arial" w:cs="Arial"/>
          <w:sz w:val="20"/>
          <w:szCs w:val="20"/>
          <w:lang w:val="es-ES"/>
        </w:rPr>
        <w:t xml:space="preserve">El material que encontraremos aquí es eminentemente páginas webs y software para </w:t>
      </w:r>
      <w:proofErr w:type="spellStart"/>
      <w:r w:rsidRPr="00CB702B">
        <w:rPr>
          <w:rFonts w:ascii="Arial" w:hAnsi="Arial" w:cs="Arial"/>
          <w:sz w:val="20"/>
          <w:szCs w:val="20"/>
          <w:lang w:val="es-ES"/>
        </w:rPr>
        <w:t>windows</w:t>
      </w:r>
      <w:proofErr w:type="spellEnd"/>
      <w:r w:rsidRPr="00CB702B">
        <w:rPr>
          <w:rFonts w:ascii="Arial" w:hAnsi="Arial" w:cs="Arial"/>
          <w:sz w:val="20"/>
          <w:szCs w:val="20"/>
          <w:lang w:val="es-ES"/>
        </w:rPr>
        <w:t>.</w:t>
      </w:r>
    </w:p>
    <w:p w:rsidR="00CB702B" w:rsidRPr="000333C2" w:rsidRDefault="00CB702B" w:rsidP="00CB702B">
      <w:pPr>
        <w:pStyle w:val="Prrafodelista"/>
        <w:numPr>
          <w:ilvl w:val="0"/>
          <w:numId w:val="18"/>
        </w:numPr>
        <w:spacing w:after="200"/>
        <w:jc w:val="left"/>
        <w:rPr>
          <w:rFonts w:ascii="Arial" w:hAnsi="Arial" w:cs="Arial"/>
          <w:sz w:val="20"/>
          <w:szCs w:val="20"/>
        </w:rPr>
      </w:pPr>
      <w:r w:rsidRPr="000333C2">
        <w:rPr>
          <w:rFonts w:ascii="Arial" w:hAnsi="Arial" w:cs="Arial"/>
          <w:sz w:val="20"/>
          <w:szCs w:val="20"/>
          <w:u w:val="single"/>
        </w:rPr>
        <w:t xml:space="preserve">La </w:t>
      </w:r>
      <w:proofErr w:type="spellStart"/>
      <w:r w:rsidRPr="000333C2">
        <w:rPr>
          <w:rFonts w:ascii="Arial" w:hAnsi="Arial" w:cs="Arial"/>
          <w:sz w:val="20"/>
          <w:szCs w:val="20"/>
          <w:u w:val="single"/>
        </w:rPr>
        <w:t>Comunidad</w:t>
      </w:r>
      <w:proofErr w:type="spellEnd"/>
      <w:r w:rsidRPr="000333C2">
        <w:rPr>
          <w:rFonts w:ascii="Arial" w:hAnsi="Arial" w:cs="Arial"/>
          <w:sz w:val="20"/>
          <w:szCs w:val="20"/>
          <w:u w:val="single"/>
        </w:rPr>
        <w:t xml:space="preserve"> de Aragón:</w:t>
      </w:r>
    </w:p>
    <w:p w:rsidR="00CB702B" w:rsidRPr="000333C2" w:rsidRDefault="00CB702B" w:rsidP="00CB702B">
      <w:pPr>
        <w:tabs>
          <w:tab w:val="left" w:pos="7079"/>
        </w:tabs>
        <w:rPr>
          <w:rFonts w:ascii="Arial" w:hAnsi="Arial" w:cs="Arial"/>
          <w:noProof/>
          <w:sz w:val="20"/>
          <w:szCs w:val="20"/>
        </w:rPr>
      </w:pPr>
      <w:r w:rsidRPr="000333C2">
        <w:rPr>
          <w:rFonts w:ascii="Arial" w:hAnsi="Arial" w:cs="Arial"/>
          <w:noProof/>
          <w:sz w:val="20"/>
          <w:szCs w:val="20"/>
          <w:lang w:val="es-ES" w:eastAsia="es-ES"/>
        </w:rPr>
        <w:drawing>
          <wp:anchor distT="0" distB="0" distL="114300" distR="114300" simplePos="0" relativeHeight="251677696" behindDoc="1" locked="0" layoutInCell="1" allowOverlap="1">
            <wp:simplePos x="0" y="0"/>
            <wp:positionH relativeFrom="column">
              <wp:posOffset>1558290</wp:posOffset>
            </wp:positionH>
            <wp:positionV relativeFrom="paragraph">
              <wp:posOffset>105410</wp:posOffset>
            </wp:positionV>
            <wp:extent cx="2242820" cy="682625"/>
            <wp:effectExtent l="0" t="0" r="5080" b="3175"/>
            <wp:wrapTight wrapText="bothSides">
              <wp:wrapPolygon edited="0">
                <wp:start x="0" y="0"/>
                <wp:lineTo x="0" y="21098"/>
                <wp:lineTo x="21465" y="21098"/>
                <wp:lineTo x="21465" y="0"/>
                <wp:lineTo x="0" y="0"/>
              </wp:wrapPolygon>
            </wp:wrapTight>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42820" cy="682625"/>
                    </a:xfrm>
                    <a:prstGeom prst="rect">
                      <a:avLst/>
                    </a:prstGeom>
                    <a:noFill/>
                    <a:ln>
                      <a:noFill/>
                    </a:ln>
                  </pic:spPr>
                </pic:pic>
              </a:graphicData>
            </a:graphic>
          </wp:anchor>
        </w:drawing>
      </w:r>
    </w:p>
    <w:p w:rsidR="00CB702B" w:rsidRPr="000333C2" w:rsidRDefault="00CB702B" w:rsidP="00CB702B">
      <w:pPr>
        <w:tabs>
          <w:tab w:val="left" w:pos="7079"/>
        </w:tabs>
        <w:rPr>
          <w:rFonts w:ascii="Arial" w:hAnsi="Arial" w:cs="Arial"/>
          <w:noProof/>
          <w:sz w:val="20"/>
          <w:szCs w:val="20"/>
        </w:rPr>
      </w:pPr>
      <w:r>
        <w:rPr>
          <w:rFonts w:ascii="Arial" w:hAnsi="Arial" w:cs="Arial"/>
          <w:noProof/>
          <w:sz w:val="20"/>
          <w:szCs w:val="20"/>
        </w:rPr>
        <w:br/>
      </w:r>
      <w:r>
        <w:rPr>
          <w:rFonts w:ascii="Arial" w:hAnsi="Arial" w:cs="Arial"/>
          <w:noProof/>
          <w:sz w:val="20"/>
          <w:szCs w:val="20"/>
        </w:rPr>
        <w:br/>
      </w:r>
    </w:p>
    <w:p w:rsidR="00CB702B" w:rsidRPr="000333C2" w:rsidRDefault="00CB702B" w:rsidP="00CB702B">
      <w:pPr>
        <w:tabs>
          <w:tab w:val="left" w:pos="7079"/>
        </w:tabs>
        <w:rPr>
          <w:rFonts w:ascii="Arial" w:hAnsi="Arial" w:cs="Arial"/>
          <w:noProof/>
          <w:sz w:val="20"/>
          <w:szCs w:val="20"/>
        </w:rPr>
      </w:pPr>
    </w:p>
    <w:p w:rsidR="00CB702B" w:rsidRPr="00CB702B" w:rsidRDefault="00CB702B" w:rsidP="00CB702B">
      <w:pPr>
        <w:tabs>
          <w:tab w:val="left" w:pos="7079"/>
        </w:tabs>
        <w:jc w:val="center"/>
        <w:rPr>
          <w:rFonts w:ascii="Arial" w:hAnsi="Arial" w:cs="Arial"/>
          <w:noProof/>
          <w:sz w:val="20"/>
          <w:szCs w:val="20"/>
          <w:lang w:val="es-ES"/>
        </w:rPr>
      </w:pPr>
      <w:r w:rsidRPr="00CB702B">
        <w:rPr>
          <w:rFonts w:ascii="Arial" w:hAnsi="Arial" w:cs="Arial"/>
          <w:noProof/>
          <w:sz w:val="20"/>
          <w:szCs w:val="20"/>
          <w:lang w:val="es-ES"/>
        </w:rPr>
        <w:t>(graf2</w:t>
      </w:r>
      <w:r w:rsidR="00A73ACF">
        <w:rPr>
          <w:rFonts w:ascii="Arial" w:hAnsi="Arial" w:cs="Arial"/>
          <w:noProof/>
          <w:sz w:val="20"/>
          <w:szCs w:val="20"/>
          <w:lang w:val="es-ES"/>
        </w:rPr>
        <w:t>3</w:t>
      </w:r>
      <w:r w:rsidRPr="00CB702B">
        <w:rPr>
          <w:rFonts w:ascii="Arial" w:hAnsi="Arial" w:cs="Arial"/>
          <w:noProof/>
          <w:sz w:val="20"/>
          <w:szCs w:val="20"/>
          <w:lang w:val="es-ES"/>
        </w:rPr>
        <w:t>: Logotipo del portal Arasaac)</w:t>
      </w:r>
    </w:p>
    <w:p w:rsidR="00CB702B" w:rsidRDefault="00CB702B" w:rsidP="00CB702B">
      <w:pPr>
        <w:tabs>
          <w:tab w:val="left" w:pos="7079"/>
        </w:tabs>
        <w:rPr>
          <w:rFonts w:ascii="Arial" w:hAnsi="Arial" w:cs="Arial"/>
          <w:noProof/>
          <w:sz w:val="20"/>
          <w:szCs w:val="20"/>
          <w:lang w:val="es-ES"/>
        </w:rPr>
      </w:pPr>
      <w:r w:rsidRPr="00CB702B">
        <w:rPr>
          <w:rFonts w:ascii="Arial" w:hAnsi="Arial" w:cs="Arial"/>
          <w:noProof/>
          <w:sz w:val="20"/>
          <w:szCs w:val="20"/>
          <w:lang w:val="es-ES"/>
        </w:rPr>
        <w:t>La Comunidad de Aragón lleva a cabo proyectos coordinados y conjuntos apoyados en su política educativa:</w:t>
      </w:r>
    </w:p>
    <w:p w:rsidR="00CB702B" w:rsidRPr="00CB702B" w:rsidRDefault="00CB702B" w:rsidP="00CB702B">
      <w:pPr>
        <w:tabs>
          <w:tab w:val="left" w:pos="7079"/>
        </w:tabs>
        <w:rPr>
          <w:rFonts w:ascii="Arial" w:hAnsi="Arial" w:cs="Arial"/>
          <w:noProof/>
          <w:sz w:val="20"/>
          <w:szCs w:val="20"/>
          <w:lang w:val="es-ES" w:eastAsia="es-ES"/>
        </w:rPr>
      </w:pPr>
      <w:r w:rsidRPr="00CB702B">
        <w:rPr>
          <w:rFonts w:ascii="Arial" w:hAnsi="Arial" w:cs="Arial"/>
          <w:noProof/>
          <w:sz w:val="20"/>
          <w:szCs w:val="20"/>
          <w:lang w:val="es-ES"/>
        </w:rPr>
        <w:br/>
        <w:t xml:space="preserve">* </w:t>
      </w:r>
      <w:r w:rsidRPr="00CB702B">
        <w:rPr>
          <w:rFonts w:ascii="Arial" w:hAnsi="Arial" w:cs="Arial"/>
          <w:b/>
          <w:i/>
          <w:noProof/>
          <w:sz w:val="20"/>
          <w:szCs w:val="20"/>
          <w:lang w:val="es-ES"/>
        </w:rPr>
        <w:t>Arasaac</w:t>
      </w:r>
      <w:r w:rsidRPr="00CB702B">
        <w:rPr>
          <w:rFonts w:ascii="Arial" w:hAnsi="Arial" w:cs="Arial"/>
          <w:noProof/>
          <w:sz w:val="20"/>
          <w:szCs w:val="20"/>
          <w:lang w:val="es-ES"/>
        </w:rPr>
        <w:t xml:space="preserve">. Se trata de un grupo de expertos docentes que han elaborado una amplísima colección de pictogramas y fotos que podremos utilizar para confeccionar material manipulativo (pdf, dominós, lotos fonéticos, barajas léxicas) o digital (presentaciones en power point, jclic, hotpotatoes, cuadernia…) para nuestra aula. </w:t>
      </w:r>
      <w:r w:rsidRPr="00CB702B">
        <w:rPr>
          <w:rFonts w:ascii="Arial" w:hAnsi="Arial" w:cs="Arial"/>
          <w:noProof/>
          <w:sz w:val="20"/>
          <w:szCs w:val="20"/>
          <w:lang w:val="es-ES"/>
        </w:rPr>
        <w:br/>
        <w:t xml:space="preserve">* </w:t>
      </w:r>
      <w:r w:rsidRPr="00CB702B">
        <w:rPr>
          <w:rFonts w:ascii="Arial" w:hAnsi="Arial" w:cs="Arial"/>
          <w:b/>
          <w:i/>
          <w:noProof/>
          <w:sz w:val="20"/>
          <w:szCs w:val="20"/>
          <w:lang w:val="es-ES"/>
        </w:rPr>
        <w:t>Proyecto Comunica</w:t>
      </w:r>
      <w:r w:rsidRPr="00CB702B">
        <w:rPr>
          <w:rFonts w:ascii="Arial" w:hAnsi="Arial" w:cs="Arial"/>
          <w:noProof/>
          <w:sz w:val="20"/>
          <w:szCs w:val="20"/>
          <w:lang w:val="es-ES"/>
        </w:rPr>
        <w:t xml:space="preserve">. Es una idea de Jose Manuel Marcos del CEE Alborada junto con el G.Tecnologías de la Comunicación. Este proyecto desarrolla programas para el tratamiento logopédico. Entre los materiales a los que nos referimos son Prelingua, </w:t>
      </w:r>
      <w:r w:rsidRPr="00CB702B">
        <w:rPr>
          <w:rFonts w:ascii="Arial" w:hAnsi="Arial" w:cs="Arial"/>
          <w:noProof/>
          <w:sz w:val="20"/>
          <w:szCs w:val="20"/>
          <w:lang w:val="es-ES"/>
        </w:rPr>
        <w:lastRenderedPageBreak/>
        <w:t>para niños con dificultades de producción verbal y praxias. Otros productos disponibles en la web son Vocaliza y Articula que han sido desarrollados para trabajar la producción fonológica y la reeducación dislálica.</w:t>
      </w:r>
      <w:r w:rsidRPr="00CB702B">
        <w:rPr>
          <w:rFonts w:ascii="Arial" w:hAnsi="Arial" w:cs="Arial"/>
          <w:noProof/>
          <w:sz w:val="20"/>
          <w:szCs w:val="20"/>
          <w:lang w:val="es-ES"/>
        </w:rPr>
        <w:br/>
        <w:t xml:space="preserve">* </w:t>
      </w:r>
      <w:r w:rsidRPr="00CB702B">
        <w:rPr>
          <w:rFonts w:ascii="Arial" w:hAnsi="Arial" w:cs="Arial"/>
          <w:b/>
          <w:i/>
          <w:noProof/>
          <w:sz w:val="20"/>
          <w:szCs w:val="20"/>
          <w:lang w:val="es-ES"/>
        </w:rPr>
        <w:t>Catedu</w:t>
      </w:r>
      <w:r w:rsidRPr="00CB702B">
        <w:rPr>
          <w:rFonts w:ascii="Arial" w:hAnsi="Arial" w:cs="Arial"/>
          <w:noProof/>
          <w:sz w:val="20"/>
          <w:szCs w:val="20"/>
          <w:lang w:val="es-ES"/>
        </w:rPr>
        <w:t xml:space="preserve">, es un organismo, similar al INTEF o Medusa, donde se organizan y estructuran numeross materiales multimedia de elaboración propia o freeware. </w:t>
      </w:r>
    </w:p>
    <w:p w:rsidR="00CB702B" w:rsidRPr="000333C2" w:rsidRDefault="00CB702B" w:rsidP="00CB702B">
      <w:pPr>
        <w:tabs>
          <w:tab w:val="left" w:pos="7079"/>
        </w:tabs>
        <w:jc w:val="center"/>
        <w:rPr>
          <w:rFonts w:ascii="Arial" w:hAnsi="Arial" w:cs="Arial"/>
          <w:noProof/>
          <w:sz w:val="20"/>
          <w:szCs w:val="20"/>
        </w:rPr>
      </w:pPr>
      <w:r w:rsidRPr="000333C2">
        <w:rPr>
          <w:rFonts w:ascii="Arial" w:hAnsi="Arial" w:cs="Arial"/>
          <w:noProof/>
          <w:sz w:val="20"/>
          <w:szCs w:val="20"/>
          <w:lang w:val="es-ES" w:eastAsia="es-ES"/>
        </w:rPr>
        <w:drawing>
          <wp:inline distT="0" distB="0" distL="0" distR="0">
            <wp:extent cx="4455401" cy="1448656"/>
            <wp:effectExtent l="0" t="0" r="2540" b="0"/>
            <wp:docPr id="33" name="Imagen 33" descr="C:\Documents and Settings\GASPAR\Mis documentos\cursos\cep-linares\catedu.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C:\Documents and Settings\GASPAR\Mis documentos\cursos\cep-linares\catedu.bmp"/>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8333" t="19618" r="10286" b="36980"/>
                    <a:stretch>
                      <a:fillRect/>
                    </a:stretch>
                  </pic:blipFill>
                  <pic:spPr bwMode="auto">
                    <a:xfrm>
                      <a:off x="0" y="0"/>
                      <a:ext cx="4470269" cy="1453490"/>
                    </a:xfrm>
                    <a:prstGeom prst="rect">
                      <a:avLst/>
                    </a:prstGeom>
                    <a:noFill/>
                    <a:ln>
                      <a:noFill/>
                    </a:ln>
                  </pic:spPr>
                </pic:pic>
              </a:graphicData>
            </a:graphic>
          </wp:inline>
        </w:drawing>
      </w:r>
    </w:p>
    <w:p w:rsidR="00CB702B" w:rsidRPr="00CB702B" w:rsidRDefault="00CB702B" w:rsidP="00CB702B">
      <w:pPr>
        <w:tabs>
          <w:tab w:val="left" w:pos="7079"/>
        </w:tabs>
        <w:jc w:val="center"/>
        <w:rPr>
          <w:rFonts w:ascii="Arial" w:hAnsi="Arial" w:cs="Arial"/>
          <w:noProof/>
          <w:sz w:val="20"/>
          <w:szCs w:val="20"/>
          <w:lang w:val="es-ES"/>
        </w:rPr>
      </w:pPr>
      <w:r w:rsidRPr="00CB702B">
        <w:rPr>
          <w:rFonts w:ascii="Arial" w:hAnsi="Arial" w:cs="Arial"/>
          <w:noProof/>
          <w:sz w:val="20"/>
          <w:szCs w:val="20"/>
          <w:lang w:val="es-ES"/>
        </w:rPr>
        <w:t>(graf2</w:t>
      </w:r>
      <w:r w:rsidR="00A73ACF">
        <w:rPr>
          <w:rFonts w:ascii="Arial" w:hAnsi="Arial" w:cs="Arial"/>
          <w:noProof/>
          <w:sz w:val="20"/>
          <w:szCs w:val="20"/>
          <w:lang w:val="es-ES"/>
        </w:rPr>
        <w:t>4</w:t>
      </w:r>
      <w:r w:rsidRPr="00CB702B">
        <w:rPr>
          <w:rFonts w:ascii="Arial" w:hAnsi="Arial" w:cs="Arial"/>
          <w:noProof/>
          <w:sz w:val="20"/>
          <w:szCs w:val="20"/>
          <w:lang w:val="es-ES"/>
        </w:rPr>
        <w:t>: Captura de pantalla del Portal Catedu)</w:t>
      </w:r>
    </w:p>
    <w:p w:rsidR="00CB702B" w:rsidRPr="00CB702B" w:rsidRDefault="00CB702B" w:rsidP="00CB702B">
      <w:pPr>
        <w:tabs>
          <w:tab w:val="left" w:pos="7079"/>
        </w:tabs>
        <w:rPr>
          <w:rFonts w:ascii="Arial" w:hAnsi="Arial" w:cs="Arial"/>
          <w:noProof/>
          <w:sz w:val="20"/>
          <w:szCs w:val="20"/>
          <w:lang w:val="es-ES"/>
        </w:rPr>
      </w:pPr>
      <w:r w:rsidRPr="00CB702B">
        <w:rPr>
          <w:rFonts w:ascii="Arial" w:hAnsi="Arial" w:cs="Arial"/>
          <w:sz w:val="20"/>
          <w:szCs w:val="20"/>
          <w:lang w:val="es-ES"/>
        </w:rPr>
        <w:t xml:space="preserve">Los materiales que encontraremos aquí son páginas webs y sistema </w:t>
      </w:r>
      <w:proofErr w:type="spellStart"/>
      <w:r w:rsidRPr="00CB702B">
        <w:rPr>
          <w:rFonts w:ascii="Arial" w:hAnsi="Arial" w:cs="Arial"/>
          <w:sz w:val="20"/>
          <w:szCs w:val="20"/>
          <w:lang w:val="es-ES"/>
        </w:rPr>
        <w:t>windows</w:t>
      </w:r>
      <w:proofErr w:type="spellEnd"/>
      <w:r w:rsidRPr="00CB702B">
        <w:rPr>
          <w:rFonts w:ascii="Arial" w:hAnsi="Arial" w:cs="Arial"/>
          <w:sz w:val="20"/>
          <w:szCs w:val="20"/>
          <w:lang w:val="es-ES"/>
        </w:rPr>
        <w:t>.</w:t>
      </w:r>
    </w:p>
    <w:p w:rsidR="00CB702B" w:rsidRPr="000333C2" w:rsidRDefault="00CB702B" w:rsidP="00CB702B">
      <w:pPr>
        <w:pStyle w:val="Prrafodelista"/>
        <w:numPr>
          <w:ilvl w:val="0"/>
          <w:numId w:val="18"/>
        </w:numPr>
        <w:spacing w:after="200"/>
        <w:jc w:val="left"/>
        <w:rPr>
          <w:rFonts w:ascii="Arial" w:hAnsi="Arial" w:cs="Arial"/>
          <w:sz w:val="20"/>
          <w:szCs w:val="20"/>
        </w:rPr>
      </w:pPr>
      <w:r w:rsidRPr="000333C2">
        <w:rPr>
          <w:rFonts w:ascii="Arial" w:hAnsi="Arial" w:cs="Arial"/>
          <w:sz w:val="20"/>
          <w:szCs w:val="20"/>
          <w:u w:val="single"/>
        </w:rPr>
        <w:t>Extremadura:</w:t>
      </w:r>
    </w:p>
    <w:p w:rsidR="00CB702B" w:rsidRPr="00CB702B" w:rsidRDefault="00CB702B" w:rsidP="00CB702B">
      <w:pPr>
        <w:tabs>
          <w:tab w:val="left" w:pos="7079"/>
        </w:tabs>
        <w:rPr>
          <w:rFonts w:ascii="Arial" w:hAnsi="Arial" w:cs="Arial"/>
          <w:noProof/>
          <w:sz w:val="20"/>
          <w:szCs w:val="20"/>
          <w:lang w:val="es-ES"/>
        </w:rPr>
      </w:pPr>
      <w:r w:rsidRPr="00CB702B">
        <w:rPr>
          <w:rFonts w:ascii="Arial" w:hAnsi="Arial" w:cs="Arial"/>
          <w:noProof/>
          <w:sz w:val="20"/>
          <w:szCs w:val="20"/>
          <w:lang w:val="es-ES"/>
        </w:rPr>
        <w:t>Es la primera comunidad autónoma en apostar por un software libre y desvinculado del conocidísimo windows: el Linux. Pero también ha desarrollado aplicaciones y programas educativos a distintos niveles, áreas y etapas, en su mayoría son programas de uso en linex y para su uso en internet (ficheros html).</w:t>
      </w:r>
      <w:r w:rsidRPr="00CB702B">
        <w:rPr>
          <w:rFonts w:ascii="Arial" w:hAnsi="Arial" w:cs="Arial"/>
          <w:noProof/>
          <w:sz w:val="20"/>
          <w:szCs w:val="20"/>
          <w:lang w:val="es-ES"/>
        </w:rPr>
        <w:br/>
        <w:t>Tres aspectos vamos a destacar de los recursos ofrecidos por esta comunidad educativa:</w:t>
      </w:r>
    </w:p>
    <w:p w:rsidR="00CB702B" w:rsidRPr="000333C2" w:rsidRDefault="00CB702B" w:rsidP="00CB702B">
      <w:pPr>
        <w:tabs>
          <w:tab w:val="left" w:pos="7079"/>
        </w:tabs>
        <w:jc w:val="center"/>
        <w:rPr>
          <w:rFonts w:ascii="Arial" w:hAnsi="Arial" w:cs="Arial"/>
          <w:noProof/>
          <w:sz w:val="20"/>
          <w:szCs w:val="20"/>
        </w:rPr>
      </w:pPr>
      <w:r w:rsidRPr="000333C2">
        <w:rPr>
          <w:rFonts w:ascii="Arial" w:hAnsi="Arial" w:cs="Arial"/>
          <w:noProof/>
          <w:sz w:val="20"/>
          <w:szCs w:val="20"/>
          <w:lang w:val="es-ES" w:eastAsia="es-ES"/>
        </w:rPr>
        <w:drawing>
          <wp:inline distT="0" distB="0" distL="0" distR="0">
            <wp:extent cx="3968151" cy="1862965"/>
            <wp:effectExtent l="0" t="0" r="0" b="4445"/>
            <wp:docPr id="37" name="Imagen 37" descr="C:\Documents and Settings\GASPAR\Mis documentos\trasladar\Pantallaz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C:\Documents and Settings\GASPAR\Mis documentos\trasladar\Pantallazo.png"/>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0469" t="29297" r="13867" b="29688"/>
                    <a:stretch>
                      <a:fillRect/>
                    </a:stretch>
                  </pic:blipFill>
                  <pic:spPr bwMode="auto">
                    <a:xfrm>
                      <a:off x="0" y="0"/>
                      <a:ext cx="3968286" cy="1863028"/>
                    </a:xfrm>
                    <a:prstGeom prst="rect">
                      <a:avLst/>
                    </a:prstGeom>
                    <a:noFill/>
                    <a:ln>
                      <a:noFill/>
                    </a:ln>
                  </pic:spPr>
                </pic:pic>
              </a:graphicData>
            </a:graphic>
          </wp:inline>
        </w:drawing>
      </w:r>
    </w:p>
    <w:p w:rsidR="00CB702B" w:rsidRPr="00CB702B" w:rsidRDefault="00CB702B" w:rsidP="00CB702B">
      <w:pPr>
        <w:tabs>
          <w:tab w:val="left" w:pos="7079"/>
        </w:tabs>
        <w:jc w:val="center"/>
        <w:rPr>
          <w:rFonts w:ascii="Arial" w:hAnsi="Arial" w:cs="Arial"/>
          <w:noProof/>
          <w:sz w:val="20"/>
          <w:szCs w:val="20"/>
          <w:lang w:val="es-ES"/>
        </w:rPr>
      </w:pPr>
      <w:r w:rsidRPr="00CB702B">
        <w:rPr>
          <w:rFonts w:ascii="Arial" w:hAnsi="Arial" w:cs="Arial"/>
          <w:noProof/>
          <w:sz w:val="20"/>
          <w:szCs w:val="20"/>
          <w:lang w:val="es-ES"/>
        </w:rPr>
        <w:t>(graf2</w:t>
      </w:r>
      <w:r w:rsidR="00A73ACF">
        <w:rPr>
          <w:rFonts w:ascii="Arial" w:hAnsi="Arial" w:cs="Arial"/>
          <w:noProof/>
          <w:sz w:val="20"/>
          <w:szCs w:val="20"/>
          <w:lang w:val="es-ES"/>
        </w:rPr>
        <w:t>5</w:t>
      </w:r>
      <w:r w:rsidRPr="00CB702B">
        <w:rPr>
          <w:rFonts w:ascii="Arial" w:hAnsi="Arial" w:cs="Arial"/>
          <w:noProof/>
          <w:sz w:val="20"/>
          <w:szCs w:val="20"/>
          <w:lang w:val="es-ES"/>
        </w:rPr>
        <w:t>. Pantalla de Menú del Banco de Recursos de la Consejería de Extremadura)</w:t>
      </w:r>
    </w:p>
    <w:p w:rsidR="00CB702B" w:rsidRPr="00CB702B" w:rsidRDefault="00CB702B" w:rsidP="00CB702B">
      <w:pPr>
        <w:tabs>
          <w:tab w:val="left" w:pos="7079"/>
        </w:tabs>
        <w:rPr>
          <w:rFonts w:ascii="Arial" w:hAnsi="Arial" w:cs="Arial"/>
          <w:noProof/>
          <w:sz w:val="20"/>
          <w:szCs w:val="20"/>
          <w:lang w:val="es-ES"/>
        </w:rPr>
      </w:pPr>
      <w:r w:rsidRPr="00CB702B">
        <w:rPr>
          <w:rFonts w:ascii="Arial" w:hAnsi="Arial" w:cs="Arial"/>
          <w:noProof/>
          <w:sz w:val="20"/>
          <w:szCs w:val="20"/>
          <w:lang w:val="es-ES"/>
        </w:rPr>
        <w:t>* A la hora de hablar de materiales digitales debemos visitar dos zonas o espacios perfectamente definidos como la sección de Contenidos Educativos Digitales. Hay numerosos materiales con dos características principales: 1) son para su uso en entorno linux y 2) los contenidos y sobretodo aquellos referidos al área de conocimiento parte de la realidad mediata de la comunidad extremeña.</w:t>
      </w:r>
    </w:p>
    <w:p w:rsidR="00CB702B" w:rsidRPr="000333C2" w:rsidRDefault="00CB702B" w:rsidP="00CB702B">
      <w:pPr>
        <w:tabs>
          <w:tab w:val="left" w:pos="7079"/>
        </w:tabs>
        <w:jc w:val="center"/>
        <w:rPr>
          <w:rFonts w:ascii="Arial" w:hAnsi="Arial" w:cs="Arial"/>
          <w:noProof/>
          <w:sz w:val="20"/>
          <w:szCs w:val="20"/>
        </w:rPr>
      </w:pPr>
      <w:r w:rsidRPr="000333C2">
        <w:rPr>
          <w:rFonts w:ascii="Arial" w:hAnsi="Arial" w:cs="Arial"/>
          <w:noProof/>
          <w:sz w:val="20"/>
          <w:szCs w:val="20"/>
          <w:lang w:val="es-ES" w:eastAsia="es-ES"/>
        </w:rPr>
        <w:drawing>
          <wp:inline distT="0" distB="0" distL="0" distR="0">
            <wp:extent cx="2415540" cy="991870"/>
            <wp:effectExtent l="0" t="0" r="3810" b="0"/>
            <wp:docPr id="38" name="Imagen 38" descr="C:\Documents and Settings\GASPAR\Mis documentos\trasladar\header-b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C:\Documents and Settings\GASPAR\Mis documentos\trasladar\header-bg.png"/>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15540" cy="991870"/>
                    </a:xfrm>
                    <a:prstGeom prst="rect">
                      <a:avLst/>
                    </a:prstGeom>
                    <a:noFill/>
                    <a:ln>
                      <a:noFill/>
                    </a:ln>
                  </pic:spPr>
                </pic:pic>
              </a:graphicData>
            </a:graphic>
          </wp:inline>
        </w:drawing>
      </w:r>
    </w:p>
    <w:p w:rsidR="00CB702B" w:rsidRPr="00CB702B" w:rsidRDefault="00CB702B" w:rsidP="00CB702B">
      <w:pPr>
        <w:tabs>
          <w:tab w:val="left" w:pos="7079"/>
        </w:tabs>
        <w:jc w:val="center"/>
        <w:rPr>
          <w:rFonts w:ascii="Arial" w:hAnsi="Arial" w:cs="Arial"/>
          <w:noProof/>
          <w:sz w:val="20"/>
          <w:szCs w:val="20"/>
          <w:lang w:val="es-ES"/>
        </w:rPr>
      </w:pPr>
      <w:r w:rsidRPr="00CB702B">
        <w:rPr>
          <w:rFonts w:ascii="Arial" w:hAnsi="Arial" w:cs="Arial"/>
          <w:noProof/>
          <w:sz w:val="20"/>
          <w:szCs w:val="20"/>
          <w:lang w:val="es-ES"/>
        </w:rPr>
        <w:t>(graf2</w:t>
      </w:r>
      <w:r w:rsidR="00A73ACF">
        <w:rPr>
          <w:rFonts w:ascii="Arial" w:hAnsi="Arial" w:cs="Arial"/>
          <w:noProof/>
          <w:sz w:val="20"/>
          <w:szCs w:val="20"/>
          <w:lang w:val="es-ES"/>
        </w:rPr>
        <w:t>6</w:t>
      </w:r>
      <w:r w:rsidRPr="00CB702B">
        <w:rPr>
          <w:rFonts w:ascii="Arial" w:hAnsi="Arial" w:cs="Arial"/>
          <w:noProof/>
          <w:sz w:val="20"/>
          <w:szCs w:val="20"/>
          <w:lang w:val="es-ES"/>
        </w:rPr>
        <w:t>. Logotipo del programa Constructor)</w:t>
      </w:r>
    </w:p>
    <w:p w:rsidR="00CB702B" w:rsidRPr="00CB702B" w:rsidRDefault="00CB702B" w:rsidP="00CB702B">
      <w:pPr>
        <w:tabs>
          <w:tab w:val="left" w:pos="7079"/>
        </w:tabs>
        <w:rPr>
          <w:rFonts w:ascii="Arial" w:hAnsi="Arial" w:cs="Arial"/>
          <w:sz w:val="20"/>
          <w:szCs w:val="20"/>
          <w:lang w:val="es-ES"/>
        </w:rPr>
      </w:pPr>
      <w:r w:rsidRPr="00CB702B">
        <w:rPr>
          <w:rFonts w:ascii="Arial" w:hAnsi="Arial" w:cs="Arial"/>
          <w:sz w:val="20"/>
          <w:szCs w:val="20"/>
          <w:lang w:val="es-ES"/>
        </w:rPr>
        <w:lastRenderedPageBreak/>
        <w:t>El material que encontraremos aquí está realizado en Constructor y son en su gran mayoría páginas webs.</w:t>
      </w:r>
    </w:p>
    <w:p w:rsidR="00CB702B" w:rsidRPr="00CB702B" w:rsidRDefault="00CB702B" w:rsidP="00CB702B">
      <w:pPr>
        <w:tabs>
          <w:tab w:val="left" w:pos="7079"/>
        </w:tabs>
        <w:rPr>
          <w:rFonts w:ascii="Arial" w:hAnsi="Arial" w:cs="Arial"/>
          <w:sz w:val="20"/>
          <w:szCs w:val="20"/>
          <w:lang w:val="es-ES"/>
        </w:rPr>
      </w:pPr>
    </w:p>
    <w:p w:rsidR="00CB702B" w:rsidRPr="000333C2" w:rsidRDefault="00CB702B" w:rsidP="00CB702B">
      <w:pPr>
        <w:pStyle w:val="Prrafodelista"/>
        <w:numPr>
          <w:ilvl w:val="0"/>
          <w:numId w:val="14"/>
        </w:numPr>
        <w:spacing w:after="200" w:line="276" w:lineRule="auto"/>
        <w:jc w:val="left"/>
        <w:rPr>
          <w:rFonts w:ascii="Arial" w:hAnsi="Arial" w:cs="Arial"/>
          <w:b/>
          <w:sz w:val="20"/>
          <w:szCs w:val="20"/>
          <w:u w:val="single"/>
        </w:rPr>
      </w:pPr>
      <w:proofErr w:type="spellStart"/>
      <w:r w:rsidRPr="000333C2">
        <w:rPr>
          <w:rFonts w:ascii="Arial" w:hAnsi="Arial" w:cs="Arial"/>
          <w:b/>
          <w:sz w:val="20"/>
          <w:szCs w:val="20"/>
          <w:u w:val="single"/>
        </w:rPr>
        <w:t>Bibliografía</w:t>
      </w:r>
      <w:proofErr w:type="spellEnd"/>
      <w:r w:rsidRPr="000333C2">
        <w:rPr>
          <w:rFonts w:ascii="Arial" w:hAnsi="Arial" w:cs="Arial"/>
          <w:b/>
          <w:sz w:val="20"/>
          <w:szCs w:val="20"/>
          <w:u w:val="single"/>
        </w:rPr>
        <w:t>.</w:t>
      </w:r>
    </w:p>
    <w:p w:rsidR="00CB702B" w:rsidRPr="009B7718" w:rsidRDefault="00CB702B" w:rsidP="00CB702B">
      <w:pPr>
        <w:tabs>
          <w:tab w:val="left" w:pos="7079"/>
        </w:tabs>
        <w:rPr>
          <w:rFonts w:ascii="Arial" w:hAnsi="Arial" w:cs="Arial"/>
          <w:sz w:val="20"/>
          <w:szCs w:val="20"/>
          <w:lang w:val="es-ES"/>
        </w:rPr>
      </w:pPr>
      <w:r w:rsidRPr="00CB702B">
        <w:rPr>
          <w:rFonts w:ascii="Arial" w:hAnsi="Arial" w:cs="Arial"/>
          <w:sz w:val="20"/>
          <w:szCs w:val="20"/>
          <w:lang w:val="es-ES"/>
        </w:rPr>
        <w:t>González Rus, G. (2008): Logopedia Escolar Digitalizada. Informe 18.</w:t>
      </w:r>
      <w:r w:rsidRPr="00CB702B">
        <w:rPr>
          <w:rFonts w:ascii="Arial" w:hAnsi="Arial" w:cs="Arial"/>
          <w:sz w:val="20"/>
          <w:szCs w:val="20"/>
          <w:lang w:val="es-ES"/>
        </w:rPr>
        <w:br/>
        <w:t xml:space="preserve">Sánchez Montoya, R. (2002): Ordenador y Discapacidad. </w:t>
      </w:r>
      <w:r w:rsidRPr="009B7718">
        <w:rPr>
          <w:rFonts w:ascii="Arial" w:hAnsi="Arial" w:cs="Arial"/>
          <w:sz w:val="20"/>
          <w:szCs w:val="20"/>
          <w:lang w:val="es-ES"/>
        </w:rPr>
        <w:t xml:space="preserve">2ª ed. Madrid: </w:t>
      </w:r>
      <w:proofErr w:type="spellStart"/>
      <w:r w:rsidRPr="009B7718">
        <w:rPr>
          <w:rFonts w:ascii="Arial" w:hAnsi="Arial" w:cs="Arial"/>
          <w:sz w:val="20"/>
          <w:szCs w:val="20"/>
          <w:lang w:val="es-ES"/>
        </w:rPr>
        <w:t>Cepe</w:t>
      </w:r>
      <w:proofErr w:type="spellEnd"/>
      <w:r w:rsidRPr="009B7718">
        <w:rPr>
          <w:rFonts w:ascii="Arial" w:hAnsi="Arial" w:cs="Arial"/>
          <w:sz w:val="20"/>
          <w:szCs w:val="20"/>
          <w:lang w:val="es-ES"/>
        </w:rPr>
        <w:t>.</w:t>
      </w:r>
    </w:p>
    <w:p w:rsidR="00CB702B" w:rsidRPr="009B7718" w:rsidRDefault="00CB702B" w:rsidP="00CB702B">
      <w:pPr>
        <w:tabs>
          <w:tab w:val="left" w:pos="7079"/>
        </w:tabs>
        <w:rPr>
          <w:rFonts w:ascii="Arial" w:hAnsi="Arial" w:cs="Arial"/>
          <w:noProof/>
          <w:sz w:val="20"/>
          <w:szCs w:val="20"/>
          <w:lang w:val="es-ES"/>
        </w:rPr>
      </w:pPr>
    </w:p>
    <w:p w:rsidR="00CB702B" w:rsidRDefault="00CB702B" w:rsidP="00CB702B">
      <w:pPr>
        <w:spacing w:before="120"/>
        <w:ind w:left="0"/>
        <w:jc w:val="right"/>
        <w:rPr>
          <w:rFonts w:ascii="Arial" w:hAnsi="Arial" w:cs="Arial"/>
          <w:b/>
          <w:sz w:val="20"/>
          <w:szCs w:val="20"/>
          <w:lang w:val="es-ES"/>
        </w:rPr>
      </w:pPr>
      <w:proofErr w:type="spellStart"/>
      <w:r w:rsidRPr="009B7718">
        <w:rPr>
          <w:rFonts w:ascii="Arial" w:hAnsi="Arial" w:cs="Arial"/>
          <w:sz w:val="20"/>
          <w:szCs w:val="20"/>
          <w:lang w:val="es-ES"/>
        </w:rPr>
        <w:t>Sabiote</w:t>
      </w:r>
      <w:proofErr w:type="spellEnd"/>
      <w:r w:rsidRPr="009B7718">
        <w:rPr>
          <w:rFonts w:ascii="Arial" w:hAnsi="Arial" w:cs="Arial"/>
          <w:sz w:val="20"/>
          <w:szCs w:val="20"/>
          <w:lang w:val="es-ES"/>
        </w:rPr>
        <w:t>, 18 de junio de 2013</w:t>
      </w:r>
      <w:r w:rsidRPr="009B7718">
        <w:rPr>
          <w:rFonts w:ascii="Arial" w:hAnsi="Arial" w:cs="Arial"/>
          <w:sz w:val="20"/>
          <w:szCs w:val="20"/>
          <w:lang w:val="es-ES"/>
        </w:rPr>
        <w:br/>
      </w:r>
    </w:p>
    <w:p w:rsidR="00CB702B" w:rsidRDefault="00CB702B" w:rsidP="0087577C">
      <w:pPr>
        <w:spacing w:before="120"/>
        <w:ind w:left="0"/>
        <w:rPr>
          <w:rFonts w:ascii="Arial" w:hAnsi="Arial" w:cs="Arial"/>
          <w:b/>
          <w:sz w:val="20"/>
          <w:szCs w:val="20"/>
          <w:lang w:val="es-ES"/>
        </w:rPr>
      </w:pPr>
    </w:p>
    <w:p w:rsidR="003B419C" w:rsidRPr="003B419C" w:rsidRDefault="003B419C" w:rsidP="003B419C">
      <w:pPr>
        <w:spacing w:before="120" w:after="0"/>
        <w:rPr>
          <w:rFonts w:asciiTheme="majorHAnsi" w:hAnsiTheme="majorHAnsi" w:cs="Times New Roman"/>
          <w:b/>
          <w:lang w:val="es-ES"/>
        </w:rPr>
      </w:pPr>
      <w:bookmarkStart w:id="0" w:name="_GoBack"/>
      <w:bookmarkEnd w:id="0"/>
      <w:r w:rsidRPr="003B419C">
        <w:rPr>
          <w:rFonts w:asciiTheme="majorHAnsi" w:hAnsiTheme="majorHAnsi" w:cs="Times New Roman"/>
          <w:b/>
          <w:lang w:val="es-ES"/>
        </w:rPr>
        <w:t>Sobre los autores</w:t>
      </w:r>
    </w:p>
    <w:p w:rsidR="00277C42" w:rsidRDefault="00277C42" w:rsidP="00277C42">
      <w:pPr>
        <w:autoSpaceDE w:val="0"/>
        <w:autoSpaceDN w:val="0"/>
        <w:adjustRightInd w:val="0"/>
        <w:spacing w:before="120" w:after="0"/>
        <w:ind w:left="708"/>
        <w:jc w:val="left"/>
        <w:rPr>
          <w:rFonts w:ascii="Arial" w:hAnsi="Arial" w:cs="Arial"/>
          <w:b/>
          <w:sz w:val="20"/>
          <w:szCs w:val="20"/>
          <w:lang w:val="es-ES"/>
        </w:rPr>
      </w:pPr>
      <w:r>
        <w:rPr>
          <w:rFonts w:ascii="Arial" w:hAnsi="Arial" w:cs="Arial"/>
          <w:b/>
          <w:noProof/>
          <w:sz w:val="20"/>
          <w:szCs w:val="20"/>
          <w:lang w:val="es-ES" w:eastAsia="es-ES"/>
        </w:rPr>
        <w:drawing>
          <wp:anchor distT="0" distB="0" distL="114300" distR="114300" simplePos="0" relativeHeight="251672576" behindDoc="1" locked="0" layoutInCell="1" allowOverlap="1">
            <wp:simplePos x="0" y="0"/>
            <wp:positionH relativeFrom="column">
              <wp:posOffset>-78740</wp:posOffset>
            </wp:positionH>
            <wp:positionV relativeFrom="paragraph">
              <wp:posOffset>73660</wp:posOffset>
            </wp:positionV>
            <wp:extent cx="800100" cy="1009650"/>
            <wp:effectExtent l="0" t="0" r="0" b="0"/>
            <wp:wrapTight wrapText="bothSides">
              <wp:wrapPolygon edited="0">
                <wp:start x="0" y="0"/>
                <wp:lineTo x="0" y="21192"/>
                <wp:lineTo x="21086" y="21192"/>
                <wp:lineTo x="21086" y="0"/>
                <wp:lineTo x="0" y="0"/>
              </wp:wrapPolygon>
            </wp:wrapTight>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spar_gonzalez-sin.PNG"/>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800100" cy="1009650"/>
                    </a:xfrm>
                    <a:prstGeom prst="rect">
                      <a:avLst/>
                    </a:prstGeom>
                  </pic:spPr>
                </pic:pic>
              </a:graphicData>
            </a:graphic>
          </wp:anchor>
        </w:drawing>
      </w:r>
    </w:p>
    <w:p w:rsidR="00277C42" w:rsidRDefault="00277C42" w:rsidP="00277C42">
      <w:pPr>
        <w:autoSpaceDE w:val="0"/>
        <w:autoSpaceDN w:val="0"/>
        <w:adjustRightInd w:val="0"/>
        <w:spacing w:before="120" w:after="0"/>
        <w:ind w:left="708"/>
        <w:jc w:val="left"/>
        <w:rPr>
          <w:rFonts w:ascii="Arial" w:hAnsi="Arial" w:cs="Arial"/>
          <w:b/>
          <w:sz w:val="20"/>
          <w:szCs w:val="20"/>
          <w:lang w:val="es-ES"/>
        </w:rPr>
      </w:pPr>
    </w:p>
    <w:p w:rsidR="00277C42" w:rsidRDefault="00277C42" w:rsidP="00277C42">
      <w:pPr>
        <w:autoSpaceDE w:val="0"/>
        <w:autoSpaceDN w:val="0"/>
        <w:adjustRightInd w:val="0"/>
        <w:spacing w:before="120" w:after="0"/>
        <w:ind w:left="708"/>
        <w:jc w:val="left"/>
        <w:rPr>
          <w:rFonts w:ascii="Arial" w:hAnsi="Arial" w:cs="Arial"/>
          <w:sz w:val="20"/>
          <w:szCs w:val="20"/>
          <w:lang w:val="es-ES"/>
        </w:rPr>
      </w:pPr>
      <w:r w:rsidRPr="00277C42">
        <w:rPr>
          <w:rFonts w:ascii="Arial" w:hAnsi="Arial" w:cs="Arial"/>
          <w:b/>
          <w:sz w:val="20"/>
          <w:szCs w:val="20"/>
          <w:lang w:val="es-ES"/>
        </w:rPr>
        <w:t>Gaspar González Rus</w:t>
      </w:r>
      <w:r w:rsidRPr="00277C42">
        <w:rPr>
          <w:rFonts w:ascii="Arial" w:hAnsi="Arial" w:cs="Arial"/>
          <w:b/>
          <w:sz w:val="20"/>
          <w:szCs w:val="20"/>
          <w:lang w:val="es-ES"/>
        </w:rPr>
        <w:br/>
      </w:r>
      <w:r w:rsidRPr="00841F5C">
        <w:rPr>
          <w:rFonts w:ascii="Arial" w:hAnsi="Arial" w:cs="Arial"/>
          <w:sz w:val="20"/>
          <w:szCs w:val="20"/>
          <w:lang w:val="es-ES"/>
        </w:rPr>
        <w:t>PT del IES Santa Engracia (Linares)</w:t>
      </w:r>
      <w:r w:rsidRPr="00841F5C">
        <w:rPr>
          <w:rFonts w:ascii="Arial" w:hAnsi="Arial" w:cs="Arial"/>
          <w:sz w:val="20"/>
          <w:szCs w:val="20"/>
          <w:lang w:val="es-ES"/>
        </w:rPr>
        <w:br/>
      </w:r>
      <w:hyperlink r:id="rId42" w:history="1">
        <w:r w:rsidRPr="00841F5C">
          <w:rPr>
            <w:rStyle w:val="Hipervnculo"/>
            <w:rFonts w:ascii="Arial" w:hAnsi="Arial" w:cs="Arial"/>
            <w:sz w:val="20"/>
            <w:szCs w:val="20"/>
            <w:lang w:val="es-ES"/>
          </w:rPr>
          <w:t>gaspar202@hotmail.com</w:t>
        </w:r>
      </w:hyperlink>
      <w:r w:rsidRPr="00841F5C">
        <w:rPr>
          <w:rFonts w:ascii="Arial" w:hAnsi="Arial" w:cs="Arial"/>
          <w:sz w:val="20"/>
          <w:szCs w:val="20"/>
          <w:lang w:val="es-ES"/>
        </w:rPr>
        <w:br/>
      </w:r>
    </w:p>
    <w:p w:rsidR="00277C42" w:rsidRDefault="00A73ACF" w:rsidP="00277C42">
      <w:pPr>
        <w:autoSpaceDE w:val="0"/>
        <w:autoSpaceDN w:val="0"/>
        <w:adjustRightInd w:val="0"/>
        <w:spacing w:before="120" w:after="0"/>
        <w:ind w:left="708"/>
        <w:jc w:val="left"/>
        <w:rPr>
          <w:rFonts w:ascii="Arial" w:hAnsi="Arial" w:cs="Arial"/>
          <w:sz w:val="20"/>
          <w:szCs w:val="20"/>
          <w:lang w:val="es-ES"/>
        </w:rPr>
      </w:pPr>
      <w:r>
        <w:rPr>
          <w:noProof/>
          <w:lang w:val="es-ES" w:eastAsia="es-ES"/>
        </w:rPr>
        <w:drawing>
          <wp:anchor distT="0" distB="0" distL="114300" distR="114300" simplePos="0" relativeHeight="251680768" behindDoc="1" locked="0" layoutInCell="1" allowOverlap="1">
            <wp:simplePos x="0" y="0"/>
            <wp:positionH relativeFrom="column">
              <wp:posOffset>-635</wp:posOffset>
            </wp:positionH>
            <wp:positionV relativeFrom="paragraph">
              <wp:posOffset>146685</wp:posOffset>
            </wp:positionV>
            <wp:extent cx="728980" cy="861695"/>
            <wp:effectExtent l="0" t="0" r="0" b="0"/>
            <wp:wrapTight wrapText="bothSides">
              <wp:wrapPolygon edited="0">
                <wp:start x="0" y="0"/>
                <wp:lineTo x="0" y="21011"/>
                <wp:lineTo x="20885" y="21011"/>
                <wp:lineTo x="20885" y="0"/>
                <wp:lineTo x="0" y="0"/>
              </wp:wrapPolygon>
            </wp:wrapTight>
            <wp:docPr id="24" name="Imagen 24"/>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5625" r="27499"/>
                    <a:stretch/>
                  </pic:blipFill>
                  <pic:spPr bwMode="auto">
                    <a:xfrm>
                      <a:off x="0" y="0"/>
                      <a:ext cx="728980" cy="86169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277C42" w:rsidRDefault="00277C42" w:rsidP="00CB702B">
      <w:pPr>
        <w:autoSpaceDE w:val="0"/>
        <w:autoSpaceDN w:val="0"/>
        <w:adjustRightInd w:val="0"/>
        <w:spacing w:before="120" w:after="0"/>
        <w:ind w:left="708"/>
        <w:jc w:val="left"/>
        <w:rPr>
          <w:rFonts w:ascii="Arial" w:hAnsi="Arial" w:cs="Arial"/>
          <w:sz w:val="20"/>
          <w:szCs w:val="20"/>
          <w:lang w:val="es-ES"/>
        </w:rPr>
      </w:pPr>
    </w:p>
    <w:p w:rsidR="00CB702B" w:rsidRPr="003F23DF" w:rsidRDefault="00CB702B" w:rsidP="00CB702B">
      <w:pPr>
        <w:ind w:left="0"/>
        <w:jc w:val="left"/>
        <w:rPr>
          <w:rFonts w:ascii="Arial" w:hAnsi="Arial" w:cs="Arial"/>
          <w:b/>
          <w:sz w:val="20"/>
          <w:szCs w:val="20"/>
          <w:u w:val="single"/>
          <w:lang w:val="es-ES"/>
        </w:rPr>
      </w:pPr>
      <w:r w:rsidRPr="003F23DF">
        <w:rPr>
          <w:rFonts w:ascii="Arial" w:hAnsi="Arial" w:cs="Arial"/>
          <w:b/>
          <w:sz w:val="20"/>
          <w:szCs w:val="20"/>
          <w:lang w:val="es-ES"/>
        </w:rPr>
        <w:t>Luis Liébana</w:t>
      </w:r>
      <w:r w:rsidRPr="003F23DF">
        <w:rPr>
          <w:rFonts w:ascii="Arial" w:hAnsi="Arial" w:cs="Arial"/>
          <w:sz w:val="20"/>
          <w:szCs w:val="20"/>
          <w:lang w:val="es-ES"/>
        </w:rPr>
        <w:br/>
        <w:t>EOE Especializado Discapacidad Motora (Jaén)</w:t>
      </w:r>
      <w:r w:rsidRPr="003F23DF">
        <w:rPr>
          <w:rFonts w:ascii="Arial" w:hAnsi="Arial" w:cs="Arial"/>
          <w:sz w:val="20"/>
          <w:szCs w:val="20"/>
          <w:lang w:val="es-ES"/>
        </w:rPr>
        <w:br/>
        <w:t>E-mail:</w:t>
      </w:r>
      <w:r w:rsidRPr="003F23DF">
        <w:rPr>
          <w:rFonts w:ascii="Arial" w:hAnsi="Arial" w:cs="Arial"/>
          <w:b/>
          <w:sz w:val="20"/>
          <w:szCs w:val="20"/>
          <w:u w:val="single"/>
          <w:lang w:val="es-ES"/>
        </w:rPr>
        <w:t xml:space="preserve"> </w:t>
      </w:r>
      <w:hyperlink r:id="rId44" w:history="1">
        <w:r w:rsidRPr="003F23DF">
          <w:rPr>
            <w:rStyle w:val="Hipervnculo"/>
            <w:rFonts w:ascii="Arial" w:hAnsi="Arial" w:cs="Arial"/>
            <w:sz w:val="20"/>
            <w:szCs w:val="20"/>
            <w:lang w:val="es-ES"/>
          </w:rPr>
          <w:t>lliebana73@gmail.com</w:t>
        </w:r>
      </w:hyperlink>
    </w:p>
    <w:p w:rsidR="00B54BF5" w:rsidRDefault="00B54BF5" w:rsidP="00B54BF5">
      <w:pPr>
        <w:autoSpaceDE w:val="0"/>
        <w:autoSpaceDN w:val="0"/>
        <w:adjustRightInd w:val="0"/>
        <w:spacing w:before="120" w:after="0"/>
        <w:jc w:val="left"/>
        <w:rPr>
          <w:rFonts w:ascii="Arial" w:hAnsi="Arial" w:cs="Arial"/>
          <w:b/>
          <w:sz w:val="20"/>
          <w:szCs w:val="20"/>
          <w:lang w:val="es-ES"/>
        </w:rPr>
      </w:pPr>
    </w:p>
    <w:p w:rsidR="003B419C" w:rsidRPr="003B419C" w:rsidRDefault="003B419C" w:rsidP="003B419C">
      <w:pPr>
        <w:spacing w:before="120"/>
        <w:rPr>
          <w:rFonts w:asciiTheme="majorHAnsi" w:hAnsiTheme="majorHAnsi" w:cs="Times New Roman"/>
          <w:lang w:val="es-ES"/>
        </w:rPr>
      </w:pPr>
    </w:p>
    <w:p w:rsidR="003B419C" w:rsidRPr="003B419C" w:rsidRDefault="003B419C" w:rsidP="003B419C">
      <w:pPr>
        <w:tabs>
          <w:tab w:val="center" w:pos="4873"/>
          <w:tab w:val="left" w:pos="7661"/>
        </w:tabs>
        <w:jc w:val="center"/>
        <w:rPr>
          <w:rStyle w:val="hps"/>
          <w:rFonts w:asciiTheme="majorHAnsi" w:hAnsiTheme="majorHAnsi" w:cs="Arial"/>
          <w:lang w:val="es-ES"/>
        </w:rPr>
      </w:pPr>
      <w:r w:rsidRPr="00B8160E">
        <w:rPr>
          <w:rFonts w:asciiTheme="majorHAnsi" w:hAnsiTheme="majorHAnsi"/>
          <w:noProof/>
          <w:lang w:val="es-ES" w:eastAsia="es-ES"/>
        </w:rPr>
        <w:drawing>
          <wp:inline distT="0" distB="0" distL="0" distR="0">
            <wp:extent cx="1038758" cy="443218"/>
            <wp:effectExtent l="0" t="0" r="0" b="0"/>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vistadim.jpg"/>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038604" cy="443152"/>
                    </a:xfrm>
                    <a:prstGeom prst="rect">
                      <a:avLst/>
                    </a:prstGeom>
                  </pic:spPr>
                </pic:pic>
              </a:graphicData>
            </a:graphic>
          </wp:inline>
        </w:drawing>
      </w:r>
      <w:r w:rsidRPr="003B419C">
        <w:rPr>
          <w:rStyle w:val="hps"/>
          <w:rFonts w:asciiTheme="majorHAnsi" w:hAnsiTheme="majorHAnsi" w:cs="Arial"/>
          <w:lang w:val="es-ES"/>
        </w:rPr>
        <w:t xml:space="preserve">       </w:t>
      </w:r>
      <w:r>
        <w:rPr>
          <w:rFonts w:asciiTheme="majorHAnsi" w:hAnsiTheme="majorHAnsi" w:cs="Arial"/>
          <w:noProof/>
          <w:lang w:val="es-ES" w:eastAsia="es-ES"/>
        </w:rPr>
        <w:drawing>
          <wp:inline distT="0" distB="0" distL="0" distR="0">
            <wp:extent cx="1426210" cy="373380"/>
            <wp:effectExtent l="0" t="0" r="2540" b="7620"/>
            <wp:docPr id="15" name="Imagen 15" descr="J:\Revista DIM\DIM-UAB_files\UAB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Revista DIM\DIM-UAB_files\UABlogo.gif"/>
                    <pic:cNvPicPr>
                      <a:picLocks noChangeAspect="1" noChangeArrowheads="1"/>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6210" cy="373380"/>
                    </a:xfrm>
                    <a:prstGeom prst="rect">
                      <a:avLst/>
                    </a:prstGeom>
                    <a:noFill/>
                    <a:ln>
                      <a:noFill/>
                    </a:ln>
                  </pic:spPr>
                </pic:pic>
              </a:graphicData>
            </a:graphic>
          </wp:inline>
        </w:drawing>
      </w:r>
      <w:r w:rsidRPr="003B419C">
        <w:rPr>
          <w:rStyle w:val="hps"/>
          <w:rFonts w:asciiTheme="majorHAnsi" w:hAnsiTheme="majorHAnsi" w:cs="Arial"/>
          <w:lang w:val="es-ES"/>
        </w:rPr>
        <w:t xml:space="preserve">        </w:t>
      </w:r>
      <w:r>
        <w:rPr>
          <w:rFonts w:asciiTheme="majorHAnsi" w:hAnsiTheme="majorHAnsi" w:cs="Arial"/>
          <w:noProof/>
          <w:lang w:val="es-ES" w:eastAsia="es-ES"/>
        </w:rPr>
        <w:drawing>
          <wp:inline distT="0" distB="0" distL="0" distR="0">
            <wp:extent cx="577901" cy="356781"/>
            <wp:effectExtent l="0" t="0" r="0" b="5715"/>
            <wp:docPr id="19" name="Imagen 19" descr="J:\Revista DIM\DIM-UAB_files\Dim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Revista DIM\DIM-UAB_files\Dim15.gif"/>
                    <pic:cNvPicPr>
                      <a:picLocks noChangeAspect="1" noChangeArrowheads="1"/>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9631" cy="357849"/>
                    </a:xfrm>
                    <a:prstGeom prst="rect">
                      <a:avLst/>
                    </a:prstGeom>
                    <a:noFill/>
                    <a:ln>
                      <a:noFill/>
                    </a:ln>
                  </pic:spPr>
                </pic:pic>
              </a:graphicData>
            </a:graphic>
          </wp:inline>
        </w:drawing>
      </w:r>
    </w:p>
    <w:p w:rsidR="003B419C" w:rsidRPr="003B419C" w:rsidRDefault="003B419C" w:rsidP="003B419C">
      <w:pPr>
        <w:jc w:val="center"/>
        <w:rPr>
          <w:rStyle w:val="hps"/>
          <w:rFonts w:asciiTheme="majorHAnsi" w:hAnsiTheme="majorHAnsi" w:cs="Arial"/>
          <w:i/>
          <w:lang w:val="es-ES"/>
        </w:rPr>
      </w:pPr>
      <w:r w:rsidRPr="003B419C">
        <w:rPr>
          <w:rStyle w:val="hps"/>
          <w:rFonts w:asciiTheme="majorHAnsi" w:hAnsiTheme="majorHAnsi" w:cs="Arial"/>
          <w:i/>
          <w:lang w:val="es-ES"/>
        </w:rPr>
        <w:t>REVISTA CIENTÍFICA DE OPINIÓN Y DIVULGACIÓN de la Red "Didáctica, Innovación y Multimedia", dirigida a profesores de todos los ámbitos y demás agentes educativos (gestores, investigadores, creadores de recursos). Sus objetivos son: seleccionar buenas prácticas y recursos educativos, fomentar la investigación sobre el uso innovador de las TIC en los entornos formativos y compartir conocimientos y experiencias.</w:t>
      </w:r>
    </w:p>
    <w:p w:rsidR="003B419C" w:rsidRPr="00F94165" w:rsidRDefault="00441CB4" w:rsidP="0087577C">
      <w:pPr>
        <w:spacing w:after="0"/>
        <w:ind w:hanging="709"/>
        <w:rPr>
          <w:rFonts w:ascii="Arial" w:eastAsia="Calibri" w:hAnsi="Arial" w:cs="Arial"/>
          <w:sz w:val="20"/>
          <w:szCs w:val="20"/>
          <w:lang w:val="es-ES"/>
        </w:rPr>
      </w:pPr>
      <w:r w:rsidRPr="00441CB4">
        <w:rPr>
          <w:noProof/>
          <w:lang w:val="es-ES" w:eastAsia="es-ES"/>
        </w:rPr>
      </w:r>
      <w:r w:rsidRPr="00441CB4">
        <w:rPr>
          <w:noProof/>
          <w:lang w:val="es-ES" w:eastAsia="es-ES"/>
        </w:rPr>
        <w:pict>
          <v:shapetype id="_x0000_t202" coordsize="21600,21600" o:spt="202" path="m,l,21600r21600,l21600,xe">
            <v:stroke joinstyle="miter"/>
            <v:path gradientshapeok="t" o:connecttype="rect"/>
          </v:shapetype>
          <v:shape id="Cuadro de texto 22" o:spid="_x0000_s1037" type="#_x0000_t202" style="width:425.2pt;height:112.6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" fillcolor="#f2f2f2 [3052]" strokecolor="#7f7f7f [1612]">
            <v:textbox>
              <w:txbxContent>
                <w:p w:rsidR="00CB2305" w:rsidRPr="00CB2305" w:rsidRDefault="00CB2305" w:rsidP="00CB2305">
                  <w:pPr>
                    <w:jc w:val="center"/>
                    <w:rPr>
                      <w:rFonts w:asciiTheme="majorHAnsi" w:hAnsiTheme="majorHAnsi" w:cs="Arial"/>
                      <w:noProof/>
                      <w:sz w:val="28"/>
                      <w:lang w:val="es-ES"/>
                    </w:rPr>
                  </w:pPr>
                  <w:r w:rsidRPr="00CB2305">
                    <w:rPr>
                      <w:rStyle w:val="A0"/>
                      <w:rFonts w:asciiTheme="majorHAnsi" w:hAnsiTheme="majorHAnsi"/>
                      <w:i/>
                      <w:sz w:val="20"/>
                      <w:lang w:val="es-ES"/>
                    </w:rPr>
                    <w:t>Los textos publicados en esta revista están sujetos –si no se indica lo contrario– a una licencia de Reconocimiento 3.0 de Creative Commons. Puede copiarlos, distribuirlos, comunicarlos públicamente y hacer obras derivadas siempre que reconozca los créditos de las obras (autoría, nombre de la revista, institución editora) de la manera especificada por los autores o por la revista. La licencia completa se puede consultar en http://creativecommons.org/licenses/by/3.0/es/deed.es.</w:t>
                  </w:r>
                  <w:r w:rsidRPr="00CB2305">
                    <w:rPr>
                      <w:rFonts w:asciiTheme="majorHAnsi" w:hAnsiTheme="majorHAnsi" w:cs="Arial"/>
                      <w:noProof/>
                      <w:sz w:val="28"/>
                      <w:lang w:val="es-ES"/>
                    </w:rPr>
                    <w:t xml:space="preserve"> </w:t>
                  </w:r>
                </w:p>
                <w:p w:rsidR="00CB2305" w:rsidRPr="00976422" w:rsidRDefault="00CB2305" w:rsidP="00CB2305">
                  <w:pPr>
                    <w:jc w:val="center"/>
                    <w:rPr>
                      <w:rFonts w:asciiTheme="majorHAnsi" w:hAnsiTheme="majorHAnsi"/>
                      <w:i/>
                      <w:sz w:val="40"/>
                    </w:rPr>
                  </w:pPr>
                  <w:r w:rsidRPr="00976422">
                    <w:rPr>
                      <w:rFonts w:asciiTheme="majorHAnsi" w:hAnsiTheme="majorHAnsi" w:cs="Arial"/>
                      <w:noProof/>
                      <w:sz w:val="28"/>
                      <w:lang w:val="es-ES" w:eastAsia="es-ES"/>
                    </w:rPr>
                    <w:drawing>
                      <wp:inline distT="0" distB="0" distL="0" distR="0">
                        <wp:extent cx="841375" cy="292735"/>
                        <wp:effectExtent l="0" t="0" r="0" b="0"/>
                        <wp:docPr id="21" name="Imagen 21" descr="J:\Revista DIM\DIM-UAB_files\somerights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Revista DIM\DIM-UAB_files\somerights20.png"/>
                                <pic:cNvPicPr>
                                  <a:picLocks noChangeAspect="1" noChangeArrowheads="1"/>
                                </pic:cNvPicPr>
                              </pic:nvPicPr>
                              <pic:blipFill>
                                <a:blip r:embed="rId4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41375" cy="292735"/>
                                </a:xfrm>
                                <a:prstGeom prst="rect">
                                  <a:avLst/>
                                </a:prstGeom>
                                <a:noFill/>
                                <a:ln>
                                  <a:noFill/>
                                </a:ln>
                              </pic:spPr>
                            </pic:pic>
                          </a:graphicData>
                        </a:graphic>
                      </wp:inline>
                    </w:drawing>
                  </w:r>
                </w:p>
                <w:p w:rsidR="00CB2305" w:rsidRPr="00976422" w:rsidRDefault="00CB2305" w:rsidP="00CB2305">
                  <w:pPr>
                    <w:jc w:val="center"/>
                  </w:pPr>
                </w:p>
              </w:txbxContent>
            </v:textbox>
            <w10:wrap type="none"/>
            <w10:anchorlock/>
          </v:shape>
        </w:pict>
      </w:r>
    </w:p>
    <w:sectPr w:rsidR="003B419C" w:rsidRPr="00F94165" w:rsidSect="000932D4">
      <w:headerReference w:type="default" r:id="rId49"/>
      <w:footerReference w:type="default" r:id="rId50"/>
      <w:pgSz w:w="11906" w:h="16838"/>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E10EE" w:rsidRDefault="004E10EE" w:rsidP="00277505">
      <w:pPr>
        <w:spacing w:after="0"/>
      </w:pPr>
      <w:r>
        <w:separator/>
      </w:r>
    </w:p>
  </w:endnote>
  <w:endnote w:type="continuationSeparator" w:id="0">
    <w:p w:rsidR="004E10EE" w:rsidRDefault="004E10EE" w:rsidP="00277505">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Adobe Caslon Pro">
    <w:panose1 w:val="00000000000000000000"/>
    <w:charset w:val="00"/>
    <w:family w:val="roman"/>
    <w:notTrueType/>
    <w:pitch w:val="variable"/>
    <w:sig w:usb0="00000007" w:usb1="00000001" w:usb2="00000000" w:usb3="00000000" w:csb0="00000093"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419C" w:rsidRDefault="003B419C" w:rsidP="003B419C">
    <w:pPr>
      <w:pStyle w:val="Piedepgina"/>
      <w:pBdr>
        <w:bottom w:val="single" w:sz="12" w:space="1" w:color="auto"/>
      </w:pBdr>
      <w:jc w:val="right"/>
      <w:rPr>
        <w:rFonts w:asciiTheme="majorHAnsi" w:hAnsiTheme="majorHAnsi"/>
        <w:sz w:val="20"/>
        <w:szCs w:val="20"/>
        <w:lang w:val="es-ES"/>
      </w:rPr>
    </w:pPr>
  </w:p>
  <w:p w:rsidR="003B419C" w:rsidRPr="003B419C" w:rsidRDefault="003B419C" w:rsidP="003B419C">
    <w:pPr>
      <w:pStyle w:val="Piedepgina"/>
      <w:jc w:val="right"/>
      <w:rPr>
        <w:rFonts w:asciiTheme="majorHAnsi" w:hAnsiTheme="majorHAnsi"/>
        <w:sz w:val="20"/>
        <w:szCs w:val="20"/>
        <w:lang w:val="es-ES"/>
      </w:rPr>
    </w:pPr>
    <w:r w:rsidRPr="003B419C">
      <w:rPr>
        <w:rFonts w:asciiTheme="majorHAnsi" w:hAnsiTheme="majorHAnsi"/>
        <w:sz w:val="20"/>
        <w:szCs w:val="20"/>
        <w:lang w:val="es-ES"/>
      </w:rPr>
      <w:t xml:space="preserve">Revista DIM / UAB /Año </w:t>
    </w:r>
    <w:r w:rsidR="009241A6">
      <w:rPr>
        <w:rFonts w:asciiTheme="majorHAnsi" w:hAnsiTheme="majorHAnsi"/>
        <w:sz w:val="20"/>
        <w:szCs w:val="20"/>
        <w:lang w:val="es-ES"/>
      </w:rPr>
      <w:t>_</w:t>
    </w:r>
    <w:r w:rsidRPr="003B419C">
      <w:rPr>
        <w:rFonts w:asciiTheme="majorHAnsi" w:hAnsiTheme="majorHAnsi"/>
        <w:sz w:val="20"/>
        <w:szCs w:val="20"/>
        <w:lang w:val="es-ES"/>
      </w:rPr>
      <w:t xml:space="preserve">  - Nº </w:t>
    </w:r>
    <w:r w:rsidR="009241A6">
      <w:rPr>
        <w:rFonts w:asciiTheme="majorHAnsi" w:hAnsiTheme="majorHAnsi"/>
        <w:sz w:val="20"/>
        <w:szCs w:val="20"/>
        <w:lang w:val="es-ES"/>
      </w:rPr>
      <w:t>__</w:t>
    </w:r>
    <w:r w:rsidRPr="003B419C">
      <w:rPr>
        <w:rFonts w:asciiTheme="majorHAnsi" w:hAnsiTheme="majorHAnsi"/>
        <w:sz w:val="20"/>
        <w:szCs w:val="20"/>
        <w:lang w:val="es-ES"/>
      </w:rPr>
      <w:t xml:space="preserve"> – </w:t>
    </w:r>
    <w:r w:rsidR="009241A6">
      <w:rPr>
        <w:rFonts w:asciiTheme="majorHAnsi" w:hAnsiTheme="majorHAnsi"/>
        <w:sz w:val="20"/>
        <w:szCs w:val="20"/>
        <w:lang w:val="es-ES"/>
      </w:rPr>
      <w:t>____________</w:t>
    </w:r>
    <w:r w:rsidRPr="003B419C">
      <w:rPr>
        <w:rFonts w:asciiTheme="majorHAnsi" w:hAnsiTheme="majorHAnsi"/>
        <w:sz w:val="20"/>
        <w:szCs w:val="20"/>
        <w:lang w:val="es-ES"/>
      </w:rPr>
      <w:t xml:space="preserve"> de 201</w:t>
    </w:r>
    <w:r w:rsidR="009241A6">
      <w:rPr>
        <w:rFonts w:asciiTheme="majorHAnsi" w:hAnsiTheme="majorHAnsi"/>
        <w:sz w:val="20"/>
        <w:szCs w:val="20"/>
        <w:lang w:val="es-ES"/>
      </w:rPr>
      <w:t>_</w:t>
    </w:r>
    <w:r w:rsidRPr="003B419C">
      <w:rPr>
        <w:rFonts w:asciiTheme="majorHAnsi" w:hAnsiTheme="majorHAnsi"/>
        <w:sz w:val="20"/>
        <w:szCs w:val="20"/>
        <w:lang w:val="es-ES"/>
      </w:rPr>
      <w:t xml:space="preserve"> - ISSN: 1699-3748 </w:t>
    </w:r>
  </w:p>
  <w:p w:rsidR="003B419C" w:rsidRPr="008E65DE" w:rsidRDefault="00441CB4" w:rsidP="003B419C">
    <w:pPr>
      <w:pStyle w:val="Piedepgina"/>
      <w:jc w:val="right"/>
      <w:rPr>
        <w:rFonts w:asciiTheme="majorHAnsi" w:hAnsiTheme="majorHAnsi"/>
        <w:i/>
        <w:sz w:val="20"/>
        <w:szCs w:val="20"/>
      </w:rPr>
    </w:pPr>
    <w:r w:rsidRPr="00441CB4">
      <w:rPr>
        <w:rFonts w:asciiTheme="majorHAnsi" w:eastAsiaTheme="majorEastAsia" w:hAnsiTheme="majorHAnsi" w:cstheme="majorBidi"/>
        <w:i/>
        <w:noProof/>
        <w:sz w:val="20"/>
        <w:szCs w:val="20"/>
        <w:lang w:val="es-ES" w:eastAsia="es-ES"/>
      </w:rPr>
      <w:pict>
        <v:line id="3 Conector recto" o:spid="_x0000_s2049" style="position:absolute;left:0;text-align:left;z-index:251659264;visibility:visible" from="3.9pt,1620.5pt" to="445.65pt,16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" strokecolor="#c00000" strokeweight="3.5pt">
          <v:stroke linestyle="thickThin"/>
        </v:line>
      </w:pict>
    </w:r>
    <w:r w:rsidR="003B419C" w:rsidRPr="00B54BF5">
      <w:rPr>
        <w:rFonts w:asciiTheme="majorHAnsi" w:eastAsiaTheme="majorEastAsia" w:hAnsiTheme="majorHAnsi" w:cstheme="majorBidi"/>
        <w:i/>
        <w:sz w:val="20"/>
        <w:szCs w:val="20"/>
        <w:lang w:val="es-ES"/>
      </w:rPr>
      <w:t xml:space="preserve"> </w:t>
    </w:r>
    <w:r w:rsidR="009241A6">
      <w:rPr>
        <w:rFonts w:asciiTheme="majorHAnsi" w:eastAsiaTheme="majorEastAsia" w:hAnsiTheme="majorHAnsi" w:cstheme="majorBidi"/>
        <w:i/>
        <w:sz w:val="20"/>
        <w:szCs w:val="20"/>
        <w:lang w:val="es-ES"/>
      </w:rPr>
      <w:t xml:space="preserve">Gaspar González Rus y </w:t>
    </w:r>
    <w:proofErr w:type="spellStart"/>
    <w:r w:rsidR="009241A6">
      <w:rPr>
        <w:rFonts w:asciiTheme="majorHAnsi" w:eastAsiaTheme="majorEastAsia" w:hAnsiTheme="majorHAnsi" w:cstheme="majorBidi"/>
        <w:i/>
        <w:sz w:val="20"/>
        <w:szCs w:val="20"/>
        <w:lang w:val="es-ES"/>
      </w:rPr>
      <w:t>Cristobal</w:t>
    </w:r>
    <w:proofErr w:type="spellEnd"/>
    <w:r w:rsidR="009241A6">
      <w:rPr>
        <w:rFonts w:asciiTheme="majorHAnsi" w:eastAsiaTheme="majorEastAsia" w:hAnsiTheme="majorHAnsi" w:cstheme="majorBidi"/>
        <w:i/>
        <w:sz w:val="20"/>
        <w:szCs w:val="20"/>
        <w:lang w:val="es-ES"/>
      </w:rPr>
      <w:t xml:space="preserve"> Villanueva Roa</w:t>
    </w:r>
    <w:r w:rsidR="00B54BF5">
      <w:rPr>
        <w:rFonts w:asciiTheme="majorHAnsi" w:eastAsiaTheme="majorEastAsia" w:hAnsiTheme="majorHAnsi" w:cstheme="majorBidi"/>
        <w:i/>
        <w:sz w:val="20"/>
        <w:szCs w:val="20"/>
        <w:lang w:val="es-ES"/>
      </w:rPr>
      <w:t xml:space="preserve"> </w:t>
    </w:r>
    <w:r w:rsidR="003B419C" w:rsidRPr="003B419C">
      <w:rPr>
        <w:rFonts w:asciiTheme="majorHAnsi" w:hAnsiTheme="majorHAnsi"/>
        <w:i/>
        <w:sz w:val="20"/>
        <w:szCs w:val="20"/>
        <w:lang w:val="es-ES"/>
      </w:rPr>
      <w:t xml:space="preserve">- </w:t>
    </w:r>
    <w:r w:rsidR="003B419C" w:rsidRPr="003B419C">
      <w:rPr>
        <w:rFonts w:asciiTheme="majorHAnsi" w:eastAsiaTheme="majorEastAsia" w:hAnsiTheme="majorHAnsi" w:cstheme="majorBidi"/>
        <w:i/>
        <w:sz w:val="20"/>
        <w:szCs w:val="20"/>
        <w:lang w:val="es-ES"/>
      </w:rPr>
      <w:t xml:space="preserve">pág. </w:t>
    </w:r>
    <w:r w:rsidRPr="00441CB4">
      <w:rPr>
        <w:rFonts w:asciiTheme="majorHAnsi" w:eastAsiaTheme="minorEastAsia" w:hAnsiTheme="majorHAnsi"/>
        <w:i/>
        <w:sz w:val="20"/>
        <w:szCs w:val="20"/>
      </w:rPr>
      <w:fldChar w:fldCharType="begin"/>
    </w:r>
    <w:r w:rsidR="003B419C" w:rsidRPr="003B419C">
      <w:rPr>
        <w:rFonts w:asciiTheme="majorHAnsi" w:hAnsiTheme="majorHAnsi"/>
        <w:i/>
        <w:sz w:val="20"/>
        <w:szCs w:val="20"/>
        <w:lang w:val="es-ES"/>
      </w:rPr>
      <w:instrText>PAGE    \* MERGEFORMAT</w:instrText>
    </w:r>
    <w:r w:rsidRPr="00441CB4">
      <w:rPr>
        <w:rFonts w:asciiTheme="majorHAnsi" w:eastAsiaTheme="minorEastAsia" w:hAnsiTheme="majorHAnsi"/>
        <w:i/>
        <w:sz w:val="20"/>
        <w:szCs w:val="20"/>
      </w:rPr>
      <w:fldChar w:fldCharType="separate"/>
    </w:r>
    <w:r w:rsidR="009457C6" w:rsidRPr="009457C6">
      <w:rPr>
        <w:rFonts w:asciiTheme="majorHAnsi" w:eastAsiaTheme="majorEastAsia" w:hAnsiTheme="majorHAnsi" w:cstheme="majorBidi"/>
        <w:i/>
        <w:noProof/>
        <w:sz w:val="20"/>
        <w:szCs w:val="20"/>
      </w:rPr>
      <w:t>1</w:t>
    </w:r>
    <w:r w:rsidRPr="008E65DE">
      <w:rPr>
        <w:rFonts w:asciiTheme="majorHAnsi" w:eastAsiaTheme="majorEastAsia" w:hAnsiTheme="majorHAnsi" w:cstheme="majorBidi"/>
        <w:i/>
        <w:sz w:val="20"/>
        <w:szCs w:val="20"/>
      </w:rPr>
      <w:fldChar w:fldCharType="end"/>
    </w:r>
  </w:p>
  <w:p w:rsidR="003B419C" w:rsidRDefault="003B419C">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E10EE" w:rsidRDefault="004E10EE" w:rsidP="00277505">
      <w:pPr>
        <w:spacing w:after="0"/>
      </w:pPr>
      <w:r>
        <w:separator/>
      </w:r>
    </w:p>
  </w:footnote>
  <w:footnote w:type="continuationSeparator" w:id="0">
    <w:p w:rsidR="004E10EE" w:rsidRDefault="004E10EE" w:rsidP="00277505">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419C" w:rsidRDefault="003B419C" w:rsidP="003B419C">
    <w:pPr>
      <w:pStyle w:val="Encabezado"/>
      <w:jc w:val="right"/>
      <w:rPr>
        <w:sz w:val="20"/>
      </w:rPr>
    </w:pPr>
  </w:p>
  <w:p w:rsidR="003B419C" w:rsidRPr="003B419C" w:rsidRDefault="003B419C" w:rsidP="003B419C">
    <w:pPr>
      <w:pStyle w:val="Encabezado"/>
      <w:jc w:val="right"/>
      <w:rPr>
        <w:rFonts w:cstheme="minorHAnsi"/>
        <w:lang w:val="es-ES"/>
      </w:rPr>
    </w:pPr>
    <w:r w:rsidRPr="00DE1865">
      <w:rPr>
        <w:rFonts w:cstheme="minorHAnsi"/>
        <w:noProof/>
        <w:lang w:val="es-ES" w:eastAsia="es-ES"/>
      </w:rPr>
      <w:drawing>
        <wp:anchor distT="0" distB="0" distL="114300" distR="114300" simplePos="0" relativeHeight="251662336" behindDoc="0" locked="0" layoutInCell="1" allowOverlap="1">
          <wp:simplePos x="0" y="0"/>
          <wp:positionH relativeFrom="column">
            <wp:posOffset>1905</wp:posOffset>
          </wp:positionH>
          <wp:positionV relativeFrom="paragraph">
            <wp:posOffset>-50800</wp:posOffset>
          </wp:positionV>
          <wp:extent cx="1264920" cy="539750"/>
          <wp:effectExtent l="0" t="0" r="0" b="0"/>
          <wp:wrapNone/>
          <wp:docPr id="1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vistadim.jpg"/>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264920" cy="539750"/>
                  </a:xfrm>
                  <a:prstGeom prst="rect">
                    <a:avLst/>
                  </a:prstGeom>
                </pic:spPr>
              </pic:pic>
            </a:graphicData>
          </a:graphic>
        </wp:anchor>
      </w:drawing>
    </w:r>
    <w:r w:rsidRPr="003B419C">
      <w:rPr>
        <w:rFonts w:cstheme="minorHAnsi"/>
        <w:lang w:val="es-ES"/>
      </w:rPr>
      <w:t xml:space="preserve">Didáctica, Innovación y Multimedia (DIM) </w:t>
    </w:r>
  </w:p>
  <w:p w:rsidR="003B419C" w:rsidRPr="003B419C" w:rsidRDefault="00441CB4" w:rsidP="003B419C">
    <w:pPr>
      <w:pStyle w:val="Encabezado"/>
      <w:jc w:val="right"/>
      <w:rPr>
        <w:rFonts w:cstheme="minorHAnsi"/>
        <w:lang w:val="es-ES"/>
      </w:rPr>
    </w:pPr>
    <w:hyperlink r:id="rId2" w:history="1">
      <w:r w:rsidR="003B419C" w:rsidRPr="003B419C">
        <w:rPr>
          <w:rStyle w:val="Hipervnculo"/>
          <w:rFonts w:cstheme="minorHAnsi"/>
          <w:lang w:val="es-ES"/>
        </w:rPr>
        <w:t>http://www.pangea.org/dim/revista.htm</w:t>
      </w:r>
    </w:hyperlink>
  </w:p>
  <w:p w:rsidR="003B419C" w:rsidRPr="003B419C" w:rsidRDefault="003B419C" w:rsidP="003B419C">
    <w:pPr>
      <w:pStyle w:val="Encabezado"/>
      <w:jc w:val="right"/>
      <w:rPr>
        <w:rFonts w:cstheme="minorHAnsi"/>
        <w:lang w:val="es-ES"/>
      </w:rPr>
    </w:pPr>
    <w:r w:rsidRPr="003B419C">
      <w:rPr>
        <w:rStyle w:val="hps"/>
        <w:rFonts w:cstheme="minorHAnsi"/>
        <w:i/>
        <w:lang w:val="es-ES"/>
      </w:rPr>
      <w:t>REVISTA CIENTÍFICA DE OPINIÓN Y DIVULGACIÓN</w:t>
    </w:r>
  </w:p>
  <w:p w:rsidR="003B419C" w:rsidRPr="003B419C" w:rsidRDefault="00441CB4" w:rsidP="003B419C">
    <w:pPr>
      <w:pStyle w:val="Encabezado"/>
      <w:jc w:val="right"/>
      <w:rPr>
        <w:lang w:val="es-ES"/>
      </w:rPr>
    </w:pPr>
    <w:r>
      <w:rPr>
        <w:noProof/>
        <w:lang w:val="es-ES" w:eastAsia="es-ES"/>
      </w:rPr>
      <w:pict>
        <v:line id="5 Conector recto" o:spid="_x0000_s2050" style="position:absolute;left:0;text-align:left;z-index:251661312;visibility:visible;mso-width-relative:margin" from="-.3pt,5.85pt" to="425.7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" strokecolor="#c00000" strokeweight="3.5pt">
          <v:stroke linestyle="thickThin"/>
        </v:lin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3in;height:3in" o:bullet="t"/>
    </w:pict>
  </w:numPicBullet>
  <w:abstractNum w:abstractNumId="0">
    <w:nsid w:val="00000003"/>
    <w:multiLevelType w:val="multilevel"/>
    <w:tmpl w:val="00000003"/>
    <w:name w:val="WW8Num3"/>
    <w:lvl w:ilvl="0">
      <w:start w:val="1"/>
      <w:numFmt w:val="bullet"/>
      <w:lvlText w:val="·"/>
      <w:lvlJc w:val="left"/>
      <w:pPr>
        <w:tabs>
          <w:tab w:val="num" w:pos="720"/>
        </w:tabs>
      </w:pPr>
      <w:rPr>
        <w:rFonts w:ascii="Symbol" w:hAnsi="Symbol"/>
      </w:rPr>
    </w:lvl>
    <w:lvl w:ilvl="1">
      <w:start w:val="1"/>
      <w:numFmt w:val="bullet"/>
      <w:lvlText w:val="Ø"/>
      <w:lvlJc w:val="left"/>
      <w:pPr>
        <w:tabs>
          <w:tab w:val="num" w:pos="1440"/>
        </w:tabs>
      </w:pPr>
      <w:rPr>
        <w:rFonts w:ascii="Wingdings" w:hAnsi="Wingdings"/>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rPr>
    </w:lvl>
    <w:lvl w:ilvl="8">
      <w:start w:val="1"/>
      <w:numFmt w:val="bullet"/>
      <w:lvlText w:val="§"/>
      <w:lvlJc w:val="left"/>
      <w:pPr>
        <w:tabs>
          <w:tab w:val="num" w:pos="6480"/>
        </w:tabs>
      </w:pPr>
      <w:rPr>
        <w:rFonts w:ascii="Wingdings" w:hAnsi="Wingdings"/>
      </w:rPr>
    </w:lvl>
  </w:abstractNum>
  <w:abstractNum w:abstractNumId="1">
    <w:nsid w:val="036E3806"/>
    <w:multiLevelType w:val="multilevel"/>
    <w:tmpl w:val="1E1EAB7E"/>
    <w:lvl w:ilvl="0">
      <w:start w:val="1"/>
      <w:numFmt w:val="bullet"/>
      <w:lvlText w:val=""/>
      <w:lvlJc w:val="left"/>
      <w:pPr>
        <w:ind w:left="360" w:hanging="360"/>
      </w:pPr>
      <w:rPr>
        <w:rFonts w:ascii="Wingdings" w:hAnsi="Wingding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nsid w:val="03FB5CF2"/>
    <w:multiLevelType w:val="hybridMultilevel"/>
    <w:tmpl w:val="5CD48C24"/>
    <w:lvl w:ilvl="0" w:tplc="74AC87E8">
      <w:start w:val="1"/>
      <w:numFmt w:val="lowerLetter"/>
      <w:lvlText w:val="%1)"/>
      <w:lvlJc w:val="left"/>
      <w:pPr>
        <w:ind w:left="1065" w:hanging="360"/>
      </w:pPr>
      <w:rPr>
        <w:rFonts w:hint="default"/>
      </w:rPr>
    </w:lvl>
    <w:lvl w:ilvl="1" w:tplc="0C0A0019" w:tentative="1">
      <w:start w:val="1"/>
      <w:numFmt w:val="lowerLetter"/>
      <w:lvlText w:val="%2."/>
      <w:lvlJc w:val="left"/>
      <w:pPr>
        <w:ind w:left="1785" w:hanging="360"/>
      </w:pPr>
    </w:lvl>
    <w:lvl w:ilvl="2" w:tplc="0C0A001B" w:tentative="1">
      <w:start w:val="1"/>
      <w:numFmt w:val="lowerRoman"/>
      <w:lvlText w:val="%3."/>
      <w:lvlJc w:val="right"/>
      <w:pPr>
        <w:ind w:left="2505" w:hanging="180"/>
      </w:pPr>
    </w:lvl>
    <w:lvl w:ilvl="3" w:tplc="0C0A000F" w:tentative="1">
      <w:start w:val="1"/>
      <w:numFmt w:val="decimal"/>
      <w:lvlText w:val="%4."/>
      <w:lvlJc w:val="left"/>
      <w:pPr>
        <w:ind w:left="3225" w:hanging="360"/>
      </w:pPr>
    </w:lvl>
    <w:lvl w:ilvl="4" w:tplc="0C0A0019" w:tentative="1">
      <w:start w:val="1"/>
      <w:numFmt w:val="lowerLetter"/>
      <w:lvlText w:val="%5."/>
      <w:lvlJc w:val="left"/>
      <w:pPr>
        <w:ind w:left="3945" w:hanging="360"/>
      </w:pPr>
    </w:lvl>
    <w:lvl w:ilvl="5" w:tplc="0C0A001B" w:tentative="1">
      <w:start w:val="1"/>
      <w:numFmt w:val="lowerRoman"/>
      <w:lvlText w:val="%6."/>
      <w:lvlJc w:val="right"/>
      <w:pPr>
        <w:ind w:left="4665" w:hanging="180"/>
      </w:pPr>
    </w:lvl>
    <w:lvl w:ilvl="6" w:tplc="0C0A000F" w:tentative="1">
      <w:start w:val="1"/>
      <w:numFmt w:val="decimal"/>
      <w:lvlText w:val="%7."/>
      <w:lvlJc w:val="left"/>
      <w:pPr>
        <w:ind w:left="5385" w:hanging="360"/>
      </w:pPr>
    </w:lvl>
    <w:lvl w:ilvl="7" w:tplc="0C0A0019" w:tentative="1">
      <w:start w:val="1"/>
      <w:numFmt w:val="lowerLetter"/>
      <w:lvlText w:val="%8."/>
      <w:lvlJc w:val="left"/>
      <w:pPr>
        <w:ind w:left="6105" w:hanging="360"/>
      </w:pPr>
    </w:lvl>
    <w:lvl w:ilvl="8" w:tplc="0C0A001B" w:tentative="1">
      <w:start w:val="1"/>
      <w:numFmt w:val="lowerRoman"/>
      <w:lvlText w:val="%9."/>
      <w:lvlJc w:val="right"/>
      <w:pPr>
        <w:ind w:left="6825" w:hanging="180"/>
      </w:pPr>
    </w:lvl>
  </w:abstractNum>
  <w:abstractNum w:abstractNumId="3">
    <w:nsid w:val="082772F5"/>
    <w:multiLevelType w:val="multilevel"/>
    <w:tmpl w:val="F14EF1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0"/>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CC51AF9"/>
    <w:multiLevelType w:val="hybridMultilevel"/>
    <w:tmpl w:val="A1AA7F06"/>
    <w:lvl w:ilvl="0" w:tplc="0C0A000D">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5">
    <w:nsid w:val="129063B5"/>
    <w:multiLevelType w:val="hybridMultilevel"/>
    <w:tmpl w:val="C86EBB86"/>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14681967"/>
    <w:multiLevelType w:val="hybridMultilevel"/>
    <w:tmpl w:val="4072E5E4"/>
    <w:lvl w:ilvl="0" w:tplc="0C0A0017">
      <w:start w:val="1"/>
      <w:numFmt w:val="lowerLetter"/>
      <w:lvlText w:val="%1)"/>
      <w:lvlJc w:val="left"/>
      <w:pPr>
        <w:ind w:left="720" w:hanging="360"/>
      </w:pPr>
      <w:rPr>
        <w:rFonts w:hint="default"/>
      </w:rPr>
    </w:lvl>
    <w:lvl w:ilvl="1" w:tplc="0C0A0003">
      <w:start w:val="1"/>
      <w:numFmt w:val="bullet"/>
      <w:lvlText w:val="o"/>
      <w:lvlJc w:val="left"/>
      <w:pPr>
        <w:ind w:left="1440" w:hanging="360"/>
      </w:pPr>
      <w:rPr>
        <w:rFonts w:ascii="Courier New" w:hAnsi="Courier New" w:cs="Courier New"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nsid w:val="17E316CB"/>
    <w:multiLevelType w:val="multilevel"/>
    <w:tmpl w:val="393C30B4"/>
    <w:lvl w:ilvl="0">
      <w:start w:val="1"/>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8">
    <w:nsid w:val="21BD0C88"/>
    <w:multiLevelType w:val="hybridMultilevel"/>
    <w:tmpl w:val="7B78228A"/>
    <w:lvl w:ilvl="0" w:tplc="0C0A000F">
      <w:start w:val="3"/>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nsid w:val="21DA704F"/>
    <w:multiLevelType w:val="hybridMultilevel"/>
    <w:tmpl w:val="38209F34"/>
    <w:lvl w:ilvl="0" w:tplc="0C0A0017">
      <w:start w:val="1"/>
      <w:numFmt w:val="lowerLetter"/>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nsid w:val="26722748"/>
    <w:multiLevelType w:val="hybridMultilevel"/>
    <w:tmpl w:val="B28AD652"/>
    <w:lvl w:ilvl="0" w:tplc="0C0A0011">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1">
    <w:nsid w:val="2EE548AB"/>
    <w:multiLevelType w:val="multilevel"/>
    <w:tmpl w:val="A1C2289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2">
    <w:nsid w:val="332D0E23"/>
    <w:multiLevelType w:val="hybridMultilevel"/>
    <w:tmpl w:val="21B0D1FA"/>
    <w:lvl w:ilvl="0" w:tplc="0C0A0011">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nsid w:val="3B8A6CDF"/>
    <w:multiLevelType w:val="hybridMultilevel"/>
    <w:tmpl w:val="A938493A"/>
    <w:lvl w:ilvl="0" w:tplc="0C0A000D">
      <w:start w:val="1"/>
      <w:numFmt w:val="bullet"/>
      <w:lvlText w:val=""/>
      <w:lvlJc w:val="left"/>
      <w:pPr>
        <w:ind w:left="720" w:hanging="360"/>
      </w:pPr>
      <w:rPr>
        <w:rFonts w:ascii="Wingdings" w:hAnsi="Wingdings" w:hint="default"/>
      </w:rPr>
    </w:lvl>
    <w:lvl w:ilvl="1" w:tplc="0C0A000D">
      <w:start w:val="1"/>
      <w:numFmt w:val="bullet"/>
      <w:lvlText w:val=""/>
      <w:lvlJc w:val="left"/>
      <w:pPr>
        <w:ind w:left="1440" w:hanging="360"/>
      </w:pPr>
      <w:rPr>
        <w:rFonts w:ascii="Wingdings" w:hAnsi="Wingdings"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3DB2296A"/>
    <w:multiLevelType w:val="multilevel"/>
    <w:tmpl w:val="96E6A3AC"/>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5">
    <w:nsid w:val="453844F0"/>
    <w:multiLevelType w:val="hybridMultilevel"/>
    <w:tmpl w:val="A5F2BFD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nsid w:val="47066EDF"/>
    <w:multiLevelType w:val="multilevel"/>
    <w:tmpl w:val="82847B0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nsid w:val="55351DE4"/>
    <w:multiLevelType w:val="hybridMultilevel"/>
    <w:tmpl w:val="68E813DE"/>
    <w:lvl w:ilvl="0" w:tplc="ECCA9610">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nsid w:val="6B4333CA"/>
    <w:multiLevelType w:val="hybridMultilevel"/>
    <w:tmpl w:val="07EE7D06"/>
    <w:lvl w:ilvl="0" w:tplc="0C0A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75934BFE"/>
    <w:multiLevelType w:val="hybridMultilevel"/>
    <w:tmpl w:val="11AA1550"/>
    <w:lvl w:ilvl="0" w:tplc="0C0A000B">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num w:numId="1">
    <w:abstractNumId w:val="3"/>
  </w:num>
  <w:num w:numId="2">
    <w:abstractNumId w:val="7"/>
  </w:num>
  <w:num w:numId="3">
    <w:abstractNumId w:val="14"/>
  </w:num>
  <w:num w:numId="4">
    <w:abstractNumId w:val="13"/>
  </w:num>
  <w:num w:numId="5">
    <w:abstractNumId w:val="8"/>
  </w:num>
  <w:num w:numId="6">
    <w:abstractNumId w:val="15"/>
  </w:num>
  <w:num w:numId="7">
    <w:abstractNumId w:val="16"/>
  </w:num>
  <w:num w:numId="8">
    <w:abstractNumId w:val="17"/>
  </w:num>
  <w:num w:numId="9">
    <w:abstractNumId w:val="0"/>
  </w:num>
  <w:num w:numId="10">
    <w:abstractNumId w:val="19"/>
  </w:num>
  <w:num w:numId="11">
    <w:abstractNumId w:val="12"/>
  </w:num>
  <w:num w:numId="12">
    <w:abstractNumId w:val="10"/>
  </w:num>
  <w:num w:numId="13">
    <w:abstractNumId w:val="1"/>
  </w:num>
  <w:num w:numId="14">
    <w:abstractNumId w:val="11"/>
  </w:num>
  <w:num w:numId="15">
    <w:abstractNumId w:val="9"/>
  </w:num>
  <w:num w:numId="16">
    <w:abstractNumId w:val="6"/>
  </w:num>
  <w:num w:numId="17">
    <w:abstractNumId w:val="2"/>
  </w:num>
  <w:num w:numId="18">
    <w:abstractNumId w:val="4"/>
  </w:num>
  <w:num w:numId="19">
    <w:abstractNumId w:val="18"/>
  </w:num>
  <w:num w:numId="20">
    <w:abstractNumId w:val="5"/>
  </w:num>
  <w:num w:numId="2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proofState w:spelling="clean" w:grammar="clean"/>
  <w:defaultTabStop w:val="708"/>
  <w:hyphenationZone w:val="425"/>
  <w:characterSpacingControl w:val="doNotCompress"/>
  <w:hdrShapeDefaults>
    <o:shapedefaults v:ext="edit" spidmax="3074"/>
    <o:shapelayout v:ext="edit">
      <o:idmap v:ext="edit" data="2"/>
    </o:shapelayout>
  </w:hdrShapeDefaults>
  <w:footnotePr>
    <w:footnote w:id="-1"/>
    <w:footnote w:id="0"/>
  </w:footnotePr>
  <w:endnotePr>
    <w:endnote w:id="-1"/>
    <w:endnote w:id="0"/>
  </w:endnotePr>
  <w:compat/>
  <w:rsids>
    <w:rsidRoot w:val="00B4021F"/>
    <w:rsid w:val="00041C29"/>
    <w:rsid w:val="00051FEF"/>
    <w:rsid w:val="00086EAD"/>
    <w:rsid w:val="000932D4"/>
    <w:rsid w:val="000B4EC7"/>
    <w:rsid w:val="000C0B92"/>
    <w:rsid w:val="000C2357"/>
    <w:rsid w:val="000F6FCB"/>
    <w:rsid w:val="00100A13"/>
    <w:rsid w:val="00146F63"/>
    <w:rsid w:val="00151290"/>
    <w:rsid w:val="001653D9"/>
    <w:rsid w:val="0019271A"/>
    <w:rsid w:val="001976BD"/>
    <w:rsid w:val="0022695B"/>
    <w:rsid w:val="00256F95"/>
    <w:rsid w:val="002667A9"/>
    <w:rsid w:val="00277505"/>
    <w:rsid w:val="00277C42"/>
    <w:rsid w:val="002D2550"/>
    <w:rsid w:val="00340EB5"/>
    <w:rsid w:val="0038107B"/>
    <w:rsid w:val="00393159"/>
    <w:rsid w:val="003A64FC"/>
    <w:rsid w:val="003B419C"/>
    <w:rsid w:val="003C7B08"/>
    <w:rsid w:val="003E20E2"/>
    <w:rsid w:val="003F23DF"/>
    <w:rsid w:val="0041228E"/>
    <w:rsid w:val="00441CB4"/>
    <w:rsid w:val="00490C9E"/>
    <w:rsid w:val="004B3170"/>
    <w:rsid w:val="004C2569"/>
    <w:rsid w:val="004E10EE"/>
    <w:rsid w:val="005042B6"/>
    <w:rsid w:val="00522C4C"/>
    <w:rsid w:val="00531E96"/>
    <w:rsid w:val="00537314"/>
    <w:rsid w:val="00571256"/>
    <w:rsid w:val="005808D7"/>
    <w:rsid w:val="005B4B93"/>
    <w:rsid w:val="005B6159"/>
    <w:rsid w:val="005D50EE"/>
    <w:rsid w:val="005E2723"/>
    <w:rsid w:val="005F0893"/>
    <w:rsid w:val="00601032"/>
    <w:rsid w:val="0060252D"/>
    <w:rsid w:val="0060766B"/>
    <w:rsid w:val="00637459"/>
    <w:rsid w:val="00676010"/>
    <w:rsid w:val="006B6BA2"/>
    <w:rsid w:val="007070F3"/>
    <w:rsid w:val="00753CF5"/>
    <w:rsid w:val="007935DA"/>
    <w:rsid w:val="0079644B"/>
    <w:rsid w:val="007A1357"/>
    <w:rsid w:val="00814B82"/>
    <w:rsid w:val="00820E41"/>
    <w:rsid w:val="00841F5C"/>
    <w:rsid w:val="00855C1E"/>
    <w:rsid w:val="00861579"/>
    <w:rsid w:val="00875007"/>
    <w:rsid w:val="0087577C"/>
    <w:rsid w:val="00882E5E"/>
    <w:rsid w:val="00884DA2"/>
    <w:rsid w:val="00886D02"/>
    <w:rsid w:val="008A1C90"/>
    <w:rsid w:val="009003D0"/>
    <w:rsid w:val="009241A6"/>
    <w:rsid w:val="009457C6"/>
    <w:rsid w:val="00945A94"/>
    <w:rsid w:val="00946312"/>
    <w:rsid w:val="009A6F31"/>
    <w:rsid w:val="009B7718"/>
    <w:rsid w:val="009D4F1C"/>
    <w:rsid w:val="00A02D1A"/>
    <w:rsid w:val="00A53D5A"/>
    <w:rsid w:val="00A60391"/>
    <w:rsid w:val="00A73ACF"/>
    <w:rsid w:val="00AD68F8"/>
    <w:rsid w:val="00B0127E"/>
    <w:rsid w:val="00B14343"/>
    <w:rsid w:val="00B244FF"/>
    <w:rsid w:val="00B37C58"/>
    <w:rsid w:val="00B4021F"/>
    <w:rsid w:val="00B54BF5"/>
    <w:rsid w:val="00B55B8A"/>
    <w:rsid w:val="00B6263D"/>
    <w:rsid w:val="00BB2A2D"/>
    <w:rsid w:val="00C10F19"/>
    <w:rsid w:val="00C61F9C"/>
    <w:rsid w:val="00C8764E"/>
    <w:rsid w:val="00C915DB"/>
    <w:rsid w:val="00CB2305"/>
    <w:rsid w:val="00CB702B"/>
    <w:rsid w:val="00CC6E6B"/>
    <w:rsid w:val="00CD47F8"/>
    <w:rsid w:val="00D00E3F"/>
    <w:rsid w:val="00D55E54"/>
    <w:rsid w:val="00DA0C49"/>
    <w:rsid w:val="00DB67A6"/>
    <w:rsid w:val="00DC14EA"/>
    <w:rsid w:val="00DE7FBC"/>
    <w:rsid w:val="00E441C2"/>
    <w:rsid w:val="00E558BE"/>
    <w:rsid w:val="00E607D8"/>
    <w:rsid w:val="00E6748C"/>
    <w:rsid w:val="00E87813"/>
    <w:rsid w:val="00E9620C"/>
    <w:rsid w:val="00EA6C6D"/>
    <w:rsid w:val="00EF07FB"/>
    <w:rsid w:val="00EF6B93"/>
    <w:rsid w:val="00F15994"/>
    <w:rsid w:val="00F173D9"/>
    <w:rsid w:val="00F2720E"/>
    <w:rsid w:val="00F73F7C"/>
    <w:rsid w:val="00F94165"/>
    <w:rsid w:val="00FF2686"/>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120"/>
        <w:ind w:left="709"/>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932D4"/>
    <w:rPr>
      <w:lang w:val="en-GB"/>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angra3detindependiente">
    <w:name w:val="Body Text Indent 3"/>
    <w:basedOn w:val="Normal"/>
    <w:link w:val="Sangra3detindependienteCar"/>
    <w:semiHidden/>
    <w:rsid w:val="00B4021F"/>
    <w:pPr>
      <w:spacing w:after="0" w:line="360" w:lineRule="auto"/>
      <w:ind w:left="900" w:hanging="900"/>
    </w:pPr>
    <w:rPr>
      <w:rFonts w:ascii="Times New Roman" w:eastAsia="Times New Roman" w:hAnsi="Times New Roman" w:cs="Times New Roman"/>
      <w:sz w:val="24"/>
      <w:szCs w:val="24"/>
      <w:lang w:val="es-ES" w:eastAsia="es-ES"/>
    </w:rPr>
  </w:style>
  <w:style w:type="character" w:customStyle="1" w:styleId="Sangra3detindependienteCar">
    <w:name w:val="Sangría 3 de t. independiente Car"/>
    <w:basedOn w:val="Fuentedeprrafopredeter"/>
    <w:link w:val="Sangra3detindependiente"/>
    <w:semiHidden/>
    <w:rsid w:val="00B4021F"/>
    <w:rPr>
      <w:rFonts w:ascii="Times New Roman" w:eastAsia="Times New Roman" w:hAnsi="Times New Roman" w:cs="Times New Roman"/>
      <w:sz w:val="24"/>
      <w:szCs w:val="24"/>
      <w:lang w:eastAsia="es-ES"/>
    </w:rPr>
  </w:style>
  <w:style w:type="character" w:styleId="Hipervnculo">
    <w:name w:val="Hyperlink"/>
    <w:basedOn w:val="Fuentedeprrafopredeter"/>
    <w:uiPriority w:val="99"/>
    <w:unhideWhenUsed/>
    <w:rsid w:val="00945A94"/>
    <w:rPr>
      <w:color w:val="0000FF" w:themeColor="hyperlink"/>
      <w:u w:val="single"/>
    </w:rPr>
  </w:style>
  <w:style w:type="paragraph" w:styleId="Textonotapie">
    <w:name w:val="footnote text"/>
    <w:basedOn w:val="Normal"/>
    <w:link w:val="TextonotapieCar"/>
    <w:semiHidden/>
    <w:rsid w:val="00277505"/>
    <w:pPr>
      <w:spacing w:after="0"/>
      <w:ind w:left="0"/>
      <w:jc w:val="left"/>
    </w:pPr>
    <w:rPr>
      <w:rFonts w:ascii="Times New Roman" w:eastAsia="Times New Roman" w:hAnsi="Times New Roman" w:cs="Times New Roman"/>
      <w:sz w:val="20"/>
      <w:szCs w:val="20"/>
      <w:lang w:val="es-ES" w:eastAsia="es-ES"/>
    </w:rPr>
  </w:style>
  <w:style w:type="character" w:customStyle="1" w:styleId="TextonotapieCar">
    <w:name w:val="Texto nota pie Car"/>
    <w:basedOn w:val="Fuentedeprrafopredeter"/>
    <w:link w:val="Textonotapie"/>
    <w:semiHidden/>
    <w:rsid w:val="00277505"/>
    <w:rPr>
      <w:rFonts w:ascii="Times New Roman" w:eastAsia="Times New Roman" w:hAnsi="Times New Roman" w:cs="Times New Roman"/>
      <w:sz w:val="20"/>
      <w:szCs w:val="20"/>
      <w:lang w:eastAsia="es-ES"/>
    </w:rPr>
  </w:style>
  <w:style w:type="character" w:styleId="Refdenotaalpie">
    <w:name w:val="footnote reference"/>
    <w:basedOn w:val="Fuentedeprrafopredeter"/>
    <w:uiPriority w:val="99"/>
    <w:semiHidden/>
    <w:unhideWhenUsed/>
    <w:rsid w:val="00277505"/>
    <w:rPr>
      <w:vertAlign w:val="superscript"/>
    </w:rPr>
  </w:style>
  <w:style w:type="paragraph" w:styleId="NormalWeb">
    <w:name w:val="Normal (Web)"/>
    <w:basedOn w:val="Normal"/>
    <w:uiPriority w:val="99"/>
    <w:unhideWhenUsed/>
    <w:rsid w:val="00146F63"/>
    <w:pPr>
      <w:spacing w:before="100" w:beforeAutospacing="1" w:after="100" w:afterAutospacing="1"/>
      <w:ind w:left="0"/>
      <w:jc w:val="left"/>
    </w:pPr>
    <w:rPr>
      <w:rFonts w:ascii="Times New Roman" w:eastAsia="Times New Roman" w:hAnsi="Times New Roman" w:cs="Times New Roman"/>
      <w:sz w:val="24"/>
      <w:szCs w:val="24"/>
      <w:lang w:val="es-ES" w:eastAsia="es-ES"/>
    </w:rPr>
  </w:style>
  <w:style w:type="paragraph" w:styleId="Prrafodelista">
    <w:name w:val="List Paragraph"/>
    <w:basedOn w:val="Normal"/>
    <w:uiPriority w:val="34"/>
    <w:qFormat/>
    <w:rsid w:val="0060766B"/>
    <w:pPr>
      <w:ind w:left="720"/>
      <w:contextualSpacing/>
    </w:pPr>
  </w:style>
  <w:style w:type="paragraph" w:styleId="Textodeglobo">
    <w:name w:val="Balloon Text"/>
    <w:basedOn w:val="Normal"/>
    <w:link w:val="TextodegloboCar"/>
    <w:uiPriority w:val="99"/>
    <w:semiHidden/>
    <w:unhideWhenUsed/>
    <w:rsid w:val="00393159"/>
    <w:pPr>
      <w:spacing w:after="0"/>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93159"/>
    <w:rPr>
      <w:rFonts w:ascii="Tahoma" w:hAnsi="Tahoma" w:cs="Tahoma"/>
      <w:sz w:val="16"/>
      <w:szCs w:val="16"/>
      <w:lang w:val="en-GB"/>
    </w:rPr>
  </w:style>
  <w:style w:type="character" w:styleId="nfasis">
    <w:name w:val="Emphasis"/>
    <w:basedOn w:val="Fuentedeprrafopredeter"/>
    <w:uiPriority w:val="20"/>
    <w:qFormat/>
    <w:rsid w:val="007070F3"/>
    <w:rPr>
      <w:i/>
      <w:iCs/>
    </w:rPr>
  </w:style>
  <w:style w:type="paragraph" w:styleId="Encabezado">
    <w:name w:val="header"/>
    <w:basedOn w:val="Normal"/>
    <w:link w:val="EncabezadoCar"/>
    <w:uiPriority w:val="99"/>
    <w:unhideWhenUsed/>
    <w:rsid w:val="003B419C"/>
    <w:pPr>
      <w:tabs>
        <w:tab w:val="center" w:pos="4252"/>
        <w:tab w:val="right" w:pos="8504"/>
      </w:tabs>
      <w:spacing w:after="0"/>
    </w:pPr>
  </w:style>
  <w:style w:type="character" w:customStyle="1" w:styleId="EncabezadoCar">
    <w:name w:val="Encabezado Car"/>
    <w:basedOn w:val="Fuentedeprrafopredeter"/>
    <w:link w:val="Encabezado"/>
    <w:uiPriority w:val="99"/>
    <w:rsid w:val="003B419C"/>
    <w:rPr>
      <w:lang w:val="en-GB"/>
    </w:rPr>
  </w:style>
  <w:style w:type="paragraph" w:styleId="Piedepgina">
    <w:name w:val="footer"/>
    <w:basedOn w:val="Normal"/>
    <w:link w:val="PiedepginaCar"/>
    <w:uiPriority w:val="99"/>
    <w:unhideWhenUsed/>
    <w:rsid w:val="003B419C"/>
    <w:pPr>
      <w:tabs>
        <w:tab w:val="center" w:pos="4252"/>
        <w:tab w:val="right" w:pos="8504"/>
      </w:tabs>
      <w:spacing w:after="0"/>
    </w:pPr>
  </w:style>
  <w:style w:type="character" w:customStyle="1" w:styleId="PiedepginaCar">
    <w:name w:val="Pie de página Car"/>
    <w:basedOn w:val="Fuentedeprrafopredeter"/>
    <w:link w:val="Piedepgina"/>
    <w:uiPriority w:val="99"/>
    <w:rsid w:val="003B419C"/>
    <w:rPr>
      <w:lang w:val="en-GB"/>
    </w:rPr>
  </w:style>
  <w:style w:type="character" w:customStyle="1" w:styleId="hps">
    <w:name w:val="hps"/>
    <w:basedOn w:val="Fuentedeprrafopredeter"/>
    <w:rsid w:val="003B419C"/>
  </w:style>
  <w:style w:type="paragraph" w:customStyle="1" w:styleId="Pa5">
    <w:name w:val="Pa5"/>
    <w:basedOn w:val="Normal"/>
    <w:next w:val="Normal"/>
    <w:uiPriority w:val="99"/>
    <w:rsid w:val="003B419C"/>
    <w:pPr>
      <w:autoSpaceDE w:val="0"/>
      <w:autoSpaceDN w:val="0"/>
      <w:adjustRightInd w:val="0"/>
      <w:spacing w:after="0" w:line="201" w:lineRule="atLeast"/>
      <w:ind w:left="0"/>
      <w:jc w:val="left"/>
    </w:pPr>
    <w:rPr>
      <w:rFonts w:ascii="Georgia" w:hAnsi="Georgia"/>
      <w:sz w:val="24"/>
      <w:szCs w:val="24"/>
      <w:lang w:val="es-ES"/>
    </w:rPr>
  </w:style>
  <w:style w:type="character" w:customStyle="1" w:styleId="A0">
    <w:name w:val="A0"/>
    <w:uiPriority w:val="99"/>
    <w:rsid w:val="00CB2305"/>
    <w:rPr>
      <w:rFonts w:cs="Adobe Caslon Pro"/>
      <w:color w:val="000000"/>
      <w:sz w:val="16"/>
      <w:szCs w:val="16"/>
    </w:rPr>
  </w:style>
  <w:style w:type="character" w:customStyle="1" w:styleId="ilad">
    <w:name w:val="il_ad"/>
    <w:basedOn w:val="Fuentedeprrafopredeter"/>
    <w:rsid w:val="00882E5E"/>
  </w:style>
  <w:style w:type="paragraph" w:customStyle="1" w:styleId="Estndar">
    <w:name w:val="Estándar"/>
    <w:rsid w:val="00086EAD"/>
    <w:pPr>
      <w:suppressAutoHyphens/>
      <w:spacing w:after="0"/>
      <w:ind w:left="0"/>
    </w:pPr>
    <w:rPr>
      <w:rFonts w:ascii="Times New Roman" w:eastAsia="Times New Roman" w:hAnsi="Times New Roman" w:cs="Times New Roman"/>
      <w:color w:val="000000"/>
      <w:sz w:val="24"/>
      <w:szCs w:val="20"/>
      <w:lang w:eastAsia="ar-SA"/>
    </w:rPr>
  </w:style>
  <w:style w:type="paragraph" w:customStyle="1" w:styleId="WW-NormalWeb">
    <w:name w:val="WW-Normal (Web)"/>
    <w:basedOn w:val="Normal"/>
    <w:rsid w:val="000C2357"/>
    <w:pPr>
      <w:suppressAutoHyphens/>
      <w:spacing w:before="280" w:after="280"/>
      <w:ind w:left="0"/>
      <w:jc w:val="left"/>
    </w:pPr>
    <w:rPr>
      <w:rFonts w:ascii="Times New Roman" w:eastAsia="Times New Roman" w:hAnsi="Times New Roman" w:cs="Times New Roman"/>
      <w:sz w:val="24"/>
      <w:szCs w:val="24"/>
      <w:lang w:val="es-ES" w:eastAsia="ar-SA"/>
    </w:rPr>
  </w:style>
  <w:style w:type="paragraph" w:customStyle="1" w:styleId="Sangra2detindependiente1">
    <w:name w:val="Sangría 2 de t. independiente1"/>
    <w:basedOn w:val="Normal"/>
    <w:rsid w:val="000C2357"/>
    <w:pPr>
      <w:suppressAutoHyphens/>
      <w:spacing w:after="0"/>
      <w:ind w:left="0" w:firstLine="708"/>
    </w:pPr>
    <w:rPr>
      <w:rFonts w:ascii="Times New Roman" w:eastAsia="Times New Roman" w:hAnsi="Times New Roman" w:cs="Times New Roman"/>
      <w:sz w:val="24"/>
      <w:szCs w:val="20"/>
      <w:lang w:val="es-ES_tradnl" w:eastAsia="ar-SA"/>
    </w:rPr>
  </w:style>
  <w:style w:type="paragraph" w:customStyle="1" w:styleId="WW-Textoindependiente2">
    <w:name w:val="WW-Texto independiente 2"/>
    <w:basedOn w:val="Normal"/>
    <w:rsid w:val="001976BD"/>
    <w:pPr>
      <w:suppressAutoHyphens/>
      <w:spacing w:line="480" w:lineRule="auto"/>
      <w:ind w:left="0"/>
      <w:jc w:val="left"/>
    </w:pPr>
    <w:rPr>
      <w:rFonts w:ascii="Times New Roman" w:eastAsia="Times New Roman" w:hAnsi="Times New Roman" w:cs="Times New Roman"/>
      <w:sz w:val="24"/>
      <w:szCs w:val="24"/>
      <w:lang w:val="es-ES" w:eastAsia="ar-SA"/>
    </w:rPr>
  </w:style>
  <w:style w:type="table" w:styleId="Tablaconcuadrcula">
    <w:name w:val="Table Grid"/>
    <w:basedOn w:val="Tablanormal"/>
    <w:uiPriority w:val="59"/>
    <w:rsid w:val="00D55E54"/>
    <w:pPr>
      <w:spacing w:after="0"/>
      <w:ind w:left="0"/>
      <w:jc w:val="left"/>
    </w:pPr>
    <w:rPr>
      <w:rFonts w:eastAsiaTheme="minorEastAsia"/>
      <w:lang w:eastAsia="es-E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extoindependiente">
    <w:name w:val="Body Text"/>
    <w:basedOn w:val="Normal"/>
    <w:link w:val="TextoindependienteCar"/>
    <w:uiPriority w:val="99"/>
    <w:unhideWhenUsed/>
    <w:rsid w:val="00CB702B"/>
    <w:pPr>
      <w:spacing w:line="276" w:lineRule="auto"/>
      <w:ind w:left="0"/>
      <w:jc w:val="left"/>
    </w:pPr>
    <w:rPr>
      <w:lang w:val="es-ES"/>
    </w:rPr>
  </w:style>
  <w:style w:type="character" w:customStyle="1" w:styleId="TextoindependienteCar">
    <w:name w:val="Texto independiente Car"/>
    <w:basedOn w:val="Fuentedeprrafopredeter"/>
    <w:link w:val="Textoindependiente"/>
    <w:uiPriority w:val="99"/>
    <w:rsid w:val="00CB702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120"/>
        <w:ind w:left="709"/>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932D4"/>
    <w:rPr>
      <w:lang w:val="en-GB"/>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angra3detindependiente">
    <w:name w:val="Body Text Indent 3"/>
    <w:basedOn w:val="Normal"/>
    <w:link w:val="Sangra3detindependienteCar"/>
    <w:semiHidden/>
    <w:rsid w:val="00B4021F"/>
    <w:pPr>
      <w:spacing w:after="0" w:line="360" w:lineRule="auto"/>
      <w:ind w:left="900" w:hanging="900"/>
    </w:pPr>
    <w:rPr>
      <w:rFonts w:ascii="Times New Roman" w:eastAsia="Times New Roman" w:hAnsi="Times New Roman" w:cs="Times New Roman"/>
      <w:sz w:val="24"/>
      <w:szCs w:val="24"/>
      <w:lang w:val="es-ES" w:eastAsia="es-ES"/>
    </w:rPr>
  </w:style>
  <w:style w:type="character" w:customStyle="1" w:styleId="Sangra3detindependienteCar">
    <w:name w:val="Sangría 3 de t. independiente Car"/>
    <w:basedOn w:val="Fuentedeprrafopredeter"/>
    <w:link w:val="Sangra3detindependiente"/>
    <w:semiHidden/>
    <w:rsid w:val="00B4021F"/>
    <w:rPr>
      <w:rFonts w:ascii="Times New Roman" w:eastAsia="Times New Roman" w:hAnsi="Times New Roman" w:cs="Times New Roman"/>
      <w:sz w:val="24"/>
      <w:szCs w:val="24"/>
      <w:lang w:eastAsia="es-ES"/>
    </w:rPr>
  </w:style>
  <w:style w:type="character" w:styleId="Hipervnculo">
    <w:name w:val="Hyperlink"/>
    <w:basedOn w:val="Fuentedeprrafopredeter"/>
    <w:uiPriority w:val="99"/>
    <w:unhideWhenUsed/>
    <w:rsid w:val="00945A94"/>
    <w:rPr>
      <w:color w:val="0000FF" w:themeColor="hyperlink"/>
      <w:u w:val="single"/>
    </w:rPr>
  </w:style>
  <w:style w:type="paragraph" w:styleId="Textonotapie">
    <w:name w:val="footnote text"/>
    <w:basedOn w:val="Normal"/>
    <w:link w:val="TextonotapieCar"/>
    <w:semiHidden/>
    <w:rsid w:val="00277505"/>
    <w:pPr>
      <w:spacing w:after="0"/>
      <w:ind w:left="0"/>
      <w:jc w:val="left"/>
    </w:pPr>
    <w:rPr>
      <w:rFonts w:ascii="Times New Roman" w:eastAsia="Times New Roman" w:hAnsi="Times New Roman" w:cs="Times New Roman"/>
      <w:sz w:val="20"/>
      <w:szCs w:val="20"/>
      <w:lang w:val="es-ES" w:eastAsia="es-ES"/>
    </w:rPr>
  </w:style>
  <w:style w:type="character" w:customStyle="1" w:styleId="TextonotapieCar">
    <w:name w:val="Texto nota pie Car"/>
    <w:basedOn w:val="Fuentedeprrafopredeter"/>
    <w:link w:val="Textonotapie"/>
    <w:semiHidden/>
    <w:rsid w:val="00277505"/>
    <w:rPr>
      <w:rFonts w:ascii="Times New Roman" w:eastAsia="Times New Roman" w:hAnsi="Times New Roman" w:cs="Times New Roman"/>
      <w:sz w:val="20"/>
      <w:szCs w:val="20"/>
      <w:lang w:eastAsia="es-ES"/>
    </w:rPr>
  </w:style>
  <w:style w:type="character" w:styleId="Refdenotaalpie">
    <w:name w:val="footnote reference"/>
    <w:basedOn w:val="Fuentedeprrafopredeter"/>
    <w:uiPriority w:val="99"/>
    <w:semiHidden/>
    <w:unhideWhenUsed/>
    <w:rsid w:val="00277505"/>
    <w:rPr>
      <w:vertAlign w:val="superscript"/>
    </w:rPr>
  </w:style>
  <w:style w:type="paragraph" w:styleId="NormalWeb">
    <w:name w:val="Normal (Web)"/>
    <w:basedOn w:val="Normal"/>
    <w:uiPriority w:val="99"/>
    <w:unhideWhenUsed/>
    <w:rsid w:val="00146F63"/>
    <w:pPr>
      <w:spacing w:before="100" w:beforeAutospacing="1" w:after="100" w:afterAutospacing="1"/>
      <w:ind w:left="0"/>
      <w:jc w:val="left"/>
    </w:pPr>
    <w:rPr>
      <w:rFonts w:ascii="Times New Roman" w:eastAsia="Times New Roman" w:hAnsi="Times New Roman" w:cs="Times New Roman"/>
      <w:sz w:val="24"/>
      <w:szCs w:val="24"/>
      <w:lang w:val="es-ES" w:eastAsia="es-ES"/>
    </w:rPr>
  </w:style>
  <w:style w:type="paragraph" w:styleId="Prrafodelista">
    <w:name w:val="List Paragraph"/>
    <w:basedOn w:val="Normal"/>
    <w:uiPriority w:val="34"/>
    <w:qFormat/>
    <w:rsid w:val="0060766B"/>
    <w:pPr>
      <w:ind w:left="720"/>
      <w:contextualSpacing/>
    </w:pPr>
  </w:style>
  <w:style w:type="paragraph" w:styleId="Textodeglobo">
    <w:name w:val="Balloon Text"/>
    <w:basedOn w:val="Normal"/>
    <w:link w:val="TextodegloboCar"/>
    <w:uiPriority w:val="99"/>
    <w:semiHidden/>
    <w:unhideWhenUsed/>
    <w:rsid w:val="00393159"/>
    <w:pPr>
      <w:spacing w:after="0"/>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93159"/>
    <w:rPr>
      <w:rFonts w:ascii="Tahoma" w:hAnsi="Tahoma" w:cs="Tahoma"/>
      <w:sz w:val="16"/>
      <w:szCs w:val="16"/>
      <w:lang w:val="en-GB"/>
    </w:rPr>
  </w:style>
  <w:style w:type="character" w:styleId="nfasis">
    <w:name w:val="Emphasis"/>
    <w:basedOn w:val="Fuentedeprrafopredeter"/>
    <w:uiPriority w:val="20"/>
    <w:qFormat/>
    <w:rsid w:val="007070F3"/>
    <w:rPr>
      <w:i/>
      <w:iCs/>
    </w:rPr>
  </w:style>
  <w:style w:type="paragraph" w:styleId="Encabezado">
    <w:name w:val="header"/>
    <w:basedOn w:val="Normal"/>
    <w:link w:val="EncabezadoCar"/>
    <w:uiPriority w:val="99"/>
    <w:unhideWhenUsed/>
    <w:rsid w:val="003B419C"/>
    <w:pPr>
      <w:tabs>
        <w:tab w:val="center" w:pos="4252"/>
        <w:tab w:val="right" w:pos="8504"/>
      </w:tabs>
      <w:spacing w:after="0"/>
    </w:pPr>
  </w:style>
  <w:style w:type="character" w:customStyle="1" w:styleId="EncabezadoCar">
    <w:name w:val="Encabezado Car"/>
    <w:basedOn w:val="Fuentedeprrafopredeter"/>
    <w:link w:val="Encabezado"/>
    <w:uiPriority w:val="99"/>
    <w:rsid w:val="003B419C"/>
    <w:rPr>
      <w:lang w:val="en-GB"/>
    </w:rPr>
  </w:style>
  <w:style w:type="paragraph" w:styleId="Piedepgina">
    <w:name w:val="footer"/>
    <w:basedOn w:val="Normal"/>
    <w:link w:val="PiedepginaCar"/>
    <w:uiPriority w:val="99"/>
    <w:unhideWhenUsed/>
    <w:rsid w:val="003B419C"/>
    <w:pPr>
      <w:tabs>
        <w:tab w:val="center" w:pos="4252"/>
        <w:tab w:val="right" w:pos="8504"/>
      </w:tabs>
      <w:spacing w:after="0"/>
    </w:pPr>
  </w:style>
  <w:style w:type="character" w:customStyle="1" w:styleId="PiedepginaCar">
    <w:name w:val="Pie de página Car"/>
    <w:basedOn w:val="Fuentedeprrafopredeter"/>
    <w:link w:val="Piedepgina"/>
    <w:uiPriority w:val="99"/>
    <w:rsid w:val="003B419C"/>
    <w:rPr>
      <w:lang w:val="en-GB"/>
    </w:rPr>
  </w:style>
  <w:style w:type="character" w:customStyle="1" w:styleId="hps">
    <w:name w:val="hps"/>
    <w:basedOn w:val="Fuentedeprrafopredeter"/>
    <w:rsid w:val="003B419C"/>
  </w:style>
  <w:style w:type="paragraph" w:customStyle="1" w:styleId="Pa5">
    <w:name w:val="Pa5"/>
    <w:basedOn w:val="Normal"/>
    <w:next w:val="Normal"/>
    <w:uiPriority w:val="99"/>
    <w:rsid w:val="003B419C"/>
    <w:pPr>
      <w:autoSpaceDE w:val="0"/>
      <w:autoSpaceDN w:val="0"/>
      <w:adjustRightInd w:val="0"/>
      <w:spacing w:after="0" w:line="201" w:lineRule="atLeast"/>
      <w:ind w:left="0"/>
      <w:jc w:val="left"/>
    </w:pPr>
    <w:rPr>
      <w:rFonts w:ascii="Georgia" w:hAnsi="Georgia"/>
      <w:sz w:val="24"/>
      <w:szCs w:val="24"/>
      <w:lang w:val="es-ES"/>
    </w:rPr>
  </w:style>
  <w:style w:type="character" w:customStyle="1" w:styleId="A0">
    <w:name w:val="A0"/>
    <w:uiPriority w:val="99"/>
    <w:rsid w:val="00CB2305"/>
    <w:rPr>
      <w:rFonts w:cs="Adobe Caslon Pro"/>
      <w:color w:val="000000"/>
      <w:sz w:val="16"/>
      <w:szCs w:val="16"/>
    </w:rPr>
  </w:style>
  <w:style w:type="character" w:customStyle="1" w:styleId="ilad">
    <w:name w:val="il_ad"/>
    <w:basedOn w:val="Fuentedeprrafopredeter"/>
    <w:rsid w:val="00882E5E"/>
  </w:style>
  <w:style w:type="paragraph" w:customStyle="1" w:styleId="Estndar">
    <w:name w:val="Estándar"/>
    <w:rsid w:val="00086EAD"/>
    <w:pPr>
      <w:suppressAutoHyphens/>
      <w:spacing w:after="0"/>
      <w:ind w:left="0"/>
    </w:pPr>
    <w:rPr>
      <w:rFonts w:ascii="Times New Roman" w:eastAsia="Times New Roman" w:hAnsi="Times New Roman" w:cs="Times New Roman"/>
      <w:color w:val="000000"/>
      <w:sz w:val="24"/>
      <w:szCs w:val="20"/>
      <w:lang w:eastAsia="ar-SA"/>
    </w:rPr>
  </w:style>
  <w:style w:type="paragraph" w:customStyle="1" w:styleId="WW-NormalWeb">
    <w:name w:val="WW-Normal (Web)"/>
    <w:basedOn w:val="Normal"/>
    <w:rsid w:val="000C2357"/>
    <w:pPr>
      <w:suppressAutoHyphens/>
      <w:spacing w:before="280" w:after="280"/>
      <w:ind w:left="0"/>
      <w:jc w:val="left"/>
    </w:pPr>
    <w:rPr>
      <w:rFonts w:ascii="Times New Roman" w:eastAsia="Times New Roman" w:hAnsi="Times New Roman" w:cs="Times New Roman"/>
      <w:sz w:val="24"/>
      <w:szCs w:val="24"/>
      <w:lang w:val="es-ES" w:eastAsia="ar-SA"/>
    </w:rPr>
  </w:style>
  <w:style w:type="paragraph" w:customStyle="1" w:styleId="Sangra2detindependiente1">
    <w:name w:val="Sangría 2 de t. independiente1"/>
    <w:basedOn w:val="Normal"/>
    <w:rsid w:val="000C2357"/>
    <w:pPr>
      <w:suppressAutoHyphens/>
      <w:spacing w:after="0"/>
      <w:ind w:left="0" w:firstLine="708"/>
    </w:pPr>
    <w:rPr>
      <w:rFonts w:ascii="Times New Roman" w:eastAsia="Times New Roman" w:hAnsi="Times New Roman" w:cs="Times New Roman"/>
      <w:sz w:val="24"/>
      <w:szCs w:val="20"/>
      <w:lang w:val="es-ES_tradnl" w:eastAsia="ar-SA"/>
    </w:rPr>
  </w:style>
  <w:style w:type="paragraph" w:customStyle="1" w:styleId="WW-Textoindependiente2">
    <w:name w:val="WW-Texto independiente 2"/>
    <w:basedOn w:val="Normal"/>
    <w:rsid w:val="001976BD"/>
    <w:pPr>
      <w:suppressAutoHyphens/>
      <w:spacing w:line="480" w:lineRule="auto"/>
      <w:ind w:left="0"/>
      <w:jc w:val="left"/>
    </w:pPr>
    <w:rPr>
      <w:rFonts w:ascii="Times New Roman" w:eastAsia="Times New Roman" w:hAnsi="Times New Roman" w:cs="Times New Roman"/>
      <w:sz w:val="24"/>
      <w:szCs w:val="24"/>
      <w:lang w:val="es-ES" w:eastAsia="ar-SA"/>
    </w:rPr>
  </w:style>
  <w:style w:type="table" w:styleId="Tablaconcuadrcula">
    <w:name w:val="Table Grid"/>
    <w:basedOn w:val="Tablanormal"/>
    <w:uiPriority w:val="59"/>
    <w:rsid w:val="00D55E54"/>
    <w:pPr>
      <w:spacing w:after="0"/>
      <w:ind w:left="0"/>
      <w:jc w:val="left"/>
    </w:pPr>
    <w:rPr>
      <w:rFonts w:eastAsiaTheme="minorEastAsia"/>
      <w:lang w:eastAsia="es-E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extoindependiente">
    <w:name w:val="Body Text"/>
    <w:basedOn w:val="Normal"/>
    <w:link w:val="TextoindependienteCar"/>
    <w:uiPriority w:val="99"/>
    <w:unhideWhenUsed/>
    <w:rsid w:val="00CB702B"/>
    <w:pPr>
      <w:spacing w:line="276" w:lineRule="auto"/>
      <w:ind w:left="0"/>
      <w:jc w:val="left"/>
    </w:pPr>
    <w:rPr>
      <w:lang w:val="es-ES"/>
    </w:rPr>
  </w:style>
  <w:style w:type="character" w:customStyle="1" w:styleId="TextoindependienteCar">
    <w:name w:val="Texto independiente Car"/>
    <w:basedOn w:val="Fuentedeprrafopredeter"/>
    <w:link w:val="Textoindependiente"/>
    <w:uiPriority w:val="99"/>
    <w:rsid w:val="00CB702B"/>
  </w:style>
</w:styles>
</file>

<file path=word/webSettings.xml><?xml version="1.0" encoding="utf-8"?>
<w:webSettings xmlns:r="http://schemas.openxmlformats.org/officeDocument/2006/relationships" xmlns:w="http://schemas.openxmlformats.org/wordprocessingml/2006/main">
  <w:divs>
    <w:div w:id="1424300422">
      <w:bodyDiv w:val="1"/>
      <w:marLeft w:val="0"/>
      <w:marRight w:val="0"/>
      <w:marTop w:val="0"/>
      <w:marBottom w:val="0"/>
      <w:divBdr>
        <w:top w:val="none" w:sz="0" w:space="0" w:color="auto"/>
        <w:left w:val="none" w:sz="0" w:space="0" w:color="auto"/>
        <w:bottom w:val="none" w:sz="0" w:space="0" w:color="auto"/>
        <w:right w:val="none" w:sz="0" w:space="0" w:color="auto"/>
      </w:divBdr>
      <w:divsChild>
        <w:div w:id="2139449203">
          <w:marLeft w:val="0"/>
          <w:marRight w:val="-4075"/>
          <w:marTop w:val="0"/>
          <w:marBottom w:val="0"/>
          <w:divBdr>
            <w:top w:val="none" w:sz="0" w:space="0" w:color="auto"/>
            <w:left w:val="none" w:sz="0" w:space="0" w:color="auto"/>
            <w:bottom w:val="none" w:sz="0" w:space="0" w:color="auto"/>
            <w:right w:val="none" w:sz="0" w:space="0" w:color="auto"/>
          </w:divBdr>
          <w:divsChild>
            <w:div w:id="880360012">
              <w:marLeft w:val="1929"/>
              <w:marRight w:val="3804"/>
              <w:marTop w:val="0"/>
              <w:marBottom w:val="82"/>
              <w:divBdr>
                <w:top w:val="none" w:sz="0" w:space="0" w:color="auto"/>
                <w:left w:val="none" w:sz="0" w:space="0" w:color="auto"/>
                <w:bottom w:val="none" w:sz="0" w:space="0" w:color="auto"/>
                <w:right w:val="none" w:sz="0" w:space="0" w:color="auto"/>
              </w:divBdr>
            </w:div>
          </w:divsChild>
        </w:div>
      </w:divsChild>
    </w:div>
    <w:div w:id="1428379967">
      <w:bodyDiv w:val="1"/>
      <w:marLeft w:val="0"/>
      <w:marRight w:val="0"/>
      <w:marTop w:val="0"/>
      <w:marBottom w:val="0"/>
      <w:divBdr>
        <w:top w:val="none" w:sz="0" w:space="0" w:color="auto"/>
        <w:left w:val="none" w:sz="0" w:space="0" w:color="auto"/>
        <w:bottom w:val="none" w:sz="0" w:space="0" w:color="auto"/>
        <w:right w:val="none" w:sz="0" w:space="0" w:color="auto"/>
      </w:divBdr>
    </w:div>
    <w:div w:id="14832331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24.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hyperlink" Target="http://www.educa.jccm.es/educa-jccm/cm/temas/cuadernia" TargetMode="External"/><Relationship Id="rId42" Type="http://schemas.openxmlformats.org/officeDocument/2006/relationships/hyperlink" Target="mailto:gaspar202@hotmail.com" TargetMode="External"/><Relationship Id="rId47" Type="http://schemas.openxmlformats.org/officeDocument/2006/relationships/image" Target="media/image30.gif"/><Relationship Id="rId50"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hyperlink" Target="http://redesformacion.jccm.es/aula_abierta/microsite/index.php/microsite/inicio/100" TargetMode="External"/><Relationship Id="rId38" Type="http://schemas.openxmlformats.org/officeDocument/2006/relationships/image" Target="media/image23.png"/><Relationship Id="rId46" Type="http://schemas.openxmlformats.org/officeDocument/2006/relationships/image" Target="media/image29.gif"/><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hyperlink" Target="http://www.isftic.mepsyd.es/noticias/recursos_internet_aula/" TargetMode="External"/><Relationship Id="rId41" Type="http://schemas.openxmlformats.org/officeDocument/2006/relationships/image" Target="media/image2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jpeg"/><Relationship Id="rId32" Type="http://schemas.openxmlformats.org/officeDocument/2006/relationships/image" Target="media/image19.jpe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28.jpeg"/><Relationship Id="rId53"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hyperlink" Target="http://www.isftic.mepsyd.es/noticias/recursos_internet_aula/" TargetMode="External"/><Relationship Id="rId36" Type="http://schemas.openxmlformats.org/officeDocument/2006/relationships/image" Target="media/image21.jpeg"/><Relationship Id="rId49" Type="http://schemas.openxmlformats.org/officeDocument/2006/relationships/header" Target="header1.xm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hyperlink" Target="http://centros.educacion.navarra.es/creena/" TargetMode="External"/><Relationship Id="rId44" Type="http://schemas.openxmlformats.org/officeDocument/2006/relationships/hyperlink" Target="mailto:lliebana73@gmail.com"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lliebana73@gmail.com"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gif"/><Relationship Id="rId30" Type="http://schemas.openxmlformats.org/officeDocument/2006/relationships/hyperlink" Target="http://www.proyectoagrega.es/" TargetMode="External"/><Relationship Id="rId35" Type="http://schemas.openxmlformats.org/officeDocument/2006/relationships/image" Target="media/image20.jpeg"/><Relationship Id="rId43" Type="http://schemas.openxmlformats.org/officeDocument/2006/relationships/image" Target="media/image27.png"/><Relationship Id="rId48" Type="http://schemas.openxmlformats.org/officeDocument/2006/relationships/image" Target="media/image31.png"/><Relationship Id="rId8" Type="http://schemas.openxmlformats.org/officeDocument/2006/relationships/hyperlink" Target="mailto:gaspar202@hotmail.com" TargetMode="External"/><Relationship Id="rId51"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hyperlink" Target="http://www.pangea.org/dim/revista.htm" TargetMode="External"/><Relationship Id="rId1" Type="http://schemas.openxmlformats.org/officeDocument/2006/relationships/image" Target="media/image3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088B1D4-EE92-41A4-9ECD-D61C1DEB39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4527</Words>
  <Characters>24904</Characters>
  <Application>Microsoft Office Word</Application>
  <DocSecurity>0</DocSecurity>
  <Lines>207</Lines>
  <Paragraphs>58</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29373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Rebeca</dc:creator>
  <cp:lastModifiedBy>pmarques</cp:lastModifiedBy>
  <cp:revision>2</cp:revision>
  <dcterms:created xsi:type="dcterms:W3CDTF">2013-08-29T18:15:00Z</dcterms:created>
  <dcterms:modified xsi:type="dcterms:W3CDTF">2013-08-29T18:15:00Z</dcterms:modified>
</cp:coreProperties>
</file>