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99" w:rsidRPr="002C3F6F" w:rsidRDefault="00283E5D" w:rsidP="00997EE6">
      <w:pPr>
        <w:spacing w:line="360" w:lineRule="auto"/>
        <w:jc w:val="center"/>
        <w:rPr>
          <w:rFonts w:ascii="Verdana" w:hAnsi="Verdana"/>
          <w:b/>
          <w:bCs/>
          <w:i/>
          <w:iCs/>
          <w:sz w:val="24"/>
          <w:szCs w:val="24"/>
        </w:rPr>
      </w:pPr>
      <w:r w:rsidRPr="002C3F6F">
        <w:rPr>
          <w:rFonts w:ascii="Verdana" w:hAnsi="Verdana"/>
          <w:b/>
          <w:bCs/>
          <w:sz w:val="24"/>
          <w:szCs w:val="24"/>
        </w:rPr>
        <w:t xml:space="preserve">Qué entendemos por </w:t>
      </w:r>
      <w:r w:rsidRPr="002C3F6F">
        <w:rPr>
          <w:rFonts w:ascii="Verdana" w:hAnsi="Verdana"/>
          <w:b/>
          <w:bCs/>
          <w:i/>
          <w:iCs/>
          <w:sz w:val="24"/>
          <w:szCs w:val="24"/>
        </w:rPr>
        <w:t>innovación</w:t>
      </w:r>
      <w:r w:rsidR="000E500C">
        <w:rPr>
          <w:rFonts w:ascii="Verdana" w:hAnsi="Verdana"/>
          <w:b/>
          <w:bCs/>
          <w:i/>
          <w:iCs/>
          <w:sz w:val="24"/>
          <w:szCs w:val="24"/>
        </w:rPr>
        <w:t xml:space="preserve">: </w:t>
      </w:r>
      <w:r w:rsidR="003F7382">
        <w:rPr>
          <w:rFonts w:ascii="Verdana" w:hAnsi="Verdana"/>
          <w:b/>
          <w:bCs/>
          <w:i/>
          <w:iCs/>
          <w:sz w:val="24"/>
          <w:szCs w:val="24"/>
        </w:rPr>
        <w:t>el</w:t>
      </w:r>
      <w:r w:rsidR="004F5D62" w:rsidRPr="002C3F6F">
        <w:rPr>
          <w:rFonts w:ascii="Verdana" w:hAnsi="Verdana"/>
          <w:b/>
          <w:bCs/>
          <w:i/>
          <w:iCs/>
          <w:sz w:val="24"/>
          <w:szCs w:val="24"/>
        </w:rPr>
        <w:t xml:space="preserve"> papel de las TIC</w:t>
      </w:r>
    </w:p>
    <w:p w:rsidR="00997EE6" w:rsidRDefault="00106DCD" w:rsidP="00997EE6">
      <w:pPr>
        <w:spacing w:line="360" w:lineRule="auto"/>
        <w:jc w:val="center"/>
        <w:rPr>
          <w:rFonts w:ascii="Verdana" w:hAnsi="Verdana"/>
          <w:sz w:val="20"/>
          <w:szCs w:val="20"/>
        </w:rPr>
      </w:pPr>
      <w:r>
        <w:rPr>
          <w:rFonts w:ascii="Verdana" w:hAnsi="Verdana"/>
          <w:sz w:val="20"/>
          <w:szCs w:val="20"/>
        </w:rPr>
        <w:t xml:space="preserve">Laura Peris </w:t>
      </w:r>
      <w:proofErr w:type="spellStart"/>
      <w:r>
        <w:rPr>
          <w:rFonts w:ascii="Verdana" w:hAnsi="Verdana"/>
          <w:sz w:val="20"/>
          <w:szCs w:val="20"/>
        </w:rPr>
        <w:t>Reig</w:t>
      </w:r>
      <w:proofErr w:type="spellEnd"/>
    </w:p>
    <w:p w:rsidR="00F12D8E" w:rsidRPr="00D31CEA" w:rsidRDefault="00F12D8E" w:rsidP="00D31CEA">
      <w:pPr>
        <w:spacing w:line="360" w:lineRule="auto"/>
        <w:jc w:val="both"/>
        <w:rPr>
          <w:rFonts w:ascii="Verdana" w:hAnsi="Verdana"/>
          <w:sz w:val="20"/>
          <w:szCs w:val="20"/>
        </w:rPr>
      </w:pPr>
    </w:p>
    <w:p w:rsidR="00B507CC" w:rsidRPr="00D31CEA" w:rsidRDefault="00B507CC" w:rsidP="00D31CEA">
      <w:pPr>
        <w:spacing w:line="360" w:lineRule="auto"/>
        <w:jc w:val="both"/>
        <w:rPr>
          <w:rFonts w:ascii="Verdana" w:hAnsi="Verdana"/>
          <w:sz w:val="20"/>
          <w:szCs w:val="20"/>
        </w:rPr>
      </w:pPr>
    </w:p>
    <w:p w:rsidR="00B507CC" w:rsidRPr="00D31CEA" w:rsidRDefault="00B507CC" w:rsidP="00D31CEA">
      <w:pPr>
        <w:spacing w:line="360" w:lineRule="auto"/>
        <w:jc w:val="both"/>
        <w:rPr>
          <w:rFonts w:ascii="Verdana" w:hAnsi="Verdana"/>
          <w:sz w:val="20"/>
          <w:szCs w:val="20"/>
        </w:rPr>
      </w:pPr>
      <w:r w:rsidRPr="00D31CEA">
        <w:rPr>
          <w:rFonts w:ascii="Verdana" w:hAnsi="Verdana"/>
          <w:sz w:val="20"/>
          <w:szCs w:val="20"/>
        </w:rPr>
        <w:t>RESUMEN</w:t>
      </w:r>
    </w:p>
    <w:p w:rsidR="008328EA" w:rsidRDefault="00B507CC" w:rsidP="00D31CEA">
      <w:pPr>
        <w:spacing w:line="360" w:lineRule="auto"/>
        <w:jc w:val="both"/>
        <w:rPr>
          <w:rFonts w:ascii="Verdana" w:hAnsi="Verdana"/>
          <w:sz w:val="20"/>
          <w:szCs w:val="20"/>
        </w:rPr>
      </w:pPr>
      <w:r w:rsidRPr="00D31CEA">
        <w:rPr>
          <w:rFonts w:ascii="Verdana" w:hAnsi="Verdana"/>
          <w:sz w:val="20"/>
          <w:szCs w:val="20"/>
        </w:rPr>
        <w:t xml:space="preserve">Actualmente existe cierta confusión a la hora de determinar qué significa exactamente el término “innovación” en el contexto de la </w:t>
      </w:r>
      <w:r w:rsidR="008328EA">
        <w:rPr>
          <w:rFonts w:ascii="Verdana" w:hAnsi="Verdana"/>
          <w:sz w:val="20"/>
          <w:szCs w:val="20"/>
        </w:rPr>
        <w:t>e</w:t>
      </w:r>
      <w:r w:rsidRPr="00D31CEA">
        <w:rPr>
          <w:rFonts w:ascii="Verdana" w:hAnsi="Verdana"/>
          <w:sz w:val="20"/>
          <w:szCs w:val="20"/>
        </w:rPr>
        <w:t>ducació</w:t>
      </w:r>
      <w:r w:rsidR="008328EA">
        <w:rPr>
          <w:rFonts w:ascii="Verdana" w:hAnsi="Verdana"/>
          <w:sz w:val="20"/>
          <w:szCs w:val="20"/>
        </w:rPr>
        <w:t>n.</w:t>
      </w:r>
      <w:r w:rsidRPr="00D31CEA">
        <w:rPr>
          <w:rFonts w:ascii="Verdana" w:hAnsi="Verdana"/>
          <w:sz w:val="20"/>
          <w:szCs w:val="20"/>
        </w:rPr>
        <w:t xml:space="preserve"> </w:t>
      </w:r>
      <w:r w:rsidR="008328EA" w:rsidRPr="00D31CEA">
        <w:rPr>
          <w:rFonts w:ascii="Verdana" w:hAnsi="Verdana"/>
          <w:sz w:val="20"/>
          <w:szCs w:val="20"/>
        </w:rPr>
        <w:t xml:space="preserve">Por esta razón </w:t>
      </w:r>
      <w:r w:rsidR="008328EA">
        <w:rPr>
          <w:rFonts w:ascii="Verdana" w:hAnsi="Verdana"/>
          <w:sz w:val="20"/>
          <w:szCs w:val="20"/>
        </w:rPr>
        <w:t>el objetivo de este estudio es</w:t>
      </w:r>
      <w:r w:rsidR="008328EA" w:rsidRPr="00D31CEA">
        <w:rPr>
          <w:rFonts w:ascii="Verdana" w:hAnsi="Verdana"/>
          <w:sz w:val="20"/>
          <w:szCs w:val="20"/>
        </w:rPr>
        <w:t xml:space="preserve"> </w:t>
      </w:r>
      <w:r w:rsidR="008328EA">
        <w:rPr>
          <w:rFonts w:ascii="Verdana" w:hAnsi="Verdana"/>
          <w:sz w:val="20"/>
          <w:szCs w:val="20"/>
        </w:rPr>
        <w:t>reconocer</w:t>
      </w:r>
      <w:r w:rsidR="008328EA" w:rsidRPr="00D31CEA">
        <w:rPr>
          <w:rFonts w:ascii="Verdana" w:hAnsi="Verdana"/>
          <w:sz w:val="20"/>
          <w:szCs w:val="20"/>
        </w:rPr>
        <w:t xml:space="preserve"> qué se entiende cuando usamos la palabra “innovación” en el contexto educativo y </w:t>
      </w:r>
      <w:r w:rsidR="008328EA">
        <w:rPr>
          <w:rFonts w:ascii="Verdana" w:hAnsi="Verdana"/>
          <w:sz w:val="20"/>
          <w:szCs w:val="20"/>
        </w:rPr>
        <w:t xml:space="preserve">determinar </w:t>
      </w:r>
      <w:r w:rsidR="008328EA" w:rsidRPr="00D31CEA">
        <w:rPr>
          <w:rFonts w:ascii="Verdana" w:hAnsi="Verdana"/>
          <w:sz w:val="20"/>
          <w:szCs w:val="20"/>
        </w:rPr>
        <w:t>si las nuevas tecnologías o TIC son o no un elemento innovador en los centros educativos</w:t>
      </w:r>
      <w:r w:rsidR="008328EA">
        <w:rPr>
          <w:rFonts w:ascii="Verdana" w:hAnsi="Verdana"/>
          <w:sz w:val="20"/>
          <w:szCs w:val="20"/>
        </w:rPr>
        <w:t>. Para ello, se ha realizado una revisión sistemática de la literatura existente, gracias a la cual veremos que</w:t>
      </w:r>
      <w:r w:rsidRPr="00D31CEA">
        <w:rPr>
          <w:rFonts w:ascii="Verdana" w:hAnsi="Verdana"/>
          <w:sz w:val="20"/>
          <w:szCs w:val="20"/>
        </w:rPr>
        <w:t xml:space="preserve">, en la mayoría de los casos, </w:t>
      </w:r>
      <w:r w:rsidR="008328EA">
        <w:rPr>
          <w:rFonts w:ascii="Verdana" w:hAnsi="Verdana"/>
          <w:sz w:val="20"/>
          <w:szCs w:val="20"/>
        </w:rPr>
        <w:t xml:space="preserve">la innovación se asocia al </w:t>
      </w:r>
      <w:r w:rsidRPr="00D31CEA">
        <w:rPr>
          <w:rFonts w:ascii="Verdana" w:hAnsi="Verdana"/>
          <w:sz w:val="20"/>
          <w:szCs w:val="20"/>
        </w:rPr>
        <w:t>uso de las nuevas herramientas digitales</w:t>
      </w:r>
      <w:r w:rsidR="008328EA">
        <w:rPr>
          <w:rFonts w:ascii="Verdana" w:hAnsi="Verdana"/>
          <w:sz w:val="20"/>
          <w:szCs w:val="20"/>
        </w:rPr>
        <w:t xml:space="preserve"> y a </w:t>
      </w:r>
      <w:r w:rsidRPr="00D31CEA">
        <w:rPr>
          <w:rFonts w:ascii="Verdana" w:hAnsi="Verdana"/>
          <w:sz w:val="20"/>
          <w:szCs w:val="20"/>
        </w:rPr>
        <w:t>cambio</w:t>
      </w:r>
      <w:r w:rsidR="008328EA">
        <w:rPr>
          <w:rFonts w:ascii="Verdana" w:hAnsi="Verdana"/>
          <w:sz w:val="20"/>
          <w:szCs w:val="20"/>
        </w:rPr>
        <w:t>s</w:t>
      </w:r>
      <w:r w:rsidRPr="00D31CEA">
        <w:rPr>
          <w:rFonts w:ascii="Verdana" w:hAnsi="Verdana"/>
          <w:sz w:val="20"/>
          <w:szCs w:val="20"/>
        </w:rPr>
        <w:t xml:space="preserve"> en nuestra rutina escolar</w:t>
      </w:r>
      <w:r w:rsidR="008328EA">
        <w:rPr>
          <w:rFonts w:ascii="Verdana" w:hAnsi="Verdana"/>
          <w:sz w:val="20"/>
          <w:szCs w:val="20"/>
        </w:rPr>
        <w:t>,</w:t>
      </w:r>
      <w:r w:rsidR="008328EA" w:rsidRPr="008328EA">
        <w:rPr>
          <w:rFonts w:ascii="Verdana" w:hAnsi="Verdana"/>
          <w:sz w:val="20"/>
          <w:szCs w:val="20"/>
        </w:rPr>
        <w:t xml:space="preserve"> </w:t>
      </w:r>
      <w:r w:rsidR="008328EA">
        <w:rPr>
          <w:rFonts w:ascii="Verdana" w:hAnsi="Verdana"/>
          <w:sz w:val="20"/>
          <w:szCs w:val="20"/>
        </w:rPr>
        <w:t>n</w:t>
      </w:r>
      <w:r w:rsidR="008328EA" w:rsidRPr="00D31CEA">
        <w:rPr>
          <w:rFonts w:ascii="Verdana" w:hAnsi="Verdana"/>
          <w:sz w:val="20"/>
          <w:szCs w:val="20"/>
        </w:rPr>
        <w:t>o obstante, según avalan diversos autores, no siempre la inclusión de las nuevas tecnologías o de un método alternativo significa estar aplicando innovación.</w:t>
      </w:r>
    </w:p>
    <w:p w:rsidR="00B507CC" w:rsidRPr="00D31CEA" w:rsidRDefault="00B507CC" w:rsidP="00D31CEA">
      <w:pPr>
        <w:spacing w:line="360" w:lineRule="auto"/>
        <w:jc w:val="both"/>
        <w:rPr>
          <w:rFonts w:ascii="Verdana" w:hAnsi="Verdana"/>
          <w:sz w:val="20"/>
          <w:szCs w:val="20"/>
        </w:rPr>
      </w:pPr>
    </w:p>
    <w:p w:rsidR="008A7D60" w:rsidRPr="00D31CEA" w:rsidRDefault="008A7D60" w:rsidP="00D31CEA">
      <w:pPr>
        <w:spacing w:line="360" w:lineRule="auto"/>
        <w:jc w:val="both"/>
        <w:rPr>
          <w:rFonts w:ascii="Verdana" w:hAnsi="Verdana"/>
          <w:sz w:val="20"/>
          <w:szCs w:val="20"/>
        </w:rPr>
      </w:pPr>
      <w:r w:rsidRPr="00D31CEA">
        <w:rPr>
          <w:rFonts w:ascii="Verdana" w:hAnsi="Verdana"/>
          <w:sz w:val="20"/>
          <w:szCs w:val="20"/>
        </w:rPr>
        <w:t>PALABRAS CLAVE</w:t>
      </w:r>
    </w:p>
    <w:p w:rsidR="008A7D60" w:rsidRPr="00D31CEA" w:rsidRDefault="008A7D60" w:rsidP="00D31CEA">
      <w:pPr>
        <w:spacing w:line="360" w:lineRule="auto"/>
        <w:jc w:val="both"/>
        <w:rPr>
          <w:rFonts w:ascii="Verdana" w:hAnsi="Verdana"/>
          <w:sz w:val="20"/>
          <w:szCs w:val="20"/>
        </w:rPr>
      </w:pPr>
      <w:r w:rsidRPr="00D31CEA">
        <w:rPr>
          <w:rFonts w:ascii="Verdana" w:hAnsi="Verdana"/>
          <w:sz w:val="20"/>
          <w:szCs w:val="20"/>
        </w:rPr>
        <w:t>Educación, innovación, nuevas tecnologías, TIC</w:t>
      </w:r>
    </w:p>
    <w:p w:rsidR="008A7D60" w:rsidRPr="00D31CEA" w:rsidRDefault="008A7D60" w:rsidP="00D31CEA">
      <w:pPr>
        <w:spacing w:line="360" w:lineRule="auto"/>
        <w:jc w:val="both"/>
        <w:rPr>
          <w:rFonts w:ascii="Verdana" w:hAnsi="Verdana"/>
          <w:sz w:val="20"/>
          <w:szCs w:val="20"/>
        </w:rPr>
      </w:pPr>
    </w:p>
    <w:p w:rsidR="008A7D60" w:rsidRDefault="00C334DC" w:rsidP="00D31CEA">
      <w:pPr>
        <w:spacing w:line="360" w:lineRule="auto"/>
        <w:jc w:val="both"/>
        <w:rPr>
          <w:rFonts w:ascii="Verdana" w:hAnsi="Verdana"/>
          <w:sz w:val="20"/>
          <w:szCs w:val="20"/>
        </w:rPr>
      </w:pPr>
      <w:r>
        <w:rPr>
          <w:rFonts w:ascii="Verdana" w:hAnsi="Verdana"/>
          <w:sz w:val="20"/>
          <w:szCs w:val="20"/>
        </w:rPr>
        <w:t>ABSTRACT</w:t>
      </w:r>
    </w:p>
    <w:p w:rsidR="00E4571D" w:rsidRDefault="00131098" w:rsidP="00D31CEA">
      <w:pPr>
        <w:spacing w:line="360" w:lineRule="auto"/>
        <w:jc w:val="both"/>
        <w:rPr>
          <w:rFonts w:ascii="Verdana" w:hAnsi="Verdana"/>
          <w:sz w:val="20"/>
          <w:szCs w:val="20"/>
        </w:rPr>
      </w:pPr>
      <w:proofErr w:type="spellStart"/>
      <w:r w:rsidRPr="00131098">
        <w:rPr>
          <w:rFonts w:ascii="Verdana" w:hAnsi="Verdana"/>
          <w:sz w:val="20"/>
          <w:szCs w:val="20"/>
        </w:rPr>
        <w:t>There</w:t>
      </w:r>
      <w:proofErr w:type="spellEnd"/>
      <w:r w:rsidRPr="00131098">
        <w:rPr>
          <w:rFonts w:ascii="Verdana" w:hAnsi="Verdana"/>
          <w:sz w:val="20"/>
          <w:szCs w:val="20"/>
        </w:rPr>
        <w:t xml:space="preserve"> </w:t>
      </w:r>
      <w:proofErr w:type="spellStart"/>
      <w:r w:rsidRPr="00131098">
        <w:rPr>
          <w:rFonts w:ascii="Verdana" w:hAnsi="Verdana"/>
          <w:sz w:val="20"/>
          <w:szCs w:val="20"/>
        </w:rPr>
        <w:t>is</w:t>
      </w:r>
      <w:proofErr w:type="spellEnd"/>
      <w:r w:rsidRPr="00131098">
        <w:rPr>
          <w:rFonts w:ascii="Verdana" w:hAnsi="Verdana"/>
          <w:sz w:val="20"/>
          <w:szCs w:val="20"/>
        </w:rPr>
        <w:t xml:space="preserve"> </w:t>
      </w:r>
      <w:proofErr w:type="spellStart"/>
      <w:r w:rsidRPr="00131098">
        <w:rPr>
          <w:rFonts w:ascii="Verdana" w:hAnsi="Verdana"/>
          <w:sz w:val="20"/>
          <w:szCs w:val="20"/>
        </w:rPr>
        <w:t>currently</w:t>
      </w:r>
      <w:proofErr w:type="spellEnd"/>
      <w:r w:rsidRPr="00131098">
        <w:rPr>
          <w:rFonts w:ascii="Verdana" w:hAnsi="Verdana"/>
          <w:sz w:val="20"/>
          <w:szCs w:val="20"/>
        </w:rPr>
        <w:t xml:space="preserve"> </w:t>
      </w:r>
      <w:proofErr w:type="spellStart"/>
      <w:r w:rsidRPr="00131098">
        <w:rPr>
          <w:rFonts w:ascii="Verdana" w:hAnsi="Verdana"/>
          <w:sz w:val="20"/>
          <w:szCs w:val="20"/>
        </w:rPr>
        <w:t>some</w:t>
      </w:r>
      <w:proofErr w:type="spellEnd"/>
      <w:r w:rsidRPr="00131098">
        <w:rPr>
          <w:rFonts w:ascii="Verdana" w:hAnsi="Verdana"/>
          <w:sz w:val="20"/>
          <w:szCs w:val="20"/>
        </w:rPr>
        <w:t xml:space="preserve"> </w:t>
      </w:r>
      <w:proofErr w:type="spellStart"/>
      <w:r w:rsidRPr="00131098">
        <w:rPr>
          <w:rFonts w:ascii="Verdana" w:hAnsi="Verdana"/>
          <w:sz w:val="20"/>
          <w:szCs w:val="20"/>
        </w:rPr>
        <w:t>confusion</w:t>
      </w:r>
      <w:proofErr w:type="spellEnd"/>
      <w:r w:rsidRPr="00131098">
        <w:rPr>
          <w:rFonts w:ascii="Verdana" w:hAnsi="Verdana"/>
          <w:sz w:val="20"/>
          <w:szCs w:val="20"/>
        </w:rPr>
        <w:t xml:space="preserve"> in </w:t>
      </w:r>
      <w:proofErr w:type="spellStart"/>
      <w:r w:rsidRPr="00131098">
        <w:rPr>
          <w:rFonts w:ascii="Verdana" w:hAnsi="Verdana"/>
          <w:sz w:val="20"/>
          <w:szCs w:val="20"/>
        </w:rPr>
        <w:t>determining</w:t>
      </w:r>
      <w:proofErr w:type="spellEnd"/>
      <w:r w:rsidRPr="00131098">
        <w:rPr>
          <w:rFonts w:ascii="Verdana" w:hAnsi="Verdana"/>
          <w:sz w:val="20"/>
          <w:szCs w:val="20"/>
        </w:rPr>
        <w:t xml:space="preserve"> </w:t>
      </w:r>
      <w:proofErr w:type="spellStart"/>
      <w:r w:rsidRPr="00131098">
        <w:rPr>
          <w:rFonts w:ascii="Verdana" w:hAnsi="Verdana"/>
          <w:sz w:val="20"/>
          <w:szCs w:val="20"/>
        </w:rPr>
        <w:t>what</w:t>
      </w:r>
      <w:proofErr w:type="spellEnd"/>
      <w:r w:rsidRPr="00131098">
        <w:rPr>
          <w:rFonts w:ascii="Verdana" w:hAnsi="Verdana"/>
          <w:sz w:val="20"/>
          <w:szCs w:val="20"/>
        </w:rPr>
        <w:t xml:space="preserve"> </w:t>
      </w:r>
      <w:proofErr w:type="spellStart"/>
      <w:r w:rsidRPr="00131098">
        <w:rPr>
          <w:rFonts w:ascii="Verdana" w:hAnsi="Verdana"/>
          <w:sz w:val="20"/>
          <w:szCs w:val="20"/>
        </w:rPr>
        <w:t>exactly</w:t>
      </w:r>
      <w:proofErr w:type="spellEnd"/>
      <w:r w:rsidRPr="00131098">
        <w:rPr>
          <w:rFonts w:ascii="Verdana" w:hAnsi="Verdana"/>
          <w:sz w:val="20"/>
          <w:szCs w:val="20"/>
        </w:rPr>
        <w:t xml:space="preserve">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term</w:t>
      </w:r>
      <w:proofErr w:type="spellEnd"/>
      <w:r w:rsidRPr="00131098">
        <w:rPr>
          <w:rFonts w:ascii="Verdana" w:hAnsi="Verdana"/>
          <w:sz w:val="20"/>
          <w:szCs w:val="20"/>
        </w:rPr>
        <w:t xml:space="preserve"> "</w:t>
      </w:r>
      <w:proofErr w:type="spellStart"/>
      <w:r w:rsidRPr="00131098">
        <w:rPr>
          <w:rFonts w:ascii="Verdana" w:hAnsi="Verdana"/>
          <w:sz w:val="20"/>
          <w:szCs w:val="20"/>
        </w:rPr>
        <w:t>innovation</w:t>
      </w:r>
      <w:proofErr w:type="spellEnd"/>
      <w:r w:rsidRPr="00131098">
        <w:rPr>
          <w:rFonts w:ascii="Verdana" w:hAnsi="Verdana"/>
          <w:sz w:val="20"/>
          <w:szCs w:val="20"/>
        </w:rPr>
        <w:t xml:space="preserve">" </w:t>
      </w:r>
      <w:proofErr w:type="spellStart"/>
      <w:r w:rsidRPr="00131098">
        <w:rPr>
          <w:rFonts w:ascii="Verdana" w:hAnsi="Verdana"/>
          <w:sz w:val="20"/>
          <w:szCs w:val="20"/>
        </w:rPr>
        <w:t>means</w:t>
      </w:r>
      <w:proofErr w:type="spellEnd"/>
      <w:r w:rsidRPr="00131098">
        <w:rPr>
          <w:rFonts w:ascii="Verdana" w:hAnsi="Verdana"/>
          <w:sz w:val="20"/>
          <w:szCs w:val="20"/>
        </w:rPr>
        <w:t xml:space="preserve"> in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context</w:t>
      </w:r>
      <w:proofErr w:type="spellEnd"/>
      <w:r w:rsidRPr="00131098">
        <w:rPr>
          <w:rFonts w:ascii="Verdana" w:hAnsi="Verdana"/>
          <w:sz w:val="20"/>
          <w:szCs w:val="20"/>
        </w:rPr>
        <w:t xml:space="preserve"> of </w:t>
      </w:r>
      <w:proofErr w:type="spellStart"/>
      <w:r w:rsidRPr="00131098">
        <w:rPr>
          <w:rFonts w:ascii="Verdana" w:hAnsi="Verdana"/>
          <w:sz w:val="20"/>
          <w:szCs w:val="20"/>
        </w:rPr>
        <w:t>education</w:t>
      </w:r>
      <w:proofErr w:type="spellEnd"/>
      <w:r w:rsidRPr="00131098">
        <w:rPr>
          <w:rFonts w:ascii="Verdana" w:hAnsi="Verdana"/>
          <w:sz w:val="20"/>
          <w:szCs w:val="20"/>
        </w:rPr>
        <w:t xml:space="preserve">. </w:t>
      </w:r>
      <w:proofErr w:type="spellStart"/>
      <w:r w:rsidRPr="00131098">
        <w:rPr>
          <w:rFonts w:ascii="Verdana" w:hAnsi="Verdana"/>
          <w:sz w:val="20"/>
          <w:szCs w:val="20"/>
        </w:rPr>
        <w:t>For</w:t>
      </w:r>
      <w:proofErr w:type="spellEnd"/>
      <w:r w:rsidRPr="00131098">
        <w:rPr>
          <w:rFonts w:ascii="Verdana" w:hAnsi="Verdana"/>
          <w:sz w:val="20"/>
          <w:szCs w:val="20"/>
        </w:rPr>
        <w:t xml:space="preserve"> </w:t>
      </w:r>
      <w:proofErr w:type="spellStart"/>
      <w:r w:rsidRPr="00131098">
        <w:rPr>
          <w:rFonts w:ascii="Verdana" w:hAnsi="Verdana"/>
          <w:sz w:val="20"/>
          <w:szCs w:val="20"/>
        </w:rPr>
        <w:t>this</w:t>
      </w:r>
      <w:proofErr w:type="spellEnd"/>
      <w:r w:rsidRPr="00131098">
        <w:rPr>
          <w:rFonts w:ascii="Verdana" w:hAnsi="Verdana"/>
          <w:sz w:val="20"/>
          <w:szCs w:val="20"/>
        </w:rPr>
        <w:t xml:space="preserve"> </w:t>
      </w:r>
      <w:proofErr w:type="spellStart"/>
      <w:r w:rsidRPr="00131098">
        <w:rPr>
          <w:rFonts w:ascii="Verdana" w:hAnsi="Verdana"/>
          <w:sz w:val="20"/>
          <w:szCs w:val="20"/>
        </w:rPr>
        <w:t>reason</w:t>
      </w:r>
      <w:proofErr w:type="spellEnd"/>
      <w:r w:rsidRPr="00131098">
        <w:rPr>
          <w:rFonts w:ascii="Verdana" w:hAnsi="Verdana"/>
          <w:sz w:val="20"/>
          <w:szCs w:val="20"/>
        </w:rPr>
        <w:t xml:space="preserve">,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objective</w:t>
      </w:r>
      <w:proofErr w:type="spellEnd"/>
      <w:r w:rsidRPr="00131098">
        <w:rPr>
          <w:rFonts w:ascii="Verdana" w:hAnsi="Verdana"/>
          <w:sz w:val="20"/>
          <w:szCs w:val="20"/>
        </w:rPr>
        <w:t xml:space="preserve"> of </w:t>
      </w:r>
      <w:proofErr w:type="spellStart"/>
      <w:r w:rsidRPr="00131098">
        <w:rPr>
          <w:rFonts w:ascii="Verdana" w:hAnsi="Verdana"/>
          <w:sz w:val="20"/>
          <w:szCs w:val="20"/>
        </w:rPr>
        <w:t>this</w:t>
      </w:r>
      <w:proofErr w:type="spellEnd"/>
      <w:r w:rsidRPr="00131098">
        <w:rPr>
          <w:rFonts w:ascii="Verdana" w:hAnsi="Verdana"/>
          <w:sz w:val="20"/>
          <w:szCs w:val="20"/>
        </w:rPr>
        <w:t xml:space="preserve"> </w:t>
      </w:r>
      <w:proofErr w:type="spellStart"/>
      <w:r w:rsidRPr="00131098">
        <w:rPr>
          <w:rFonts w:ascii="Verdana" w:hAnsi="Verdana"/>
          <w:sz w:val="20"/>
          <w:szCs w:val="20"/>
        </w:rPr>
        <w:t>study</w:t>
      </w:r>
      <w:proofErr w:type="spellEnd"/>
      <w:r w:rsidRPr="00131098">
        <w:rPr>
          <w:rFonts w:ascii="Verdana" w:hAnsi="Verdana"/>
          <w:sz w:val="20"/>
          <w:szCs w:val="20"/>
        </w:rPr>
        <w:t xml:space="preserve"> </w:t>
      </w:r>
      <w:proofErr w:type="spellStart"/>
      <w:r w:rsidRPr="00131098">
        <w:rPr>
          <w:rFonts w:ascii="Verdana" w:hAnsi="Verdana"/>
          <w:sz w:val="20"/>
          <w:szCs w:val="20"/>
        </w:rPr>
        <w:t>is</w:t>
      </w:r>
      <w:proofErr w:type="spellEnd"/>
      <w:r w:rsidRPr="00131098">
        <w:rPr>
          <w:rFonts w:ascii="Verdana" w:hAnsi="Verdana"/>
          <w:sz w:val="20"/>
          <w:szCs w:val="20"/>
        </w:rPr>
        <w:t xml:space="preserve"> </w:t>
      </w:r>
      <w:proofErr w:type="spellStart"/>
      <w:r w:rsidRPr="00131098">
        <w:rPr>
          <w:rFonts w:ascii="Verdana" w:hAnsi="Verdana"/>
          <w:sz w:val="20"/>
          <w:szCs w:val="20"/>
        </w:rPr>
        <w:t>to</w:t>
      </w:r>
      <w:proofErr w:type="spellEnd"/>
      <w:r w:rsidRPr="00131098">
        <w:rPr>
          <w:rFonts w:ascii="Verdana" w:hAnsi="Verdana"/>
          <w:sz w:val="20"/>
          <w:szCs w:val="20"/>
        </w:rPr>
        <w:t xml:space="preserve"> </w:t>
      </w:r>
      <w:proofErr w:type="spellStart"/>
      <w:r w:rsidRPr="00131098">
        <w:rPr>
          <w:rFonts w:ascii="Verdana" w:hAnsi="Verdana"/>
          <w:sz w:val="20"/>
          <w:szCs w:val="20"/>
        </w:rPr>
        <w:t>recognize</w:t>
      </w:r>
      <w:proofErr w:type="spellEnd"/>
      <w:r w:rsidRPr="00131098">
        <w:rPr>
          <w:rFonts w:ascii="Verdana" w:hAnsi="Verdana"/>
          <w:sz w:val="20"/>
          <w:szCs w:val="20"/>
        </w:rPr>
        <w:t xml:space="preserve"> </w:t>
      </w:r>
      <w:proofErr w:type="spellStart"/>
      <w:r w:rsidRPr="00131098">
        <w:rPr>
          <w:rFonts w:ascii="Verdana" w:hAnsi="Verdana"/>
          <w:sz w:val="20"/>
          <w:szCs w:val="20"/>
        </w:rPr>
        <w:t>what</w:t>
      </w:r>
      <w:proofErr w:type="spellEnd"/>
      <w:r w:rsidRPr="00131098">
        <w:rPr>
          <w:rFonts w:ascii="Verdana" w:hAnsi="Verdana"/>
          <w:sz w:val="20"/>
          <w:szCs w:val="20"/>
        </w:rPr>
        <w:t xml:space="preserve"> </w:t>
      </w:r>
      <w:proofErr w:type="spellStart"/>
      <w:r w:rsidRPr="00131098">
        <w:rPr>
          <w:rFonts w:ascii="Verdana" w:hAnsi="Verdana"/>
          <w:sz w:val="20"/>
          <w:szCs w:val="20"/>
        </w:rPr>
        <w:t>is</w:t>
      </w:r>
      <w:proofErr w:type="spellEnd"/>
      <w:r w:rsidRPr="00131098">
        <w:rPr>
          <w:rFonts w:ascii="Verdana" w:hAnsi="Verdana"/>
          <w:sz w:val="20"/>
          <w:szCs w:val="20"/>
        </w:rPr>
        <w:t xml:space="preserve"> </w:t>
      </w:r>
      <w:proofErr w:type="spellStart"/>
      <w:r w:rsidRPr="00131098">
        <w:rPr>
          <w:rFonts w:ascii="Verdana" w:hAnsi="Verdana"/>
          <w:sz w:val="20"/>
          <w:szCs w:val="20"/>
        </w:rPr>
        <w:t>understood</w:t>
      </w:r>
      <w:proofErr w:type="spellEnd"/>
      <w:r w:rsidRPr="00131098">
        <w:rPr>
          <w:rFonts w:ascii="Verdana" w:hAnsi="Verdana"/>
          <w:sz w:val="20"/>
          <w:szCs w:val="20"/>
        </w:rPr>
        <w:t xml:space="preserve"> </w:t>
      </w:r>
      <w:proofErr w:type="spellStart"/>
      <w:r w:rsidRPr="00131098">
        <w:rPr>
          <w:rFonts w:ascii="Verdana" w:hAnsi="Verdana"/>
          <w:sz w:val="20"/>
          <w:szCs w:val="20"/>
        </w:rPr>
        <w:t>when</w:t>
      </w:r>
      <w:proofErr w:type="spellEnd"/>
      <w:r w:rsidRPr="00131098">
        <w:rPr>
          <w:rFonts w:ascii="Verdana" w:hAnsi="Verdana"/>
          <w:sz w:val="20"/>
          <w:szCs w:val="20"/>
        </w:rPr>
        <w:t xml:space="preserve"> </w:t>
      </w:r>
      <w:proofErr w:type="spellStart"/>
      <w:r w:rsidRPr="00131098">
        <w:rPr>
          <w:rFonts w:ascii="Verdana" w:hAnsi="Verdana"/>
          <w:sz w:val="20"/>
          <w:szCs w:val="20"/>
        </w:rPr>
        <w:t>we</w:t>
      </w:r>
      <w:proofErr w:type="spellEnd"/>
      <w:r w:rsidRPr="00131098">
        <w:rPr>
          <w:rFonts w:ascii="Verdana" w:hAnsi="Verdana"/>
          <w:sz w:val="20"/>
          <w:szCs w:val="20"/>
        </w:rPr>
        <w:t xml:space="preserve"> use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word</w:t>
      </w:r>
      <w:proofErr w:type="spellEnd"/>
      <w:r w:rsidRPr="00131098">
        <w:rPr>
          <w:rFonts w:ascii="Verdana" w:hAnsi="Verdana"/>
          <w:sz w:val="20"/>
          <w:szCs w:val="20"/>
        </w:rPr>
        <w:t xml:space="preserve"> “</w:t>
      </w:r>
      <w:proofErr w:type="spellStart"/>
      <w:r w:rsidRPr="00131098">
        <w:rPr>
          <w:rFonts w:ascii="Verdana" w:hAnsi="Verdana"/>
          <w:sz w:val="20"/>
          <w:szCs w:val="20"/>
        </w:rPr>
        <w:t>innovation</w:t>
      </w:r>
      <w:proofErr w:type="spellEnd"/>
      <w:r w:rsidRPr="00131098">
        <w:rPr>
          <w:rFonts w:ascii="Verdana" w:hAnsi="Verdana"/>
          <w:sz w:val="20"/>
          <w:szCs w:val="20"/>
        </w:rPr>
        <w:t xml:space="preserve">” in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educational</w:t>
      </w:r>
      <w:proofErr w:type="spellEnd"/>
      <w:r w:rsidRPr="00131098">
        <w:rPr>
          <w:rFonts w:ascii="Verdana" w:hAnsi="Verdana"/>
          <w:sz w:val="20"/>
          <w:szCs w:val="20"/>
        </w:rPr>
        <w:t xml:space="preserve"> </w:t>
      </w:r>
      <w:proofErr w:type="spellStart"/>
      <w:r w:rsidRPr="00131098">
        <w:rPr>
          <w:rFonts w:ascii="Verdana" w:hAnsi="Verdana"/>
          <w:sz w:val="20"/>
          <w:szCs w:val="20"/>
        </w:rPr>
        <w:t>context</w:t>
      </w:r>
      <w:proofErr w:type="spellEnd"/>
      <w:r w:rsidRPr="00131098">
        <w:rPr>
          <w:rFonts w:ascii="Verdana" w:hAnsi="Verdana"/>
          <w:sz w:val="20"/>
          <w:szCs w:val="20"/>
        </w:rPr>
        <w:t xml:space="preserve"> and </w:t>
      </w:r>
      <w:proofErr w:type="spellStart"/>
      <w:r w:rsidRPr="00131098">
        <w:rPr>
          <w:rFonts w:ascii="Verdana" w:hAnsi="Verdana"/>
          <w:sz w:val="20"/>
          <w:szCs w:val="20"/>
        </w:rPr>
        <w:t>to</w:t>
      </w:r>
      <w:proofErr w:type="spellEnd"/>
      <w:r w:rsidRPr="00131098">
        <w:rPr>
          <w:rFonts w:ascii="Verdana" w:hAnsi="Verdana"/>
          <w:sz w:val="20"/>
          <w:szCs w:val="20"/>
        </w:rPr>
        <w:t xml:space="preserve"> determine </w:t>
      </w:r>
      <w:proofErr w:type="spellStart"/>
      <w:r w:rsidRPr="00131098">
        <w:rPr>
          <w:rFonts w:ascii="Verdana" w:hAnsi="Verdana"/>
          <w:sz w:val="20"/>
          <w:szCs w:val="20"/>
        </w:rPr>
        <w:t>whether</w:t>
      </w:r>
      <w:proofErr w:type="spellEnd"/>
      <w:r w:rsidRPr="00131098">
        <w:rPr>
          <w:rFonts w:ascii="Verdana" w:hAnsi="Verdana"/>
          <w:sz w:val="20"/>
          <w:szCs w:val="20"/>
        </w:rPr>
        <w:t xml:space="preserve"> </w:t>
      </w:r>
      <w:proofErr w:type="spellStart"/>
      <w:r w:rsidRPr="00131098">
        <w:rPr>
          <w:rFonts w:ascii="Verdana" w:hAnsi="Verdana"/>
          <w:sz w:val="20"/>
          <w:szCs w:val="20"/>
        </w:rPr>
        <w:t>or</w:t>
      </w:r>
      <w:proofErr w:type="spellEnd"/>
      <w:r w:rsidRPr="00131098">
        <w:rPr>
          <w:rFonts w:ascii="Verdana" w:hAnsi="Verdana"/>
          <w:sz w:val="20"/>
          <w:szCs w:val="20"/>
        </w:rPr>
        <w:t xml:space="preserve"> </w:t>
      </w:r>
      <w:proofErr w:type="spellStart"/>
      <w:r w:rsidRPr="00131098">
        <w:rPr>
          <w:rFonts w:ascii="Verdana" w:hAnsi="Verdana"/>
          <w:sz w:val="20"/>
          <w:szCs w:val="20"/>
        </w:rPr>
        <w:t>not</w:t>
      </w:r>
      <w:proofErr w:type="spellEnd"/>
      <w:r w:rsidRPr="00131098">
        <w:rPr>
          <w:rFonts w:ascii="Verdana" w:hAnsi="Verdana"/>
          <w:sz w:val="20"/>
          <w:szCs w:val="20"/>
        </w:rPr>
        <w:t xml:space="preserve"> new </w:t>
      </w:r>
      <w:proofErr w:type="spellStart"/>
      <w:r w:rsidRPr="00131098">
        <w:rPr>
          <w:rFonts w:ascii="Verdana" w:hAnsi="Verdana"/>
          <w:sz w:val="20"/>
          <w:szCs w:val="20"/>
        </w:rPr>
        <w:t>technologies</w:t>
      </w:r>
      <w:proofErr w:type="spellEnd"/>
      <w:r w:rsidRPr="00131098">
        <w:rPr>
          <w:rFonts w:ascii="Verdana" w:hAnsi="Verdana"/>
          <w:sz w:val="20"/>
          <w:szCs w:val="20"/>
        </w:rPr>
        <w:t xml:space="preserve"> </w:t>
      </w:r>
      <w:proofErr w:type="spellStart"/>
      <w:r w:rsidRPr="00131098">
        <w:rPr>
          <w:rFonts w:ascii="Verdana" w:hAnsi="Verdana"/>
          <w:sz w:val="20"/>
          <w:szCs w:val="20"/>
        </w:rPr>
        <w:t>or</w:t>
      </w:r>
      <w:proofErr w:type="spellEnd"/>
      <w:r w:rsidRPr="00131098">
        <w:rPr>
          <w:rFonts w:ascii="Verdana" w:hAnsi="Verdana"/>
          <w:sz w:val="20"/>
          <w:szCs w:val="20"/>
        </w:rPr>
        <w:t xml:space="preserve"> ICT are </w:t>
      </w:r>
      <w:proofErr w:type="spellStart"/>
      <w:r w:rsidRPr="00131098">
        <w:rPr>
          <w:rFonts w:ascii="Verdana" w:hAnsi="Verdana"/>
          <w:sz w:val="20"/>
          <w:szCs w:val="20"/>
        </w:rPr>
        <w:t>an</w:t>
      </w:r>
      <w:proofErr w:type="spellEnd"/>
      <w:r w:rsidRPr="00131098">
        <w:rPr>
          <w:rFonts w:ascii="Verdana" w:hAnsi="Verdana"/>
          <w:sz w:val="20"/>
          <w:szCs w:val="20"/>
        </w:rPr>
        <w:t xml:space="preserve"> </w:t>
      </w:r>
      <w:proofErr w:type="spellStart"/>
      <w:r w:rsidRPr="00131098">
        <w:rPr>
          <w:rFonts w:ascii="Verdana" w:hAnsi="Verdana"/>
          <w:sz w:val="20"/>
          <w:szCs w:val="20"/>
        </w:rPr>
        <w:t>innovative</w:t>
      </w:r>
      <w:proofErr w:type="spellEnd"/>
      <w:r w:rsidRPr="00131098">
        <w:rPr>
          <w:rFonts w:ascii="Verdana" w:hAnsi="Verdana"/>
          <w:sz w:val="20"/>
          <w:szCs w:val="20"/>
        </w:rPr>
        <w:t xml:space="preserve"> </w:t>
      </w:r>
      <w:proofErr w:type="spellStart"/>
      <w:r w:rsidRPr="00131098">
        <w:rPr>
          <w:rFonts w:ascii="Verdana" w:hAnsi="Verdana"/>
          <w:sz w:val="20"/>
          <w:szCs w:val="20"/>
        </w:rPr>
        <w:t>element</w:t>
      </w:r>
      <w:proofErr w:type="spellEnd"/>
      <w:r w:rsidRPr="00131098">
        <w:rPr>
          <w:rFonts w:ascii="Verdana" w:hAnsi="Verdana"/>
          <w:sz w:val="20"/>
          <w:szCs w:val="20"/>
        </w:rPr>
        <w:t xml:space="preserve"> in </w:t>
      </w:r>
      <w:proofErr w:type="spellStart"/>
      <w:r w:rsidRPr="00131098">
        <w:rPr>
          <w:rFonts w:ascii="Verdana" w:hAnsi="Verdana"/>
          <w:sz w:val="20"/>
          <w:szCs w:val="20"/>
        </w:rPr>
        <w:t>educational</w:t>
      </w:r>
      <w:proofErr w:type="spellEnd"/>
      <w:r w:rsidRPr="00131098">
        <w:rPr>
          <w:rFonts w:ascii="Verdana" w:hAnsi="Verdana"/>
          <w:sz w:val="20"/>
          <w:szCs w:val="20"/>
        </w:rPr>
        <w:t xml:space="preserve"> centers. </w:t>
      </w:r>
      <w:proofErr w:type="spellStart"/>
      <w:r w:rsidRPr="00131098">
        <w:rPr>
          <w:rFonts w:ascii="Verdana" w:hAnsi="Verdana"/>
          <w:sz w:val="20"/>
          <w:szCs w:val="20"/>
        </w:rPr>
        <w:t>For</w:t>
      </w:r>
      <w:proofErr w:type="spellEnd"/>
      <w:r w:rsidRPr="00131098">
        <w:rPr>
          <w:rFonts w:ascii="Verdana" w:hAnsi="Verdana"/>
          <w:sz w:val="20"/>
          <w:szCs w:val="20"/>
        </w:rPr>
        <w:t xml:space="preserve"> </w:t>
      </w:r>
      <w:proofErr w:type="spellStart"/>
      <w:r w:rsidRPr="00131098">
        <w:rPr>
          <w:rFonts w:ascii="Verdana" w:hAnsi="Verdana"/>
          <w:sz w:val="20"/>
          <w:szCs w:val="20"/>
        </w:rPr>
        <w:t>this</w:t>
      </w:r>
      <w:proofErr w:type="spellEnd"/>
      <w:r w:rsidRPr="00131098">
        <w:rPr>
          <w:rFonts w:ascii="Verdana" w:hAnsi="Verdana"/>
          <w:sz w:val="20"/>
          <w:szCs w:val="20"/>
        </w:rPr>
        <w:t xml:space="preserve">, a </w:t>
      </w:r>
      <w:proofErr w:type="spellStart"/>
      <w:r w:rsidRPr="00131098">
        <w:rPr>
          <w:rFonts w:ascii="Verdana" w:hAnsi="Verdana"/>
          <w:sz w:val="20"/>
          <w:szCs w:val="20"/>
        </w:rPr>
        <w:t>systematic</w:t>
      </w:r>
      <w:proofErr w:type="spellEnd"/>
      <w:r w:rsidRPr="00131098">
        <w:rPr>
          <w:rFonts w:ascii="Verdana" w:hAnsi="Verdana"/>
          <w:sz w:val="20"/>
          <w:szCs w:val="20"/>
        </w:rPr>
        <w:t xml:space="preserve"> </w:t>
      </w:r>
      <w:proofErr w:type="spellStart"/>
      <w:r w:rsidRPr="00131098">
        <w:rPr>
          <w:rFonts w:ascii="Verdana" w:hAnsi="Verdana"/>
          <w:sz w:val="20"/>
          <w:szCs w:val="20"/>
        </w:rPr>
        <w:t>review</w:t>
      </w:r>
      <w:proofErr w:type="spellEnd"/>
      <w:r w:rsidRPr="00131098">
        <w:rPr>
          <w:rFonts w:ascii="Verdana" w:hAnsi="Verdana"/>
          <w:sz w:val="20"/>
          <w:szCs w:val="20"/>
        </w:rPr>
        <w:t xml:space="preserve"> of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existing</w:t>
      </w:r>
      <w:proofErr w:type="spellEnd"/>
      <w:r w:rsidRPr="00131098">
        <w:rPr>
          <w:rFonts w:ascii="Verdana" w:hAnsi="Verdana"/>
          <w:sz w:val="20"/>
          <w:szCs w:val="20"/>
        </w:rPr>
        <w:t xml:space="preserve"> </w:t>
      </w:r>
      <w:proofErr w:type="spellStart"/>
      <w:r w:rsidRPr="00131098">
        <w:rPr>
          <w:rFonts w:ascii="Verdana" w:hAnsi="Verdana"/>
          <w:sz w:val="20"/>
          <w:szCs w:val="20"/>
        </w:rPr>
        <w:t>literature</w:t>
      </w:r>
      <w:proofErr w:type="spellEnd"/>
      <w:r w:rsidRPr="00131098">
        <w:rPr>
          <w:rFonts w:ascii="Verdana" w:hAnsi="Verdana"/>
          <w:sz w:val="20"/>
          <w:szCs w:val="20"/>
        </w:rPr>
        <w:t xml:space="preserve"> has </w:t>
      </w:r>
      <w:proofErr w:type="spellStart"/>
      <w:r w:rsidRPr="00131098">
        <w:rPr>
          <w:rFonts w:ascii="Verdana" w:hAnsi="Verdana"/>
          <w:sz w:val="20"/>
          <w:szCs w:val="20"/>
        </w:rPr>
        <w:t>been</w:t>
      </w:r>
      <w:proofErr w:type="spellEnd"/>
      <w:r w:rsidRPr="00131098">
        <w:rPr>
          <w:rFonts w:ascii="Verdana" w:hAnsi="Verdana"/>
          <w:sz w:val="20"/>
          <w:szCs w:val="20"/>
        </w:rPr>
        <w:t xml:space="preserve"> </w:t>
      </w:r>
      <w:proofErr w:type="spellStart"/>
      <w:r w:rsidRPr="00131098">
        <w:rPr>
          <w:rFonts w:ascii="Verdana" w:hAnsi="Verdana"/>
          <w:sz w:val="20"/>
          <w:szCs w:val="20"/>
        </w:rPr>
        <w:t>carried</w:t>
      </w:r>
      <w:proofErr w:type="spellEnd"/>
      <w:r w:rsidRPr="00131098">
        <w:rPr>
          <w:rFonts w:ascii="Verdana" w:hAnsi="Verdana"/>
          <w:sz w:val="20"/>
          <w:szCs w:val="20"/>
        </w:rPr>
        <w:t xml:space="preserve"> </w:t>
      </w:r>
      <w:proofErr w:type="spellStart"/>
      <w:r w:rsidRPr="00131098">
        <w:rPr>
          <w:rFonts w:ascii="Verdana" w:hAnsi="Verdana"/>
          <w:sz w:val="20"/>
          <w:szCs w:val="20"/>
        </w:rPr>
        <w:t>out</w:t>
      </w:r>
      <w:proofErr w:type="spellEnd"/>
      <w:r w:rsidRPr="00131098">
        <w:rPr>
          <w:rFonts w:ascii="Verdana" w:hAnsi="Verdana"/>
          <w:sz w:val="20"/>
          <w:szCs w:val="20"/>
        </w:rPr>
        <w:t xml:space="preserve">, </w:t>
      </w:r>
      <w:proofErr w:type="spellStart"/>
      <w:r w:rsidRPr="00131098">
        <w:rPr>
          <w:rFonts w:ascii="Verdana" w:hAnsi="Verdana"/>
          <w:sz w:val="20"/>
          <w:szCs w:val="20"/>
        </w:rPr>
        <w:t>thanks</w:t>
      </w:r>
      <w:proofErr w:type="spellEnd"/>
      <w:r w:rsidRPr="00131098">
        <w:rPr>
          <w:rFonts w:ascii="Verdana" w:hAnsi="Verdana"/>
          <w:sz w:val="20"/>
          <w:szCs w:val="20"/>
        </w:rPr>
        <w:t xml:space="preserve"> </w:t>
      </w:r>
      <w:proofErr w:type="spellStart"/>
      <w:r w:rsidRPr="00131098">
        <w:rPr>
          <w:rFonts w:ascii="Verdana" w:hAnsi="Verdana"/>
          <w:sz w:val="20"/>
          <w:szCs w:val="20"/>
        </w:rPr>
        <w:t>to</w:t>
      </w:r>
      <w:proofErr w:type="spellEnd"/>
      <w:r w:rsidRPr="00131098">
        <w:rPr>
          <w:rFonts w:ascii="Verdana" w:hAnsi="Verdana"/>
          <w:sz w:val="20"/>
          <w:szCs w:val="20"/>
        </w:rPr>
        <w:t xml:space="preserve"> </w:t>
      </w:r>
      <w:proofErr w:type="spellStart"/>
      <w:r w:rsidRPr="00131098">
        <w:rPr>
          <w:rFonts w:ascii="Verdana" w:hAnsi="Verdana"/>
          <w:sz w:val="20"/>
          <w:szCs w:val="20"/>
        </w:rPr>
        <w:t>which</w:t>
      </w:r>
      <w:proofErr w:type="spellEnd"/>
      <w:r w:rsidRPr="00131098">
        <w:rPr>
          <w:rFonts w:ascii="Verdana" w:hAnsi="Verdana"/>
          <w:sz w:val="20"/>
          <w:szCs w:val="20"/>
        </w:rPr>
        <w:t xml:space="preserve"> </w:t>
      </w:r>
      <w:proofErr w:type="spellStart"/>
      <w:r w:rsidRPr="00131098">
        <w:rPr>
          <w:rFonts w:ascii="Verdana" w:hAnsi="Verdana"/>
          <w:sz w:val="20"/>
          <w:szCs w:val="20"/>
        </w:rPr>
        <w:t>we</w:t>
      </w:r>
      <w:proofErr w:type="spellEnd"/>
      <w:r w:rsidRPr="00131098">
        <w:rPr>
          <w:rFonts w:ascii="Verdana" w:hAnsi="Verdana"/>
          <w:sz w:val="20"/>
          <w:szCs w:val="20"/>
        </w:rPr>
        <w:t xml:space="preserve"> </w:t>
      </w:r>
      <w:proofErr w:type="spellStart"/>
      <w:r w:rsidRPr="00131098">
        <w:rPr>
          <w:rFonts w:ascii="Verdana" w:hAnsi="Verdana"/>
          <w:sz w:val="20"/>
          <w:szCs w:val="20"/>
        </w:rPr>
        <w:t>will</w:t>
      </w:r>
      <w:proofErr w:type="spellEnd"/>
      <w:r w:rsidRPr="00131098">
        <w:rPr>
          <w:rFonts w:ascii="Verdana" w:hAnsi="Verdana"/>
          <w:sz w:val="20"/>
          <w:szCs w:val="20"/>
        </w:rPr>
        <w:t xml:space="preserve"> </w:t>
      </w:r>
      <w:proofErr w:type="spellStart"/>
      <w:r w:rsidRPr="00131098">
        <w:rPr>
          <w:rFonts w:ascii="Verdana" w:hAnsi="Verdana"/>
          <w:sz w:val="20"/>
          <w:szCs w:val="20"/>
        </w:rPr>
        <w:t>see</w:t>
      </w:r>
      <w:proofErr w:type="spellEnd"/>
      <w:r w:rsidRPr="00131098">
        <w:rPr>
          <w:rFonts w:ascii="Verdana" w:hAnsi="Verdana"/>
          <w:sz w:val="20"/>
          <w:szCs w:val="20"/>
        </w:rPr>
        <w:t xml:space="preserve"> </w:t>
      </w:r>
      <w:proofErr w:type="spellStart"/>
      <w:r w:rsidRPr="00131098">
        <w:rPr>
          <w:rFonts w:ascii="Verdana" w:hAnsi="Verdana"/>
          <w:sz w:val="20"/>
          <w:szCs w:val="20"/>
        </w:rPr>
        <w:t>that</w:t>
      </w:r>
      <w:proofErr w:type="spellEnd"/>
      <w:r w:rsidRPr="00131098">
        <w:rPr>
          <w:rFonts w:ascii="Verdana" w:hAnsi="Verdana"/>
          <w:sz w:val="20"/>
          <w:szCs w:val="20"/>
        </w:rPr>
        <w:t xml:space="preserve">, in </w:t>
      </w:r>
      <w:proofErr w:type="spellStart"/>
      <w:r w:rsidRPr="00131098">
        <w:rPr>
          <w:rFonts w:ascii="Verdana" w:hAnsi="Verdana"/>
          <w:sz w:val="20"/>
          <w:szCs w:val="20"/>
        </w:rPr>
        <w:t>most</w:t>
      </w:r>
      <w:proofErr w:type="spellEnd"/>
      <w:r w:rsidRPr="00131098">
        <w:rPr>
          <w:rFonts w:ascii="Verdana" w:hAnsi="Verdana"/>
          <w:sz w:val="20"/>
          <w:szCs w:val="20"/>
        </w:rPr>
        <w:t xml:space="preserve"> cases, </w:t>
      </w:r>
      <w:proofErr w:type="spellStart"/>
      <w:r w:rsidRPr="00131098">
        <w:rPr>
          <w:rFonts w:ascii="Verdana" w:hAnsi="Verdana"/>
          <w:sz w:val="20"/>
          <w:szCs w:val="20"/>
        </w:rPr>
        <w:t>innovation</w:t>
      </w:r>
      <w:proofErr w:type="spellEnd"/>
      <w:r w:rsidRPr="00131098">
        <w:rPr>
          <w:rFonts w:ascii="Verdana" w:hAnsi="Verdana"/>
          <w:sz w:val="20"/>
          <w:szCs w:val="20"/>
        </w:rPr>
        <w:t xml:space="preserve"> </w:t>
      </w:r>
      <w:proofErr w:type="spellStart"/>
      <w:r w:rsidRPr="00131098">
        <w:rPr>
          <w:rFonts w:ascii="Verdana" w:hAnsi="Verdana"/>
          <w:sz w:val="20"/>
          <w:szCs w:val="20"/>
        </w:rPr>
        <w:t>is</w:t>
      </w:r>
      <w:proofErr w:type="spellEnd"/>
      <w:r w:rsidRPr="00131098">
        <w:rPr>
          <w:rFonts w:ascii="Verdana" w:hAnsi="Verdana"/>
          <w:sz w:val="20"/>
          <w:szCs w:val="20"/>
        </w:rPr>
        <w:t xml:space="preserve"> </w:t>
      </w:r>
      <w:proofErr w:type="spellStart"/>
      <w:r w:rsidRPr="00131098">
        <w:rPr>
          <w:rFonts w:ascii="Verdana" w:hAnsi="Verdana"/>
          <w:sz w:val="20"/>
          <w:szCs w:val="20"/>
        </w:rPr>
        <w:t>associated</w:t>
      </w:r>
      <w:proofErr w:type="spellEnd"/>
      <w:r w:rsidRPr="00131098">
        <w:rPr>
          <w:rFonts w:ascii="Verdana" w:hAnsi="Verdana"/>
          <w:sz w:val="20"/>
          <w:szCs w:val="20"/>
        </w:rPr>
        <w:t xml:space="preserve"> </w:t>
      </w:r>
      <w:proofErr w:type="spellStart"/>
      <w:r w:rsidRPr="00131098">
        <w:rPr>
          <w:rFonts w:ascii="Verdana" w:hAnsi="Verdana"/>
          <w:sz w:val="20"/>
          <w:szCs w:val="20"/>
        </w:rPr>
        <w:t>with</w:t>
      </w:r>
      <w:proofErr w:type="spellEnd"/>
      <w:r w:rsidRPr="00131098">
        <w:rPr>
          <w:rFonts w:ascii="Verdana" w:hAnsi="Verdana"/>
          <w:sz w:val="20"/>
          <w:szCs w:val="20"/>
        </w:rPr>
        <w:t xml:space="preserve"> </w:t>
      </w:r>
      <w:proofErr w:type="spellStart"/>
      <w:r w:rsidRPr="00131098">
        <w:rPr>
          <w:rFonts w:ascii="Verdana" w:hAnsi="Verdana"/>
          <w:sz w:val="20"/>
          <w:szCs w:val="20"/>
        </w:rPr>
        <w:t>the</w:t>
      </w:r>
      <w:proofErr w:type="spellEnd"/>
      <w:r w:rsidRPr="00131098">
        <w:rPr>
          <w:rFonts w:ascii="Verdana" w:hAnsi="Verdana"/>
          <w:sz w:val="20"/>
          <w:szCs w:val="20"/>
        </w:rPr>
        <w:t xml:space="preserve"> use of new digital </w:t>
      </w:r>
      <w:proofErr w:type="spellStart"/>
      <w:r w:rsidRPr="00131098">
        <w:rPr>
          <w:rFonts w:ascii="Verdana" w:hAnsi="Verdana"/>
          <w:sz w:val="20"/>
          <w:szCs w:val="20"/>
        </w:rPr>
        <w:t>tools</w:t>
      </w:r>
      <w:proofErr w:type="spellEnd"/>
      <w:r w:rsidRPr="00131098">
        <w:rPr>
          <w:rFonts w:ascii="Verdana" w:hAnsi="Verdana"/>
          <w:sz w:val="20"/>
          <w:szCs w:val="20"/>
        </w:rPr>
        <w:t xml:space="preserve"> and </w:t>
      </w:r>
      <w:proofErr w:type="spellStart"/>
      <w:r w:rsidRPr="00131098">
        <w:rPr>
          <w:rFonts w:ascii="Verdana" w:hAnsi="Verdana"/>
          <w:sz w:val="20"/>
          <w:szCs w:val="20"/>
        </w:rPr>
        <w:t>changes</w:t>
      </w:r>
      <w:proofErr w:type="spellEnd"/>
      <w:r w:rsidRPr="00131098">
        <w:rPr>
          <w:rFonts w:ascii="Verdana" w:hAnsi="Verdana"/>
          <w:sz w:val="20"/>
          <w:szCs w:val="20"/>
        </w:rPr>
        <w:t xml:space="preserve"> in </w:t>
      </w:r>
      <w:proofErr w:type="spellStart"/>
      <w:r w:rsidRPr="00131098">
        <w:rPr>
          <w:rFonts w:ascii="Verdana" w:hAnsi="Verdana"/>
          <w:sz w:val="20"/>
          <w:szCs w:val="20"/>
        </w:rPr>
        <w:t>our</w:t>
      </w:r>
      <w:proofErr w:type="spellEnd"/>
      <w:r w:rsidRPr="00131098">
        <w:rPr>
          <w:rFonts w:ascii="Verdana" w:hAnsi="Verdana"/>
          <w:sz w:val="20"/>
          <w:szCs w:val="20"/>
        </w:rPr>
        <w:t xml:space="preserve"> </w:t>
      </w:r>
      <w:proofErr w:type="spellStart"/>
      <w:r w:rsidRPr="00131098">
        <w:rPr>
          <w:rFonts w:ascii="Verdana" w:hAnsi="Verdana"/>
          <w:sz w:val="20"/>
          <w:szCs w:val="20"/>
        </w:rPr>
        <w:t>school</w:t>
      </w:r>
      <w:proofErr w:type="spellEnd"/>
      <w:r w:rsidRPr="00131098">
        <w:rPr>
          <w:rFonts w:ascii="Verdana" w:hAnsi="Verdana"/>
          <w:sz w:val="20"/>
          <w:szCs w:val="20"/>
        </w:rPr>
        <w:t xml:space="preserve"> </w:t>
      </w:r>
      <w:proofErr w:type="spellStart"/>
      <w:r w:rsidRPr="00131098">
        <w:rPr>
          <w:rFonts w:ascii="Verdana" w:hAnsi="Verdana"/>
          <w:sz w:val="20"/>
          <w:szCs w:val="20"/>
        </w:rPr>
        <w:t>routine</w:t>
      </w:r>
      <w:proofErr w:type="spellEnd"/>
      <w:r w:rsidRPr="00131098">
        <w:rPr>
          <w:rFonts w:ascii="Verdana" w:hAnsi="Verdana"/>
          <w:sz w:val="20"/>
          <w:szCs w:val="20"/>
        </w:rPr>
        <w:t xml:space="preserve">, </w:t>
      </w:r>
      <w:proofErr w:type="spellStart"/>
      <w:r w:rsidRPr="00131098">
        <w:rPr>
          <w:rFonts w:ascii="Verdana" w:hAnsi="Verdana"/>
          <w:sz w:val="20"/>
          <w:szCs w:val="20"/>
        </w:rPr>
        <w:t>however</w:t>
      </w:r>
      <w:proofErr w:type="spellEnd"/>
      <w:r w:rsidRPr="00131098">
        <w:rPr>
          <w:rFonts w:ascii="Verdana" w:hAnsi="Verdana"/>
          <w:sz w:val="20"/>
          <w:szCs w:val="20"/>
        </w:rPr>
        <w:t xml:space="preserve">, </w:t>
      </w:r>
      <w:proofErr w:type="spellStart"/>
      <w:r w:rsidRPr="00131098">
        <w:rPr>
          <w:rFonts w:ascii="Verdana" w:hAnsi="Verdana"/>
          <w:sz w:val="20"/>
          <w:szCs w:val="20"/>
        </w:rPr>
        <w:t>according</w:t>
      </w:r>
      <w:proofErr w:type="spellEnd"/>
      <w:r w:rsidRPr="00131098">
        <w:rPr>
          <w:rFonts w:ascii="Verdana" w:hAnsi="Verdana"/>
          <w:sz w:val="20"/>
          <w:szCs w:val="20"/>
        </w:rPr>
        <w:t xml:space="preserve"> </w:t>
      </w:r>
      <w:proofErr w:type="spellStart"/>
      <w:r w:rsidRPr="00131098">
        <w:rPr>
          <w:rFonts w:ascii="Verdana" w:hAnsi="Verdana"/>
          <w:sz w:val="20"/>
          <w:szCs w:val="20"/>
        </w:rPr>
        <w:t>to</w:t>
      </w:r>
      <w:proofErr w:type="spellEnd"/>
      <w:r w:rsidRPr="00131098">
        <w:rPr>
          <w:rFonts w:ascii="Verdana" w:hAnsi="Verdana"/>
          <w:sz w:val="20"/>
          <w:szCs w:val="20"/>
        </w:rPr>
        <w:t xml:space="preserve"> </w:t>
      </w:r>
      <w:proofErr w:type="spellStart"/>
      <w:r w:rsidRPr="00131098">
        <w:rPr>
          <w:rFonts w:ascii="Verdana" w:hAnsi="Verdana"/>
          <w:sz w:val="20"/>
          <w:szCs w:val="20"/>
        </w:rPr>
        <w:t>diverse</w:t>
      </w:r>
      <w:proofErr w:type="spellEnd"/>
      <w:r w:rsidRPr="00131098">
        <w:rPr>
          <w:rFonts w:ascii="Verdana" w:hAnsi="Verdana"/>
          <w:sz w:val="20"/>
          <w:szCs w:val="20"/>
        </w:rPr>
        <w:t xml:space="preserve"> </w:t>
      </w:r>
      <w:proofErr w:type="spellStart"/>
      <w:r w:rsidRPr="00131098">
        <w:rPr>
          <w:rFonts w:ascii="Verdana" w:hAnsi="Verdana"/>
          <w:sz w:val="20"/>
          <w:szCs w:val="20"/>
        </w:rPr>
        <w:t>authors</w:t>
      </w:r>
      <w:proofErr w:type="spellEnd"/>
      <w:r w:rsidRPr="00131098">
        <w:rPr>
          <w:rFonts w:ascii="Verdana" w:hAnsi="Verdana"/>
          <w:sz w:val="20"/>
          <w:szCs w:val="20"/>
        </w:rPr>
        <w:t xml:space="preserve"> endorse, </w:t>
      </w:r>
      <w:proofErr w:type="spellStart"/>
      <w:r w:rsidRPr="00131098">
        <w:rPr>
          <w:rFonts w:ascii="Verdana" w:hAnsi="Verdana"/>
          <w:sz w:val="20"/>
          <w:szCs w:val="20"/>
        </w:rPr>
        <w:t>the</w:t>
      </w:r>
      <w:proofErr w:type="spellEnd"/>
      <w:r w:rsidRPr="00131098">
        <w:rPr>
          <w:rFonts w:ascii="Verdana" w:hAnsi="Verdana"/>
          <w:sz w:val="20"/>
          <w:szCs w:val="20"/>
        </w:rPr>
        <w:t xml:space="preserve"> </w:t>
      </w:r>
      <w:proofErr w:type="spellStart"/>
      <w:r w:rsidRPr="00131098">
        <w:rPr>
          <w:rFonts w:ascii="Verdana" w:hAnsi="Verdana"/>
          <w:sz w:val="20"/>
          <w:szCs w:val="20"/>
        </w:rPr>
        <w:t>inclusion</w:t>
      </w:r>
      <w:proofErr w:type="spellEnd"/>
      <w:r w:rsidRPr="00131098">
        <w:rPr>
          <w:rFonts w:ascii="Verdana" w:hAnsi="Verdana"/>
          <w:sz w:val="20"/>
          <w:szCs w:val="20"/>
        </w:rPr>
        <w:t xml:space="preserve"> of new </w:t>
      </w:r>
      <w:proofErr w:type="spellStart"/>
      <w:r w:rsidRPr="00131098">
        <w:rPr>
          <w:rFonts w:ascii="Verdana" w:hAnsi="Verdana"/>
          <w:sz w:val="20"/>
          <w:szCs w:val="20"/>
        </w:rPr>
        <w:t>technologies</w:t>
      </w:r>
      <w:proofErr w:type="spellEnd"/>
      <w:r w:rsidRPr="00131098">
        <w:rPr>
          <w:rFonts w:ascii="Verdana" w:hAnsi="Verdana"/>
          <w:sz w:val="20"/>
          <w:szCs w:val="20"/>
        </w:rPr>
        <w:t xml:space="preserve"> </w:t>
      </w:r>
      <w:proofErr w:type="spellStart"/>
      <w:r w:rsidRPr="00131098">
        <w:rPr>
          <w:rFonts w:ascii="Verdana" w:hAnsi="Verdana"/>
          <w:sz w:val="20"/>
          <w:szCs w:val="20"/>
        </w:rPr>
        <w:t>or</w:t>
      </w:r>
      <w:proofErr w:type="spellEnd"/>
      <w:r w:rsidRPr="00131098">
        <w:rPr>
          <w:rFonts w:ascii="Verdana" w:hAnsi="Verdana"/>
          <w:sz w:val="20"/>
          <w:szCs w:val="20"/>
        </w:rPr>
        <w:t xml:space="preserve"> </w:t>
      </w:r>
      <w:proofErr w:type="spellStart"/>
      <w:r w:rsidRPr="00131098">
        <w:rPr>
          <w:rFonts w:ascii="Verdana" w:hAnsi="Verdana"/>
          <w:sz w:val="20"/>
          <w:szCs w:val="20"/>
        </w:rPr>
        <w:t>an</w:t>
      </w:r>
      <w:proofErr w:type="spellEnd"/>
      <w:r w:rsidRPr="00131098">
        <w:rPr>
          <w:rFonts w:ascii="Verdana" w:hAnsi="Verdana"/>
          <w:sz w:val="20"/>
          <w:szCs w:val="20"/>
        </w:rPr>
        <w:t xml:space="preserve"> </w:t>
      </w:r>
      <w:proofErr w:type="spellStart"/>
      <w:r w:rsidRPr="00131098">
        <w:rPr>
          <w:rFonts w:ascii="Verdana" w:hAnsi="Verdana"/>
          <w:sz w:val="20"/>
          <w:szCs w:val="20"/>
        </w:rPr>
        <w:t>alternative</w:t>
      </w:r>
      <w:proofErr w:type="spellEnd"/>
      <w:r w:rsidRPr="00131098">
        <w:rPr>
          <w:rFonts w:ascii="Verdana" w:hAnsi="Verdana"/>
          <w:sz w:val="20"/>
          <w:szCs w:val="20"/>
        </w:rPr>
        <w:t xml:space="preserve"> </w:t>
      </w:r>
      <w:proofErr w:type="spellStart"/>
      <w:r w:rsidRPr="00131098">
        <w:rPr>
          <w:rFonts w:ascii="Verdana" w:hAnsi="Verdana"/>
          <w:sz w:val="20"/>
          <w:szCs w:val="20"/>
        </w:rPr>
        <w:t>method</w:t>
      </w:r>
      <w:proofErr w:type="spellEnd"/>
      <w:r w:rsidRPr="00131098">
        <w:rPr>
          <w:rFonts w:ascii="Verdana" w:hAnsi="Verdana"/>
          <w:sz w:val="20"/>
          <w:szCs w:val="20"/>
        </w:rPr>
        <w:t xml:space="preserve"> </w:t>
      </w:r>
      <w:proofErr w:type="spellStart"/>
      <w:r w:rsidRPr="00131098">
        <w:rPr>
          <w:rFonts w:ascii="Verdana" w:hAnsi="Verdana"/>
          <w:sz w:val="20"/>
          <w:szCs w:val="20"/>
        </w:rPr>
        <w:t>does</w:t>
      </w:r>
      <w:proofErr w:type="spellEnd"/>
      <w:r w:rsidRPr="00131098">
        <w:rPr>
          <w:rFonts w:ascii="Verdana" w:hAnsi="Verdana"/>
          <w:sz w:val="20"/>
          <w:szCs w:val="20"/>
        </w:rPr>
        <w:t xml:space="preserve"> </w:t>
      </w:r>
      <w:proofErr w:type="spellStart"/>
      <w:r w:rsidRPr="00131098">
        <w:rPr>
          <w:rFonts w:ascii="Verdana" w:hAnsi="Verdana"/>
          <w:sz w:val="20"/>
          <w:szCs w:val="20"/>
        </w:rPr>
        <w:t>not</w:t>
      </w:r>
      <w:proofErr w:type="spellEnd"/>
      <w:r w:rsidRPr="00131098">
        <w:rPr>
          <w:rFonts w:ascii="Verdana" w:hAnsi="Verdana"/>
          <w:sz w:val="20"/>
          <w:szCs w:val="20"/>
        </w:rPr>
        <w:t xml:space="preserve"> </w:t>
      </w:r>
      <w:proofErr w:type="spellStart"/>
      <w:r w:rsidRPr="00131098">
        <w:rPr>
          <w:rFonts w:ascii="Verdana" w:hAnsi="Verdana"/>
          <w:sz w:val="20"/>
          <w:szCs w:val="20"/>
        </w:rPr>
        <w:t>always</w:t>
      </w:r>
      <w:proofErr w:type="spellEnd"/>
      <w:r w:rsidRPr="00131098">
        <w:rPr>
          <w:rFonts w:ascii="Verdana" w:hAnsi="Verdana"/>
          <w:sz w:val="20"/>
          <w:szCs w:val="20"/>
        </w:rPr>
        <w:t xml:space="preserve"> mean </w:t>
      </w:r>
      <w:proofErr w:type="spellStart"/>
      <w:r w:rsidRPr="00131098">
        <w:rPr>
          <w:rFonts w:ascii="Verdana" w:hAnsi="Verdana"/>
          <w:sz w:val="20"/>
          <w:szCs w:val="20"/>
        </w:rPr>
        <w:t>applying</w:t>
      </w:r>
      <w:proofErr w:type="spellEnd"/>
      <w:r w:rsidRPr="00131098">
        <w:rPr>
          <w:rFonts w:ascii="Verdana" w:hAnsi="Verdana"/>
          <w:sz w:val="20"/>
          <w:szCs w:val="20"/>
        </w:rPr>
        <w:t xml:space="preserve"> </w:t>
      </w:r>
      <w:proofErr w:type="spellStart"/>
      <w:r w:rsidRPr="00131098">
        <w:rPr>
          <w:rFonts w:ascii="Verdana" w:hAnsi="Verdana"/>
          <w:sz w:val="20"/>
          <w:szCs w:val="20"/>
        </w:rPr>
        <w:t>innovation</w:t>
      </w:r>
      <w:proofErr w:type="spellEnd"/>
      <w:r w:rsidRPr="00131098">
        <w:rPr>
          <w:rFonts w:ascii="Verdana" w:hAnsi="Verdana"/>
          <w:sz w:val="20"/>
          <w:szCs w:val="20"/>
        </w:rPr>
        <w:t>.</w:t>
      </w:r>
    </w:p>
    <w:p w:rsidR="00131098" w:rsidRDefault="00131098" w:rsidP="00D31CEA">
      <w:pPr>
        <w:spacing w:line="360" w:lineRule="auto"/>
        <w:jc w:val="both"/>
        <w:rPr>
          <w:rFonts w:ascii="Verdana" w:hAnsi="Verdana"/>
          <w:sz w:val="20"/>
          <w:szCs w:val="20"/>
        </w:rPr>
      </w:pPr>
    </w:p>
    <w:p w:rsidR="00C334DC" w:rsidRDefault="00C334DC" w:rsidP="00D31CEA">
      <w:pPr>
        <w:spacing w:line="360" w:lineRule="auto"/>
        <w:jc w:val="both"/>
        <w:rPr>
          <w:rFonts w:ascii="Verdana" w:hAnsi="Verdana"/>
          <w:sz w:val="20"/>
          <w:szCs w:val="20"/>
        </w:rPr>
      </w:pPr>
      <w:r>
        <w:rPr>
          <w:rFonts w:ascii="Verdana" w:hAnsi="Verdana"/>
          <w:sz w:val="20"/>
          <w:szCs w:val="20"/>
        </w:rPr>
        <w:t>KEY WORDS</w:t>
      </w:r>
    </w:p>
    <w:p w:rsidR="00605873" w:rsidRPr="007F19EA" w:rsidRDefault="00C334DC" w:rsidP="00D31CEA">
      <w:pPr>
        <w:spacing w:line="360" w:lineRule="auto"/>
        <w:jc w:val="both"/>
        <w:rPr>
          <w:rFonts w:ascii="Verdana" w:hAnsi="Verdana"/>
          <w:sz w:val="20"/>
          <w:szCs w:val="20"/>
        </w:rPr>
      </w:pPr>
      <w:proofErr w:type="spellStart"/>
      <w:r w:rsidRPr="00C334DC">
        <w:rPr>
          <w:rFonts w:ascii="Verdana" w:hAnsi="Verdana"/>
          <w:sz w:val="20"/>
          <w:szCs w:val="20"/>
        </w:rPr>
        <w:lastRenderedPageBreak/>
        <w:t>Education</w:t>
      </w:r>
      <w:proofErr w:type="spellEnd"/>
      <w:r w:rsidRPr="00C334DC">
        <w:rPr>
          <w:rFonts w:ascii="Verdana" w:hAnsi="Verdana"/>
          <w:sz w:val="20"/>
          <w:szCs w:val="20"/>
        </w:rPr>
        <w:t xml:space="preserve">, </w:t>
      </w:r>
      <w:proofErr w:type="spellStart"/>
      <w:r w:rsidRPr="00C334DC">
        <w:rPr>
          <w:rFonts w:ascii="Verdana" w:hAnsi="Verdana"/>
          <w:sz w:val="20"/>
          <w:szCs w:val="20"/>
        </w:rPr>
        <w:t>innovation</w:t>
      </w:r>
      <w:proofErr w:type="spellEnd"/>
      <w:r w:rsidRPr="00C334DC">
        <w:rPr>
          <w:rFonts w:ascii="Verdana" w:hAnsi="Verdana"/>
          <w:sz w:val="20"/>
          <w:szCs w:val="20"/>
        </w:rPr>
        <w:t xml:space="preserve">, new </w:t>
      </w:r>
      <w:proofErr w:type="spellStart"/>
      <w:r w:rsidRPr="00C334DC">
        <w:rPr>
          <w:rFonts w:ascii="Verdana" w:hAnsi="Verdana"/>
          <w:sz w:val="20"/>
          <w:szCs w:val="20"/>
        </w:rPr>
        <w:t>technologies</w:t>
      </w:r>
      <w:proofErr w:type="spellEnd"/>
      <w:r w:rsidRPr="00C334DC">
        <w:rPr>
          <w:rFonts w:ascii="Verdana" w:hAnsi="Verdana"/>
          <w:sz w:val="20"/>
          <w:szCs w:val="20"/>
        </w:rPr>
        <w:t>, IC</w:t>
      </w:r>
      <w:r w:rsidR="00E4571D">
        <w:rPr>
          <w:rFonts w:ascii="Verdana" w:hAnsi="Verdana"/>
          <w:sz w:val="20"/>
          <w:szCs w:val="20"/>
        </w:rPr>
        <w:t>T</w:t>
      </w:r>
    </w:p>
    <w:p w:rsidR="005108B7" w:rsidRDefault="005108B7" w:rsidP="005108B7">
      <w:pPr>
        <w:pStyle w:val="Prrafodelista"/>
        <w:numPr>
          <w:ilvl w:val="0"/>
          <w:numId w:val="1"/>
        </w:numPr>
        <w:spacing w:line="360" w:lineRule="auto"/>
        <w:jc w:val="both"/>
        <w:rPr>
          <w:rFonts w:ascii="Verdana" w:hAnsi="Verdana"/>
          <w:sz w:val="20"/>
          <w:szCs w:val="20"/>
        </w:rPr>
      </w:pPr>
      <w:r>
        <w:rPr>
          <w:rFonts w:ascii="Verdana" w:hAnsi="Verdana"/>
          <w:sz w:val="20"/>
          <w:szCs w:val="20"/>
        </w:rPr>
        <w:t>¿A qué llamamos innovación?</w:t>
      </w:r>
    </w:p>
    <w:p w:rsidR="00091947" w:rsidRPr="00E255E2" w:rsidRDefault="005108B7" w:rsidP="00F12D8E">
      <w:pPr>
        <w:spacing w:line="360" w:lineRule="auto"/>
        <w:jc w:val="both"/>
        <w:rPr>
          <w:rFonts w:ascii="Verdana" w:hAnsi="Verdana"/>
          <w:color w:val="000000" w:themeColor="text1"/>
          <w:sz w:val="20"/>
          <w:szCs w:val="20"/>
        </w:rPr>
      </w:pPr>
      <w:r w:rsidRPr="005108B7">
        <w:rPr>
          <w:rFonts w:ascii="Verdana" w:hAnsi="Verdana"/>
          <w:sz w:val="20"/>
          <w:szCs w:val="20"/>
        </w:rPr>
        <w:t xml:space="preserve">Uno de los términos más estudiados </w:t>
      </w:r>
      <w:r>
        <w:rPr>
          <w:rFonts w:ascii="Verdana" w:hAnsi="Verdana"/>
          <w:sz w:val="20"/>
          <w:szCs w:val="20"/>
        </w:rPr>
        <w:t>en la literatura académica en diversas áreas</w:t>
      </w:r>
      <w:r w:rsidR="00A02BCD">
        <w:rPr>
          <w:rFonts w:ascii="Verdana" w:hAnsi="Verdana"/>
          <w:sz w:val="20"/>
          <w:szCs w:val="20"/>
        </w:rPr>
        <w:t xml:space="preserve">, </w:t>
      </w:r>
      <w:r>
        <w:rPr>
          <w:rFonts w:ascii="Verdana" w:hAnsi="Verdana"/>
          <w:sz w:val="20"/>
          <w:szCs w:val="20"/>
        </w:rPr>
        <w:t>no únicamente la educativa</w:t>
      </w:r>
      <w:r w:rsidR="00A02BCD">
        <w:rPr>
          <w:rFonts w:ascii="Verdana" w:hAnsi="Verdana"/>
          <w:sz w:val="20"/>
          <w:szCs w:val="20"/>
        </w:rPr>
        <w:t xml:space="preserve">, </w:t>
      </w:r>
      <w:r>
        <w:rPr>
          <w:rFonts w:ascii="Verdana" w:hAnsi="Verdana"/>
          <w:sz w:val="20"/>
          <w:szCs w:val="20"/>
        </w:rPr>
        <w:t xml:space="preserve">es el de “innovación”. Fernández Navas y </w:t>
      </w:r>
      <w:proofErr w:type="spellStart"/>
      <w:r>
        <w:rPr>
          <w:rFonts w:ascii="Verdana" w:hAnsi="Verdana"/>
          <w:sz w:val="20"/>
          <w:szCs w:val="20"/>
        </w:rPr>
        <w:t>Alcaraz</w:t>
      </w:r>
      <w:proofErr w:type="spellEnd"/>
      <w:r>
        <w:rPr>
          <w:rFonts w:ascii="Verdana" w:hAnsi="Verdana"/>
          <w:sz w:val="20"/>
          <w:szCs w:val="20"/>
        </w:rPr>
        <w:t xml:space="preserve"> (2016) afirman que </w:t>
      </w:r>
      <w:r w:rsidR="00FF0F27">
        <w:rPr>
          <w:rFonts w:ascii="Verdana" w:hAnsi="Verdana"/>
          <w:sz w:val="20"/>
          <w:szCs w:val="20"/>
        </w:rPr>
        <w:t xml:space="preserve">la variedad de significados que se le atribuyen es debido al amplio </w:t>
      </w:r>
      <w:r w:rsidR="00CD0D58">
        <w:rPr>
          <w:rFonts w:ascii="Verdana" w:hAnsi="Verdana"/>
          <w:sz w:val="20"/>
          <w:szCs w:val="20"/>
        </w:rPr>
        <w:t>significado que</w:t>
      </w:r>
      <w:r w:rsidR="00FF0F27">
        <w:rPr>
          <w:rFonts w:ascii="Verdana" w:hAnsi="Verdana"/>
          <w:sz w:val="20"/>
          <w:szCs w:val="20"/>
        </w:rPr>
        <w:t xml:space="preserve"> </w:t>
      </w:r>
      <w:r w:rsidR="00CD0D58">
        <w:rPr>
          <w:rFonts w:ascii="Verdana" w:hAnsi="Verdana"/>
          <w:sz w:val="20"/>
          <w:szCs w:val="20"/>
        </w:rPr>
        <w:t>se le otorga</w:t>
      </w:r>
      <w:r w:rsidR="00FF0F27">
        <w:rPr>
          <w:rFonts w:ascii="Verdana" w:hAnsi="Verdana"/>
          <w:sz w:val="20"/>
          <w:szCs w:val="20"/>
        </w:rPr>
        <w:t xml:space="preserve"> en otras áreas, de donde viene más comúnmente la palabra. Por ello, no es tarea simple definir la innovación educativa, ya que podría decirse que es un término que no nace en nuestro ámbito de estudio (la educación), sino que se importa de </w:t>
      </w:r>
      <w:r w:rsidR="00FF0F27" w:rsidRPr="00E255E2">
        <w:rPr>
          <w:rFonts w:ascii="Verdana" w:hAnsi="Verdana"/>
          <w:color w:val="000000" w:themeColor="text1"/>
          <w:sz w:val="20"/>
          <w:szCs w:val="20"/>
        </w:rPr>
        <w:t>otras áreas de conocimiento, como las más tecnológicas.</w:t>
      </w:r>
      <w:r w:rsidR="00091947" w:rsidRPr="00E255E2">
        <w:rPr>
          <w:rFonts w:ascii="Verdana" w:hAnsi="Verdana"/>
          <w:color w:val="000000" w:themeColor="text1"/>
          <w:sz w:val="20"/>
          <w:szCs w:val="20"/>
        </w:rPr>
        <w:t xml:space="preserve"> </w:t>
      </w:r>
    </w:p>
    <w:p w:rsidR="005108B7" w:rsidRPr="00E255E2" w:rsidRDefault="00091947" w:rsidP="005108B7">
      <w:pPr>
        <w:spacing w:line="360" w:lineRule="auto"/>
        <w:jc w:val="both"/>
        <w:rPr>
          <w:rFonts w:ascii="Verdana" w:hAnsi="Verdana"/>
          <w:color w:val="000000" w:themeColor="text1"/>
          <w:sz w:val="20"/>
          <w:szCs w:val="20"/>
        </w:rPr>
      </w:pPr>
      <w:r w:rsidRPr="00E255E2">
        <w:rPr>
          <w:rFonts w:ascii="Verdana" w:hAnsi="Verdana"/>
          <w:color w:val="000000" w:themeColor="text1"/>
          <w:sz w:val="20"/>
          <w:szCs w:val="20"/>
        </w:rPr>
        <w:t xml:space="preserve">De esta manera, Fernández Navas (2016) propone un ejemplo para entender mejor el término, de manera que compara “innovar” con introducir un sistema nuevo de montaje en cadena que en menos tiempo que antes fabrica el mismo producto manteniendo su calidad. Es decir, gracias a un cambio en un elemento, se produce una mejora en algún aspecto. </w:t>
      </w:r>
    </w:p>
    <w:p w:rsidR="00BE21E9" w:rsidRPr="00E255E2" w:rsidRDefault="00BE21E9" w:rsidP="005108B7">
      <w:pPr>
        <w:spacing w:line="360" w:lineRule="auto"/>
        <w:jc w:val="both"/>
        <w:rPr>
          <w:rFonts w:ascii="Verdana" w:hAnsi="Verdana"/>
          <w:color w:val="000000" w:themeColor="text1"/>
          <w:sz w:val="20"/>
          <w:szCs w:val="20"/>
        </w:rPr>
      </w:pPr>
      <w:r w:rsidRPr="00E255E2">
        <w:rPr>
          <w:rFonts w:ascii="Verdana" w:hAnsi="Verdana"/>
          <w:color w:val="000000" w:themeColor="text1"/>
          <w:sz w:val="20"/>
          <w:szCs w:val="20"/>
        </w:rPr>
        <w:t>Es por ello también que, en los discursos educativos actuales se plantea la innovación como una necesidad (y en parte, una exigencia) para los docentes y los centros educativos</w:t>
      </w:r>
      <w:r w:rsidR="0017747A" w:rsidRPr="00E255E2">
        <w:rPr>
          <w:rFonts w:ascii="Verdana" w:hAnsi="Verdana"/>
          <w:color w:val="000000" w:themeColor="text1"/>
          <w:sz w:val="20"/>
          <w:szCs w:val="20"/>
        </w:rPr>
        <w:t xml:space="preserve"> con el fin de lograr una calidad educativa que, en la mayoría de los casos, no suele detallarse ni explicarse en términos concretos. En estos discursos también se asocia la innovación con términos cono “calidad”, “eficacia”, “cambio” o “mejora”</w:t>
      </w:r>
      <w:r w:rsidR="00091947" w:rsidRPr="00E255E2">
        <w:rPr>
          <w:rFonts w:ascii="Verdana" w:hAnsi="Verdana"/>
          <w:color w:val="000000" w:themeColor="text1"/>
          <w:sz w:val="20"/>
          <w:szCs w:val="20"/>
        </w:rPr>
        <w:t xml:space="preserve">. (Fernández Navas y </w:t>
      </w:r>
      <w:proofErr w:type="spellStart"/>
      <w:r w:rsidR="00091947" w:rsidRPr="00E255E2">
        <w:rPr>
          <w:rFonts w:ascii="Verdana" w:hAnsi="Verdana"/>
          <w:color w:val="000000" w:themeColor="text1"/>
          <w:sz w:val="20"/>
          <w:szCs w:val="20"/>
        </w:rPr>
        <w:t>Alcaraz</w:t>
      </w:r>
      <w:proofErr w:type="spellEnd"/>
      <w:r w:rsidR="00091947" w:rsidRPr="00E255E2">
        <w:rPr>
          <w:rFonts w:ascii="Verdana" w:hAnsi="Verdana"/>
          <w:color w:val="000000" w:themeColor="text1"/>
          <w:sz w:val="20"/>
          <w:szCs w:val="20"/>
        </w:rPr>
        <w:t>, 2016). Así, el ejemplo anterior del montaje en cadena tendría mucho que ver con la “eficacia” (</w:t>
      </w:r>
      <w:r w:rsidR="00091947">
        <w:rPr>
          <w:rFonts w:ascii="Verdana" w:hAnsi="Verdana"/>
          <w:sz w:val="20"/>
          <w:szCs w:val="20"/>
        </w:rPr>
        <w:t xml:space="preserve">entendiendo este último término como una capacidad de conseguir el efecto que se buscaba o esperaba) (Fernández </w:t>
      </w:r>
      <w:r w:rsidR="00091947" w:rsidRPr="00E255E2">
        <w:rPr>
          <w:rFonts w:ascii="Verdana" w:hAnsi="Verdana"/>
          <w:color w:val="000000" w:themeColor="text1"/>
          <w:sz w:val="20"/>
          <w:szCs w:val="20"/>
        </w:rPr>
        <w:t>Navas, 2016). Sin embargo, debemos preguntarnos:</w:t>
      </w:r>
      <w:r w:rsidR="0017747A" w:rsidRPr="00E255E2">
        <w:rPr>
          <w:rFonts w:ascii="Verdana" w:hAnsi="Verdana"/>
          <w:color w:val="000000" w:themeColor="text1"/>
          <w:sz w:val="20"/>
          <w:szCs w:val="20"/>
        </w:rPr>
        <w:t xml:space="preserve"> ¿realmente tienen que ver con la innovación en nuestro ámbito de estudio? </w:t>
      </w:r>
    </w:p>
    <w:p w:rsidR="00FF0F27" w:rsidRPr="00E255E2" w:rsidRDefault="00FF0F27" w:rsidP="0081348C">
      <w:pPr>
        <w:spacing w:line="360" w:lineRule="auto"/>
        <w:jc w:val="both"/>
        <w:rPr>
          <w:rFonts w:ascii="Verdana" w:hAnsi="Verdana"/>
          <w:color w:val="000000" w:themeColor="text1"/>
          <w:sz w:val="20"/>
          <w:szCs w:val="20"/>
        </w:rPr>
      </w:pPr>
      <w:proofErr w:type="spellStart"/>
      <w:r w:rsidRPr="00E255E2">
        <w:rPr>
          <w:rFonts w:ascii="Verdana" w:hAnsi="Verdana"/>
          <w:color w:val="000000" w:themeColor="text1"/>
          <w:sz w:val="20"/>
          <w:szCs w:val="20"/>
        </w:rPr>
        <w:t>Carbonell</w:t>
      </w:r>
      <w:proofErr w:type="spellEnd"/>
      <w:r w:rsidRPr="00E255E2">
        <w:rPr>
          <w:rFonts w:ascii="Verdana" w:hAnsi="Verdana"/>
          <w:color w:val="000000" w:themeColor="text1"/>
          <w:sz w:val="20"/>
          <w:szCs w:val="20"/>
        </w:rPr>
        <w:t xml:space="preserve"> (2001) </w:t>
      </w:r>
      <w:r w:rsidR="0081348C" w:rsidRPr="00E255E2">
        <w:rPr>
          <w:rFonts w:ascii="Verdana" w:hAnsi="Verdana"/>
          <w:color w:val="000000" w:themeColor="text1"/>
          <w:sz w:val="20"/>
          <w:szCs w:val="20"/>
        </w:rPr>
        <w:t>define la innovación de la siguiente manera:</w:t>
      </w:r>
    </w:p>
    <w:p w:rsidR="00FF0F27" w:rsidRDefault="00FF0F27" w:rsidP="0081348C">
      <w:pPr>
        <w:spacing w:line="360" w:lineRule="auto"/>
        <w:ind w:left="708"/>
        <w:jc w:val="both"/>
        <w:rPr>
          <w:rFonts w:ascii="Verdana" w:hAnsi="Verdana"/>
          <w:sz w:val="20"/>
          <w:szCs w:val="20"/>
        </w:rPr>
      </w:pPr>
      <w:r w:rsidRPr="00E255E2">
        <w:rPr>
          <w:rFonts w:ascii="Verdana" w:hAnsi="Verdana"/>
          <w:color w:val="000000" w:themeColor="text1"/>
          <w:sz w:val="20"/>
          <w:szCs w:val="20"/>
        </w:rPr>
        <w:t xml:space="preserve">Una serie de </w:t>
      </w:r>
      <w:r w:rsidRPr="0081348C">
        <w:rPr>
          <w:rFonts w:ascii="Verdana" w:hAnsi="Verdana"/>
          <w:sz w:val="20"/>
          <w:szCs w:val="20"/>
        </w:rPr>
        <w:t>intervenciones, decisiones y procesos, con cierto grado de intencionalidad y sistematización, que tratan de modificar actitudes, ideas, culturas, contenidos, modelos y prácticas pedagógicas; y de introducir nuevos proyectos y programas, materiales curriculares, estrategias de enseñanza y aprendizaje, modelos didácticos y otra forma de organizar y gestionar el currículum, el centro y la dinámica del aula. (Citado en Fernández Navas, 2016, p.17)</w:t>
      </w:r>
    </w:p>
    <w:p w:rsidR="00A06062" w:rsidRDefault="00A06062" w:rsidP="00A06062">
      <w:pPr>
        <w:spacing w:line="360" w:lineRule="auto"/>
        <w:jc w:val="both"/>
        <w:rPr>
          <w:rFonts w:ascii="Verdana" w:hAnsi="Verdana"/>
          <w:sz w:val="20"/>
          <w:szCs w:val="20"/>
        </w:rPr>
      </w:pPr>
      <w:r>
        <w:rPr>
          <w:rFonts w:ascii="Verdana" w:hAnsi="Verdana"/>
          <w:sz w:val="20"/>
          <w:szCs w:val="20"/>
        </w:rPr>
        <w:t xml:space="preserve">No obstante, lo cierto es que es complicado comprender a qué nos referimos cuando hablamos de innovación educativa, aunque parece que hay un consenso a </w:t>
      </w:r>
      <w:r>
        <w:rPr>
          <w:rFonts w:ascii="Verdana" w:hAnsi="Verdana"/>
          <w:sz w:val="20"/>
          <w:szCs w:val="20"/>
        </w:rPr>
        <w:lastRenderedPageBreak/>
        <w:t xml:space="preserve">nivel general </w:t>
      </w:r>
      <w:r w:rsidR="00CD0D58">
        <w:rPr>
          <w:rFonts w:ascii="Verdana" w:hAnsi="Verdana"/>
          <w:sz w:val="20"/>
          <w:szCs w:val="20"/>
        </w:rPr>
        <w:t xml:space="preserve">coincidiendo en que </w:t>
      </w:r>
      <w:r>
        <w:rPr>
          <w:rFonts w:ascii="Verdana" w:hAnsi="Verdana"/>
          <w:sz w:val="20"/>
          <w:szCs w:val="20"/>
        </w:rPr>
        <w:t xml:space="preserve">innovar quiere decir introducir cambios, novedades y mejoras (o al menos, su intención) en uno o más aspectos de una práctica </w:t>
      </w:r>
      <w:r w:rsidR="00091947">
        <w:rPr>
          <w:rFonts w:ascii="Verdana" w:hAnsi="Verdana"/>
          <w:sz w:val="20"/>
          <w:szCs w:val="20"/>
        </w:rPr>
        <w:t>concreta.</w:t>
      </w:r>
      <w:r w:rsidR="00232BBC">
        <w:rPr>
          <w:rFonts w:ascii="Verdana" w:hAnsi="Verdana"/>
          <w:sz w:val="20"/>
          <w:szCs w:val="20"/>
        </w:rPr>
        <w:t xml:space="preserve"> Por ejemplo, la propia Real Academia de la Lengua Española</w:t>
      </w:r>
      <w:r w:rsidR="007F2005">
        <w:rPr>
          <w:rFonts w:ascii="Verdana" w:hAnsi="Verdana"/>
          <w:sz w:val="20"/>
          <w:szCs w:val="20"/>
        </w:rPr>
        <w:t xml:space="preserve"> (2020)</w:t>
      </w:r>
      <w:r w:rsidR="00232BBC">
        <w:rPr>
          <w:rFonts w:ascii="Verdana" w:hAnsi="Verdana"/>
          <w:sz w:val="20"/>
          <w:szCs w:val="20"/>
        </w:rPr>
        <w:t>, define “innovar” como: “</w:t>
      </w:r>
      <w:r w:rsidR="00232BBC" w:rsidRPr="00232BBC">
        <w:rPr>
          <w:rFonts w:ascii="Verdana" w:hAnsi="Verdana"/>
          <w:sz w:val="20"/>
          <w:szCs w:val="20"/>
        </w:rPr>
        <w:t>Mudar o alterar algo, introduciendo novedades”</w:t>
      </w:r>
      <w:r w:rsidR="00232BBC">
        <w:rPr>
          <w:rFonts w:ascii="Verdana" w:hAnsi="Verdana"/>
          <w:sz w:val="20"/>
          <w:szCs w:val="20"/>
        </w:rPr>
        <w:t xml:space="preserve">, corto y conciso. </w:t>
      </w:r>
    </w:p>
    <w:p w:rsidR="00F80F94" w:rsidRPr="00F80F94" w:rsidRDefault="00F80F94" w:rsidP="00F80F94">
      <w:pPr>
        <w:spacing w:line="360" w:lineRule="auto"/>
        <w:jc w:val="both"/>
        <w:rPr>
          <w:rFonts w:ascii="Verdana" w:hAnsi="Verdana"/>
          <w:sz w:val="20"/>
          <w:szCs w:val="20"/>
        </w:rPr>
      </w:pPr>
      <w:proofErr w:type="spellStart"/>
      <w:r w:rsidRPr="00F80F94">
        <w:rPr>
          <w:rFonts w:ascii="Verdana" w:hAnsi="Verdana"/>
          <w:sz w:val="20"/>
          <w:szCs w:val="20"/>
        </w:rPr>
        <w:t>Gairín</w:t>
      </w:r>
      <w:proofErr w:type="spellEnd"/>
      <w:r w:rsidRPr="00F80F94">
        <w:rPr>
          <w:rFonts w:ascii="Verdana" w:hAnsi="Verdana"/>
          <w:sz w:val="20"/>
          <w:szCs w:val="20"/>
        </w:rPr>
        <w:t xml:space="preserve"> y Rodríguez-Gómez (2011) describen la innovación como un cambio institucionalizado </w:t>
      </w:r>
      <w:r w:rsidR="00CD0D58">
        <w:rPr>
          <w:rFonts w:ascii="Verdana" w:hAnsi="Verdana"/>
          <w:sz w:val="20"/>
          <w:szCs w:val="20"/>
        </w:rPr>
        <w:t>que parte d</w:t>
      </w:r>
      <w:r w:rsidRPr="00F80F94">
        <w:rPr>
          <w:rFonts w:ascii="Verdana" w:hAnsi="Verdana"/>
          <w:sz w:val="20"/>
          <w:szCs w:val="20"/>
        </w:rPr>
        <w:t xml:space="preserve">el centro educativo, </w:t>
      </w:r>
      <w:r w:rsidR="00CD0D58">
        <w:rPr>
          <w:rFonts w:ascii="Verdana" w:hAnsi="Verdana"/>
          <w:sz w:val="20"/>
          <w:szCs w:val="20"/>
        </w:rPr>
        <w:t>iniciativa</w:t>
      </w:r>
      <w:r w:rsidRPr="00F80F94">
        <w:rPr>
          <w:rFonts w:ascii="Verdana" w:hAnsi="Verdana"/>
          <w:sz w:val="20"/>
          <w:szCs w:val="20"/>
        </w:rPr>
        <w:t xml:space="preserve"> </w:t>
      </w:r>
      <w:r w:rsidR="00CD0D58">
        <w:rPr>
          <w:rFonts w:ascii="Verdana" w:hAnsi="Verdana"/>
          <w:sz w:val="20"/>
          <w:szCs w:val="20"/>
        </w:rPr>
        <w:t>de</w:t>
      </w:r>
      <w:r w:rsidRPr="00F80F94">
        <w:rPr>
          <w:rFonts w:ascii="Verdana" w:hAnsi="Verdana"/>
          <w:sz w:val="20"/>
          <w:szCs w:val="20"/>
        </w:rPr>
        <w:t xml:space="preserve"> personas o colectivos concretos.</w:t>
      </w:r>
    </w:p>
    <w:p w:rsidR="00F80F94" w:rsidRPr="00F80F94" w:rsidRDefault="00F80F94" w:rsidP="00F80F94">
      <w:pPr>
        <w:spacing w:line="360" w:lineRule="auto"/>
        <w:jc w:val="both"/>
        <w:rPr>
          <w:rFonts w:ascii="Verdana" w:hAnsi="Verdana"/>
          <w:sz w:val="20"/>
          <w:szCs w:val="20"/>
        </w:rPr>
      </w:pPr>
      <w:r w:rsidRPr="00F80F94">
        <w:rPr>
          <w:rFonts w:ascii="Verdana" w:hAnsi="Verdana"/>
          <w:sz w:val="20"/>
          <w:szCs w:val="20"/>
        </w:rPr>
        <w:t xml:space="preserve">Cruz y Hernández (1994, p.26) definen el concepto de innovación </w:t>
      </w:r>
      <w:r w:rsidR="00CD0D58">
        <w:rPr>
          <w:rFonts w:ascii="Verdana" w:hAnsi="Verdana"/>
          <w:sz w:val="20"/>
          <w:szCs w:val="20"/>
        </w:rPr>
        <w:t>así</w:t>
      </w:r>
      <w:r w:rsidRPr="00F80F94">
        <w:rPr>
          <w:rFonts w:ascii="Verdana" w:hAnsi="Verdana"/>
          <w:sz w:val="20"/>
          <w:szCs w:val="20"/>
        </w:rPr>
        <w:t>: “Se construye y constituye en un acto de creación (…) que se abre a la experiencia en tanto se tengan en cuenta los logros y límites de experiencias pasadas.” (citado en ANUIES, 2003, p.16)</w:t>
      </w:r>
    </w:p>
    <w:p w:rsidR="00F80F94" w:rsidRPr="00F80F94" w:rsidRDefault="00F80F94" w:rsidP="00F80F94">
      <w:pPr>
        <w:spacing w:line="360" w:lineRule="auto"/>
        <w:jc w:val="both"/>
        <w:rPr>
          <w:rFonts w:ascii="Verdana" w:hAnsi="Verdana"/>
          <w:sz w:val="20"/>
          <w:szCs w:val="20"/>
        </w:rPr>
      </w:pPr>
      <w:r w:rsidRPr="00F80F94">
        <w:rPr>
          <w:rFonts w:ascii="Verdana" w:hAnsi="Verdana"/>
          <w:sz w:val="20"/>
          <w:szCs w:val="20"/>
        </w:rPr>
        <w:t xml:space="preserve">Según De la Torre (1995, p.13), la innovación es un elemento </w:t>
      </w:r>
      <w:r w:rsidR="00CD0D58">
        <w:rPr>
          <w:rFonts w:ascii="Verdana" w:hAnsi="Verdana"/>
          <w:sz w:val="20"/>
          <w:szCs w:val="20"/>
        </w:rPr>
        <w:t>esencial</w:t>
      </w:r>
      <w:r w:rsidRPr="00F80F94">
        <w:rPr>
          <w:rFonts w:ascii="Verdana" w:hAnsi="Verdana"/>
          <w:sz w:val="20"/>
          <w:szCs w:val="20"/>
        </w:rPr>
        <w:t xml:space="preserve"> de calidad, ya que “es el resultado de numerosas acciones paralelas y coordinadas, cuya lenta incidencia en el sistema educativo contribuye a mejorar la práctica pedagógica en su contexto real (citado en ANUIES, 2003, p. 16). E</w:t>
      </w:r>
      <w:r w:rsidR="00CD0D58">
        <w:rPr>
          <w:rFonts w:ascii="Verdana" w:hAnsi="Verdana"/>
          <w:sz w:val="20"/>
          <w:szCs w:val="20"/>
        </w:rPr>
        <w:t xml:space="preserve">ste </w:t>
      </w:r>
      <w:r w:rsidRPr="00F80F94">
        <w:rPr>
          <w:rFonts w:ascii="Verdana" w:hAnsi="Verdana"/>
          <w:sz w:val="20"/>
          <w:szCs w:val="20"/>
        </w:rPr>
        <w:t xml:space="preserve">autor </w:t>
      </w:r>
      <w:r w:rsidR="00CD0D58">
        <w:rPr>
          <w:rFonts w:ascii="Verdana" w:hAnsi="Verdana"/>
          <w:sz w:val="20"/>
          <w:szCs w:val="20"/>
        </w:rPr>
        <w:t>añade</w:t>
      </w:r>
      <w:r w:rsidRPr="00F80F94">
        <w:rPr>
          <w:rFonts w:ascii="Verdana" w:hAnsi="Verdana"/>
          <w:sz w:val="20"/>
          <w:szCs w:val="20"/>
        </w:rPr>
        <w:t xml:space="preserve"> una serie de característica</w:t>
      </w:r>
      <w:r w:rsidR="00CD0D58">
        <w:rPr>
          <w:rFonts w:ascii="Verdana" w:hAnsi="Verdana"/>
          <w:sz w:val="20"/>
          <w:szCs w:val="20"/>
        </w:rPr>
        <w:t>s para definir el término, como</w:t>
      </w:r>
      <w:r w:rsidRPr="00F80F94">
        <w:rPr>
          <w:rFonts w:ascii="Verdana" w:hAnsi="Verdana"/>
          <w:sz w:val="20"/>
          <w:szCs w:val="20"/>
        </w:rPr>
        <w:t xml:space="preserve">: </w:t>
      </w:r>
      <w:r w:rsidR="00CD0D58">
        <w:rPr>
          <w:rFonts w:ascii="Verdana" w:hAnsi="Verdana"/>
          <w:sz w:val="20"/>
          <w:szCs w:val="20"/>
        </w:rPr>
        <w:t xml:space="preserve">un </w:t>
      </w:r>
      <w:r w:rsidRPr="00F80F94">
        <w:rPr>
          <w:rFonts w:ascii="Verdana" w:hAnsi="Verdana"/>
          <w:sz w:val="20"/>
          <w:szCs w:val="20"/>
        </w:rPr>
        <w:t xml:space="preserve">carácter universal y humano, </w:t>
      </w:r>
      <w:r w:rsidR="00CD0D58">
        <w:rPr>
          <w:rFonts w:ascii="Verdana" w:hAnsi="Verdana"/>
          <w:sz w:val="20"/>
          <w:szCs w:val="20"/>
        </w:rPr>
        <w:t>una</w:t>
      </w:r>
      <w:r w:rsidRPr="00F80F94">
        <w:rPr>
          <w:rFonts w:ascii="Verdana" w:hAnsi="Verdana"/>
          <w:sz w:val="20"/>
          <w:szCs w:val="20"/>
        </w:rPr>
        <w:t xml:space="preserve"> tendencia pendular o cíclica (</w:t>
      </w:r>
      <w:r w:rsidR="00CD0D58">
        <w:rPr>
          <w:rFonts w:ascii="Verdana" w:hAnsi="Verdana"/>
          <w:sz w:val="20"/>
          <w:szCs w:val="20"/>
        </w:rPr>
        <w:t>en la que se dan</w:t>
      </w:r>
      <w:r w:rsidRPr="00F80F94">
        <w:rPr>
          <w:rFonts w:ascii="Verdana" w:hAnsi="Verdana"/>
          <w:sz w:val="20"/>
          <w:szCs w:val="20"/>
        </w:rPr>
        <w:t xml:space="preserve"> </w:t>
      </w:r>
      <w:r w:rsidR="00CD0D58">
        <w:rPr>
          <w:rFonts w:ascii="Verdana" w:hAnsi="Verdana"/>
          <w:sz w:val="20"/>
          <w:szCs w:val="20"/>
        </w:rPr>
        <w:t>etapas</w:t>
      </w:r>
      <w:r w:rsidRPr="00F80F94">
        <w:rPr>
          <w:rFonts w:ascii="Verdana" w:hAnsi="Verdana"/>
          <w:sz w:val="20"/>
          <w:szCs w:val="20"/>
        </w:rPr>
        <w:t xml:space="preserve"> de mayor intensidad innovadora y otr</w:t>
      </w:r>
      <w:r w:rsidR="00CD0D58">
        <w:rPr>
          <w:rFonts w:ascii="Verdana" w:hAnsi="Verdana"/>
          <w:sz w:val="20"/>
          <w:szCs w:val="20"/>
        </w:rPr>
        <w:t>a</w:t>
      </w:r>
      <w:r w:rsidRPr="00F80F94">
        <w:rPr>
          <w:rFonts w:ascii="Verdana" w:hAnsi="Verdana"/>
          <w:sz w:val="20"/>
          <w:szCs w:val="20"/>
        </w:rPr>
        <w:t xml:space="preserve">s de </w:t>
      </w:r>
      <w:r w:rsidR="00CD0D58">
        <w:rPr>
          <w:rFonts w:ascii="Verdana" w:hAnsi="Verdana"/>
          <w:sz w:val="20"/>
          <w:szCs w:val="20"/>
        </w:rPr>
        <w:t>meramente</w:t>
      </w:r>
      <w:r w:rsidRPr="00F80F94">
        <w:rPr>
          <w:rFonts w:ascii="Verdana" w:hAnsi="Verdana"/>
          <w:sz w:val="20"/>
          <w:szCs w:val="20"/>
        </w:rPr>
        <w:t xml:space="preserve"> reproductor</w:t>
      </w:r>
      <w:r w:rsidR="00CD0D58">
        <w:rPr>
          <w:rFonts w:ascii="Verdana" w:hAnsi="Verdana"/>
          <w:sz w:val="20"/>
          <w:szCs w:val="20"/>
        </w:rPr>
        <w:t>as</w:t>
      </w:r>
      <w:r w:rsidRPr="00F80F94">
        <w:rPr>
          <w:rFonts w:ascii="Verdana" w:hAnsi="Verdana"/>
          <w:sz w:val="20"/>
          <w:szCs w:val="20"/>
        </w:rPr>
        <w:t xml:space="preserve">) y </w:t>
      </w:r>
      <w:r w:rsidR="00CD0D58">
        <w:rPr>
          <w:rFonts w:ascii="Verdana" w:hAnsi="Verdana"/>
          <w:sz w:val="20"/>
          <w:szCs w:val="20"/>
        </w:rPr>
        <w:t>una</w:t>
      </w:r>
      <w:r w:rsidRPr="00F80F94">
        <w:rPr>
          <w:rFonts w:ascii="Verdana" w:hAnsi="Verdana"/>
          <w:sz w:val="20"/>
          <w:szCs w:val="20"/>
        </w:rPr>
        <w:t xml:space="preserve"> </w:t>
      </w:r>
      <w:r w:rsidR="00CD0D58">
        <w:rPr>
          <w:rFonts w:ascii="Verdana" w:hAnsi="Verdana"/>
          <w:sz w:val="20"/>
          <w:szCs w:val="20"/>
        </w:rPr>
        <w:t>estabilidad</w:t>
      </w:r>
      <w:r w:rsidRPr="00F80F94">
        <w:rPr>
          <w:rFonts w:ascii="Verdana" w:hAnsi="Verdana"/>
          <w:sz w:val="20"/>
          <w:szCs w:val="20"/>
        </w:rPr>
        <w:t xml:space="preserve"> de estructuras base </w:t>
      </w:r>
      <w:r w:rsidR="00CD0D58">
        <w:rPr>
          <w:rFonts w:ascii="Verdana" w:hAnsi="Verdana"/>
          <w:sz w:val="20"/>
          <w:szCs w:val="20"/>
        </w:rPr>
        <w:t xml:space="preserve">que se mantienen y </w:t>
      </w:r>
      <w:r w:rsidRPr="00F80F94">
        <w:rPr>
          <w:rFonts w:ascii="Verdana" w:hAnsi="Verdana"/>
          <w:sz w:val="20"/>
          <w:szCs w:val="20"/>
        </w:rPr>
        <w:t xml:space="preserve">posibilitan la innovación mientras </w:t>
      </w:r>
      <w:r w:rsidR="00CD0D58">
        <w:rPr>
          <w:rFonts w:ascii="Verdana" w:hAnsi="Verdana"/>
          <w:sz w:val="20"/>
          <w:szCs w:val="20"/>
        </w:rPr>
        <w:t>continua</w:t>
      </w:r>
      <w:r w:rsidRPr="00F80F94">
        <w:rPr>
          <w:rFonts w:ascii="Verdana" w:hAnsi="Verdana"/>
          <w:sz w:val="20"/>
          <w:szCs w:val="20"/>
        </w:rPr>
        <w:t xml:space="preserve"> su funcionamiento, haciendo</w:t>
      </w:r>
      <w:r w:rsidR="00CD0D58">
        <w:rPr>
          <w:rFonts w:ascii="Verdana" w:hAnsi="Verdana"/>
          <w:sz w:val="20"/>
          <w:szCs w:val="20"/>
        </w:rPr>
        <w:t xml:space="preserve">, así, </w:t>
      </w:r>
      <w:r w:rsidRPr="00F80F94">
        <w:rPr>
          <w:rFonts w:ascii="Verdana" w:hAnsi="Verdana"/>
          <w:sz w:val="20"/>
          <w:szCs w:val="20"/>
        </w:rPr>
        <w:t>cambios parciales de una realidad permanente.</w:t>
      </w:r>
    </w:p>
    <w:p w:rsidR="00F80F94" w:rsidRDefault="00CD0D58" w:rsidP="00F80F94">
      <w:pPr>
        <w:spacing w:line="360" w:lineRule="auto"/>
        <w:jc w:val="both"/>
        <w:rPr>
          <w:rFonts w:ascii="Verdana" w:hAnsi="Verdana"/>
          <w:sz w:val="20"/>
          <w:szCs w:val="20"/>
        </w:rPr>
      </w:pPr>
      <w:r>
        <w:rPr>
          <w:rFonts w:ascii="Verdana" w:hAnsi="Verdana"/>
          <w:sz w:val="20"/>
          <w:szCs w:val="20"/>
        </w:rPr>
        <w:t xml:space="preserve">Así pues, como vemos, </w:t>
      </w:r>
      <w:r w:rsidR="00F80F94" w:rsidRPr="00F80F94">
        <w:rPr>
          <w:rFonts w:ascii="Verdana" w:hAnsi="Verdana"/>
          <w:sz w:val="20"/>
          <w:szCs w:val="20"/>
        </w:rPr>
        <w:t xml:space="preserve">innovación es un término que se </w:t>
      </w:r>
      <w:r>
        <w:rPr>
          <w:rFonts w:ascii="Verdana" w:hAnsi="Verdana"/>
          <w:sz w:val="20"/>
          <w:szCs w:val="20"/>
        </w:rPr>
        <w:t>asocia</w:t>
      </w:r>
      <w:r w:rsidR="00F80F94" w:rsidRPr="00F80F94">
        <w:rPr>
          <w:rFonts w:ascii="Verdana" w:hAnsi="Verdana"/>
          <w:sz w:val="20"/>
          <w:szCs w:val="20"/>
        </w:rPr>
        <w:t xml:space="preserve"> tanto a la idea de novedad como a la de</w:t>
      </w:r>
      <w:r>
        <w:rPr>
          <w:rFonts w:ascii="Verdana" w:hAnsi="Verdana"/>
          <w:sz w:val="20"/>
          <w:szCs w:val="20"/>
        </w:rPr>
        <w:t xml:space="preserve"> cambio y</w:t>
      </w:r>
      <w:r w:rsidR="00F80F94" w:rsidRPr="00F80F94">
        <w:rPr>
          <w:rFonts w:ascii="Verdana" w:hAnsi="Verdana"/>
          <w:sz w:val="20"/>
          <w:szCs w:val="20"/>
        </w:rPr>
        <w:t xml:space="preserve"> mejora.</w:t>
      </w:r>
      <w:r>
        <w:rPr>
          <w:rFonts w:ascii="Verdana" w:hAnsi="Verdana"/>
          <w:sz w:val="20"/>
          <w:szCs w:val="20"/>
        </w:rPr>
        <w:t xml:space="preserve"> Implicando</w:t>
      </w:r>
      <w:r w:rsidR="00F80F94" w:rsidRPr="00F80F94">
        <w:rPr>
          <w:rFonts w:ascii="Verdana" w:hAnsi="Verdana"/>
          <w:sz w:val="20"/>
          <w:szCs w:val="20"/>
        </w:rPr>
        <w:t xml:space="preserve"> la transformación del papel del centro educativo y de los actores del proceso </w:t>
      </w:r>
      <w:r>
        <w:rPr>
          <w:rFonts w:ascii="Verdana" w:hAnsi="Verdana"/>
          <w:sz w:val="20"/>
          <w:szCs w:val="20"/>
        </w:rPr>
        <w:t>educativo</w:t>
      </w:r>
      <w:r w:rsidR="00F80F94" w:rsidRPr="00F80F94">
        <w:rPr>
          <w:rFonts w:ascii="Verdana" w:hAnsi="Verdana"/>
          <w:sz w:val="20"/>
          <w:szCs w:val="20"/>
        </w:rPr>
        <w:t xml:space="preserve"> y su relaci</w:t>
      </w:r>
      <w:r>
        <w:rPr>
          <w:rFonts w:ascii="Verdana" w:hAnsi="Verdana"/>
          <w:sz w:val="20"/>
          <w:szCs w:val="20"/>
        </w:rPr>
        <w:t>ó</w:t>
      </w:r>
      <w:r w:rsidR="00F80F94" w:rsidRPr="00F80F94">
        <w:rPr>
          <w:rFonts w:ascii="Verdana" w:hAnsi="Verdana"/>
          <w:sz w:val="20"/>
          <w:szCs w:val="20"/>
        </w:rPr>
        <w:t>n</w:t>
      </w:r>
      <w:r>
        <w:rPr>
          <w:rFonts w:ascii="Verdana" w:hAnsi="Verdana"/>
          <w:sz w:val="20"/>
          <w:szCs w:val="20"/>
        </w:rPr>
        <w:t xml:space="preserve"> entre ellos</w:t>
      </w:r>
      <w:r w:rsidR="00F80F94" w:rsidRPr="00F80F94">
        <w:rPr>
          <w:rFonts w:ascii="Verdana" w:hAnsi="Verdana"/>
          <w:sz w:val="20"/>
          <w:szCs w:val="20"/>
        </w:rPr>
        <w:t xml:space="preserve"> (ANUIES, 2003).</w:t>
      </w:r>
    </w:p>
    <w:p w:rsidR="00F80F94" w:rsidRPr="0046479C" w:rsidRDefault="0046479C" w:rsidP="0046479C">
      <w:pPr>
        <w:spacing w:line="360" w:lineRule="auto"/>
        <w:jc w:val="both"/>
        <w:rPr>
          <w:rFonts w:ascii="Verdana" w:hAnsi="Verdana"/>
          <w:sz w:val="20"/>
          <w:szCs w:val="20"/>
        </w:rPr>
      </w:pPr>
      <w:r w:rsidRPr="0046479C">
        <w:rPr>
          <w:rFonts w:ascii="Verdana" w:hAnsi="Verdana"/>
          <w:sz w:val="20"/>
          <w:szCs w:val="20"/>
        </w:rPr>
        <w:t xml:space="preserve">Tejada (1995) </w:t>
      </w:r>
      <w:r w:rsidR="00CD0D58">
        <w:rPr>
          <w:rFonts w:ascii="Verdana" w:hAnsi="Verdana"/>
          <w:sz w:val="20"/>
          <w:szCs w:val="20"/>
        </w:rPr>
        <w:t>enumera</w:t>
      </w:r>
      <w:r w:rsidRPr="0046479C">
        <w:rPr>
          <w:rFonts w:ascii="Verdana" w:hAnsi="Verdana"/>
          <w:sz w:val="20"/>
          <w:szCs w:val="20"/>
        </w:rPr>
        <w:t xml:space="preserve"> tres perspectivas teóricas </w:t>
      </w:r>
      <w:r w:rsidR="00CD0D58">
        <w:rPr>
          <w:rFonts w:ascii="Verdana" w:hAnsi="Verdana"/>
          <w:sz w:val="20"/>
          <w:szCs w:val="20"/>
        </w:rPr>
        <w:t>con respecto a</w:t>
      </w:r>
      <w:r w:rsidRPr="0046479C">
        <w:rPr>
          <w:rFonts w:ascii="Verdana" w:hAnsi="Verdana"/>
          <w:sz w:val="20"/>
          <w:szCs w:val="20"/>
        </w:rPr>
        <w:t xml:space="preserve"> la concepción de la innovación: </w:t>
      </w:r>
      <w:r w:rsidR="00CD0D58">
        <w:rPr>
          <w:rFonts w:ascii="Verdana" w:hAnsi="Verdana"/>
          <w:sz w:val="20"/>
          <w:szCs w:val="20"/>
        </w:rPr>
        <w:t>la</w:t>
      </w:r>
      <w:r w:rsidRPr="0046479C">
        <w:rPr>
          <w:rFonts w:ascii="Verdana" w:hAnsi="Verdana"/>
          <w:sz w:val="20"/>
          <w:szCs w:val="20"/>
        </w:rPr>
        <w:t xml:space="preserve"> perspectiva tecnológica (</w:t>
      </w:r>
      <w:r w:rsidR="00CD0D58">
        <w:rPr>
          <w:rFonts w:ascii="Verdana" w:hAnsi="Verdana"/>
          <w:sz w:val="20"/>
          <w:szCs w:val="20"/>
        </w:rPr>
        <w:t xml:space="preserve">referida a </w:t>
      </w:r>
      <w:r w:rsidRPr="0046479C">
        <w:rPr>
          <w:rFonts w:ascii="Verdana" w:hAnsi="Verdana"/>
          <w:sz w:val="20"/>
          <w:szCs w:val="20"/>
        </w:rPr>
        <w:t xml:space="preserve">programas, materiales, procedimientos, etc. </w:t>
      </w:r>
      <w:r w:rsidR="00CD0D58">
        <w:rPr>
          <w:rFonts w:ascii="Verdana" w:hAnsi="Verdana"/>
          <w:sz w:val="20"/>
          <w:szCs w:val="20"/>
        </w:rPr>
        <w:t>y que cuenta con la presencia de</w:t>
      </w:r>
      <w:r w:rsidRPr="0046479C">
        <w:rPr>
          <w:rFonts w:ascii="Verdana" w:hAnsi="Verdana"/>
          <w:sz w:val="20"/>
          <w:szCs w:val="20"/>
        </w:rPr>
        <w:t xml:space="preserve"> agentes externos), </w:t>
      </w:r>
      <w:r w:rsidR="00CD0D58">
        <w:rPr>
          <w:rFonts w:ascii="Verdana" w:hAnsi="Verdana"/>
          <w:sz w:val="20"/>
          <w:szCs w:val="20"/>
        </w:rPr>
        <w:t>la</w:t>
      </w:r>
      <w:r w:rsidRPr="0046479C">
        <w:rPr>
          <w:rFonts w:ascii="Verdana" w:hAnsi="Verdana"/>
          <w:sz w:val="20"/>
          <w:szCs w:val="20"/>
        </w:rPr>
        <w:t xml:space="preserve"> perspectiva cultural (</w:t>
      </w:r>
      <w:r w:rsidR="00CD0D58">
        <w:rPr>
          <w:rFonts w:ascii="Verdana" w:hAnsi="Verdana"/>
          <w:sz w:val="20"/>
          <w:szCs w:val="20"/>
        </w:rPr>
        <w:t>que depende</w:t>
      </w:r>
      <w:r w:rsidRPr="0046479C">
        <w:rPr>
          <w:rFonts w:ascii="Verdana" w:hAnsi="Verdana"/>
          <w:sz w:val="20"/>
          <w:szCs w:val="20"/>
        </w:rPr>
        <w:t xml:space="preserve"> del contexto), y </w:t>
      </w:r>
      <w:r w:rsidR="00CD0D58">
        <w:rPr>
          <w:rFonts w:ascii="Verdana" w:hAnsi="Verdana"/>
          <w:sz w:val="20"/>
          <w:szCs w:val="20"/>
        </w:rPr>
        <w:t>la</w:t>
      </w:r>
      <w:r w:rsidRPr="0046479C">
        <w:rPr>
          <w:rFonts w:ascii="Verdana" w:hAnsi="Verdana"/>
          <w:sz w:val="20"/>
          <w:szCs w:val="20"/>
        </w:rPr>
        <w:t xml:space="preserve"> perspectiva sociopolítica (</w:t>
      </w:r>
      <w:r w:rsidR="00CD0D58">
        <w:rPr>
          <w:rFonts w:ascii="Verdana" w:hAnsi="Verdana"/>
          <w:sz w:val="20"/>
          <w:szCs w:val="20"/>
        </w:rPr>
        <w:t xml:space="preserve">que </w:t>
      </w:r>
      <w:r w:rsidRPr="0046479C">
        <w:rPr>
          <w:rFonts w:ascii="Verdana" w:hAnsi="Verdana"/>
          <w:sz w:val="20"/>
          <w:szCs w:val="20"/>
        </w:rPr>
        <w:t xml:space="preserve">justifica y legitima la innovación), todas ellas contribuyentes a los diferentes procesos de innovación que se han dado, por ejemplo, durante los años 60 y 70. </w:t>
      </w:r>
    </w:p>
    <w:p w:rsidR="00FF0F27" w:rsidRPr="00E255E2" w:rsidRDefault="00A06062" w:rsidP="00A06062">
      <w:pPr>
        <w:spacing w:line="360" w:lineRule="auto"/>
        <w:jc w:val="both"/>
        <w:rPr>
          <w:rFonts w:ascii="Verdana" w:hAnsi="Verdana"/>
          <w:color w:val="000000" w:themeColor="text1"/>
          <w:sz w:val="20"/>
          <w:szCs w:val="20"/>
        </w:rPr>
      </w:pPr>
      <w:r w:rsidRPr="00A06062">
        <w:rPr>
          <w:rFonts w:ascii="Verdana" w:hAnsi="Verdana"/>
          <w:sz w:val="20"/>
          <w:szCs w:val="20"/>
        </w:rPr>
        <w:t xml:space="preserve">Si bien es cierto que en los últimos años han ocurrido muchos fenómenos que tienen que ver con incluir conceptos, herramientas y tecnologías en nuestros centros y aulas, buscando la innovación </w:t>
      </w:r>
      <w:r>
        <w:rPr>
          <w:rFonts w:ascii="Verdana" w:hAnsi="Verdana"/>
          <w:sz w:val="20"/>
          <w:szCs w:val="20"/>
        </w:rPr>
        <w:t xml:space="preserve">por encima de </w:t>
      </w:r>
      <w:r w:rsidR="00091947">
        <w:rPr>
          <w:rFonts w:ascii="Verdana" w:hAnsi="Verdana"/>
          <w:sz w:val="20"/>
          <w:szCs w:val="20"/>
        </w:rPr>
        <w:t>todo,</w:t>
      </w:r>
      <w:r>
        <w:rPr>
          <w:rFonts w:ascii="Verdana" w:hAnsi="Verdana"/>
          <w:sz w:val="20"/>
          <w:szCs w:val="20"/>
        </w:rPr>
        <w:t xml:space="preserve"> aunque reconociendo que no únicamente por el hecho de introducir un cambio significa que vaya a haber </w:t>
      </w:r>
      <w:r w:rsidR="00CD0D58">
        <w:rPr>
          <w:rFonts w:ascii="Verdana" w:hAnsi="Verdana"/>
          <w:sz w:val="20"/>
          <w:szCs w:val="20"/>
        </w:rPr>
        <w:t xml:space="preserve">sí o sí </w:t>
      </w:r>
      <w:r>
        <w:rPr>
          <w:rFonts w:ascii="Verdana" w:hAnsi="Verdana"/>
          <w:sz w:val="20"/>
          <w:szCs w:val="20"/>
        </w:rPr>
        <w:t xml:space="preserve">una </w:t>
      </w:r>
      <w:r w:rsidRPr="00E255E2">
        <w:rPr>
          <w:rFonts w:ascii="Verdana" w:hAnsi="Verdana"/>
          <w:color w:val="000000" w:themeColor="text1"/>
          <w:sz w:val="20"/>
          <w:szCs w:val="20"/>
        </w:rPr>
        <w:t>mejora (Fernández Navas, 2016)</w:t>
      </w:r>
      <w:r w:rsidR="00F11100">
        <w:rPr>
          <w:rFonts w:ascii="Verdana" w:hAnsi="Verdana"/>
          <w:color w:val="000000" w:themeColor="text1"/>
          <w:sz w:val="20"/>
          <w:szCs w:val="20"/>
        </w:rPr>
        <w:t>.</w:t>
      </w:r>
    </w:p>
    <w:p w:rsidR="00A06062" w:rsidRDefault="00A06062" w:rsidP="00A06062">
      <w:pPr>
        <w:spacing w:line="360" w:lineRule="auto"/>
        <w:jc w:val="both"/>
        <w:rPr>
          <w:rFonts w:ascii="Verdana" w:hAnsi="Verdana"/>
          <w:sz w:val="20"/>
          <w:szCs w:val="20"/>
        </w:rPr>
      </w:pPr>
      <w:r w:rsidRPr="00E255E2">
        <w:rPr>
          <w:rFonts w:ascii="Verdana" w:hAnsi="Verdana"/>
          <w:color w:val="000000" w:themeColor="text1"/>
          <w:sz w:val="20"/>
          <w:szCs w:val="20"/>
        </w:rPr>
        <w:lastRenderedPageBreak/>
        <w:t xml:space="preserve">Gimeno (2008) así </w:t>
      </w:r>
      <w:r>
        <w:rPr>
          <w:rFonts w:ascii="Verdana" w:hAnsi="Verdana"/>
          <w:sz w:val="20"/>
          <w:szCs w:val="20"/>
        </w:rPr>
        <w:t xml:space="preserve">lo entiende también, afirmando que </w:t>
      </w:r>
      <w:r w:rsidR="00091947">
        <w:rPr>
          <w:rFonts w:ascii="Verdana" w:hAnsi="Verdana"/>
          <w:sz w:val="20"/>
          <w:szCs w:val="20"/>
        </w:rPr>
        <w:t xml:space="preserve">lo que es novedoso o reciente no tiene por qué ser moderno, y viceversa, es más, para él, lo único realmente novedoso es aquello que transforma la realidad y perdura en el tiempo. El autor, además, hace una crítica hacia la facilidad con la que en muchas ocasiones se utilizan lenguajes o metáforas que etiquetan de novedoso lo que realmente ya existía con anterioridad, aunque ahora se reconozca de otra manera. No obstante, </w:t>
      </w:r>
      <w:r w:rsidR="00124A05">
        <w:rPr>
          <w:rFonts w:ascii="Verdana" w:hAnsi="Verdana"/>
          <w:sz w:val="20"/>
          <w:szCs w:val="20"/>
        </w:rPr>
        <w:t>estos</w:t>
      </w:r>
      <w:r w:rsidR="00091947">
        <w:rPr>
          <w:rFonts w:ascii="Verdana" w:hAnsi="Verdana"/>
          <w:sz w:val="20"/>
          <w:szCs w:val="20"/>
        </w:rPr>
        <w:t xml:space="preserve"> lenguajes son importantes y necesarios para reconocer lo que </w:t>
      </w:r>
      <w:r w:rsidR="00CD0D58">
        <w:rPr>
          <w:rFonts w:ascii="Verdana" w:hAnsi="Verdana"/>
          <w:sz w:val="20"/>
          <w:szCs w:val="20"/>
        </w:rPr>
        <w:t>de verdad</w:t>
      </w:r>
      <w:r w:rsidR="00091947">
        <w:rPr>
          <w:rFonts w:ascii="Verdana" w:hAnsi="Verdana"/>
          <w:sz w:val="20"/>
          <w:szCs w:val="20"/>
        </w:rPr>
        <w:t xml:space="preserve"> es nuevo.</w:t>
      </w:r>
    </w:p>
    <w:p w:rsidR="00A06062" w:rsidRDefault="00F12D8E" w:rsidP="00A06062">
      <w:pPr>
        <w:spacing w:line="360" w:lineRule="auto"/>
        <w:jc w:val="both"/>
        <w:rPr>
          <w:rFonts w:ascii="Verdana" w:hAnsi="Verdana"/>
          <w:sz w:val="20"/>
          <w:szCs w:val="20"/>
        </w:rPr>
      </w:pPr>
      <w:r>
        <w:rPr>
          <w:rFonts w:ascii="Verdana" w:hAnsi="Verdana"/>
          <w:sz w:val="20"/>
          <w:szCs w:val="20"/>
        </w:rPr>
        <w:t>Por tanto, si tenemos en cuenta este término en el ámbito educativo, la definición se vuelve confusa, ya que no trabajamos con máquinas</w:t>
      </w:r>
      <w:r w:rsidR="00EF15AF">
        <w:rPr>
          <w:rFonts w:ascii="Verdana" w:hAnsi="Verdana"/>
          <w:sz w:val="20"/>
          <w:szCs w:val="20"/>
        </w:rPr>
        <w:t>.</w:t>
      </w:r>
      <w:r>
        <w:rPr>
          <w:rFonts w:ascii="Verdana" w:hAnsi="Verdana"/>
          <w:sz w:val="20"/>
          <w:szCs w:val="20"/>
        </w:rPr>
        <w:t xml:space="preserve"> </w:t>
      </w:r>
      <w:r w:rsidR="00987614">
        <w:rPr>
          <w:rFonts w:ascii="Verdana" w:hAnsi="Verdana"/>
          <w:sz w:val="20"/>
          <w:szCs w:val="20"/>
        </w:rPr>
        <w:t xml:space="preserve">Fernández Navas (2016) se pregunta entonces: </w:t>
      </w:r>
      <w:r>
        <w:rPr>
          <w:rFonts w:ascii="Verdana" w:hAnsi="Verdana"/>
          <w:sz w:val="20"/>
          <w:szCs w:val="20"/>
        </w:rPr>
        <w:t>¿cuáles serían nuestros resultados?, ¿quizá las notas de los alumnos?, pero ¿están relacionadas las notas con el aprendizaje?</w:t>
      </w:r>
      <w:r w:rsidR="00252FD7">
        <w:rPr>
          <w:rFonts w:ascii="Verdana" w:hAnsi="Verdana"/>
          <w:sz w:val="20"/>
          <w:szCs w:val="20"/>
        </w:rPr>
        <w:t>,</w:t>
      </w:r>
      <w:r>
        <w:rPr>
          <w:rFonts w:ascii="Verdana" w:hAnsi="Verdana"/>
          <w:sz w:val="20"/>
          <w:szCs w:val="20"/>
        </w:rPr>
        <w:t xml:space="preserve"> ¿son los números la finalidad de la educación?</w:t>
      </w:r>
      <w:r w:rsidR="00252FD7">
        <w:rPr>
          <w:rFonts w:ascii="Verdana" w:hAnsi="Verdana"/>
          <w:sz w:val="20"/>
          <w:szCs w:val="20"/>
        </w:rPr>
        <w:t>,</w:t>
      </w:r>
      <w:r>
        <w:rPr>
          <w:rFonts w:ascii="Verdana" w:hAnsi="Verdana"/>
          <w:sz w:val="20"/>
          <w:szCs w:val="20"/>
        </w:rPr>
        <w:t xml:space="preserve"> ¿quiere decir que si sacan mejores notas están más preparados para la vida?</w:t>
      </w:r>
    </w:p>
    <w:p w:rsidR="00987614" w:rsidRDefault="00F12D8E" w:rsidP="00987614">
      <w:pPr>
        <w:spacing w:line="360" w:lineRule="auto"/>
        <w:jc w:val="both"/>
        <w:rPr>
          <w:rFonts w:ascii="Verdana" w:hAnsi="Verdana"/>
          <w:sz w:val="20"/>
          <w:szCs w:val="20"/>
        </w:rPr>
      </w:pPr>
      <w:r>
        <w:rPr>
          <w:rFonts w:ascii="Verdana" w:hAnsi="Verdana"/>
          <w:sz w:val="20"/>
          <w:szCs w:val="20"/>
        </w:rPr>
        <w:t>Es verdaderamente complicado dar respuesta a estas preguntas, porque en educación, la definición de innovación</w:t>
      </w:r>
      <w:r w:rsidR="00CD0D58">
        <w:rPr>
          <w:rFonts w:ascii="Verdana" w:hAnsi="Verdana"/>
          <w:sz w:val="20"/>
          <w:szCs w:val="20"/>
        </w:rPr>
        <w:t>, como hemos visto,</w:t>
      </w:r>
      <w:r>
        <w:rPr>
          <w:rFonts w:ascii="Verdana" w:hAnsi="Verdana"/>
          <w:sz w:val="20"/>
          <w:szCs w:val="20"/>
        </w:rPr>
        <w:t xml:space="preserve"> no parece estar tan clara como en otras áreas, y es que aquí entran en juego</w:t>
      </w:r>
      <w:r w:rsidR="00987614">
        <w:rPr>
          <w:rFonts w:ascii="Verdana" w:hAnsi="Verdana"/>
          <w:sz w:val="20"/>
          <w:szCs w:val="20"/>
        </w:rPr>
        <w:t xml:space="preserve"> – según el autor -</w:t>
      </w:r>
      <w:r>
        <w:rPr>
          <w:rFonts w:ascii="Verdana" w:hAnsi="Verdana"/>
          <w:sz w:val="20"/>
          <w:szCs w:val="20"/>
        </w:rPr>
        <w:t xml:space="preserve"> dos razones fundamentales: </w:t>
      </w:r>
      <w:r w:rsidR="008A1ED0">
        <w:rPr>
          <w:rFonts w:ascii="Verdana" w:hAnsi="Verdana"/>
          <w:sz w:val="20"/>
          <w:szCs w:val="20"/>
        </w:rPr>
        <w:t>la definición d</w:t>
      </w:r>
      <w:r>
        <w:rPr>
          <w:rFonts w:ascii="Verdana" w:hAnsi="Verdana"/>
          <w:sz w:val="20"/>
          <w:szCs w:val="20"/>
        </w:rPr>
        <w:t>el concepto de mejora</w:t>
      </w:r>
      <w:r w:rsidR="008A1ED0">
        <w:rPr>
          <w:rFonts w:ascii="Verdana" w:hAnsi="Verdana"/>
          <w:sz w:val="20"/>
          <w:szCs w:val="20"/>
        </w:rPr>
        <w:t xml:space="preserve"> para el grupo que emprende los cambios</w:t>
      </w:r>
      <w:r>
        <w:rPr>
          <w:rFonts w:ascii="Verdana" w:hAnsi="Verdana"/>
          <w:sz w:val="20"/>
          <w:szCs w:val="20"/>
        </w:rPr>
        <w:t>, y las finalidades del acto educativo</w:t>
      </w:r>
      <w:r w:rsidR="00252FD7">
        <w:rPr>
          <w:rFonts w:ascii="Verdana" w:hAnsi="Verdana"/>
          <w:sz w:val="20"/>
          <w:szCs w:val="20"/>
        </w:rPr>
        <w:t xml:space="preserve">. </w:t>
      </w:r>
    </w:p>
    <w:p w:rsidR="00987614" w:rsidRPr="00987614" w:rsidRDefault="00252FD7" w:rsidP="00987614">
      <w:pPr>
        <w:spacing w:line="360" w:lineRule="auto"/>
        <w:jc w:val="both"/>
        <w:rPr>
          <w:rFonts w:ascii="Verdana" w:hAnsi="Verdana"/>
          <w:sz w:val="20"/>
          <w:szCs w:val="20"/>
        </w:rPr>
      </w:pPr>
      <w:r>
        <w:rPr>
          <w:rFonts w:ascii="Verdana" w:hAnsi="Verdana"/>
          <w:sz w:val="20"/>
          <w:szCs w:val="20"/>
        </w:rPr>
        <w:t xml:space="preserve">El primero está más directamente </w:t>
      </w:r>
      <w:r w:rsidR="00A02BCD">
        <w:rPr>
          <w:rFonts w:ascii="Verdana" w:hAnsi="Verdana"/>
          <w:sz w:val="20"/>
          <w:szCs w:val="20"/>
        </w:rPr>
        <w:t xml:space="preserve">relacionado </w:t>
      </w:r>
      <w:r>
        <w:rPr>
          <w:rFonts w:ascii="Verdana" w:hAnsi="Verdana"/>
          <w:sz w:val="20"/>
          <w:szCs w:val="20"/>
        </w:rPr>
        <w:t>con la ideología que presenta el grupo emprendedor, por ejemplo, no es lo mismo entender la mejora de un alumno con respecto a sí mismo que con respecto a los demás</w:t>
      </w:r>
      <w:r w:rsidR="00A02BCD">
        <w:rPr>
          <w:rFonts w:ascii="Verdana" w:hAnsi="Verdana"/>
          <w:sz w:val="20"/>
          <w:szCs w:val="20"/>
        </w:rPr>
        <w:t>; m</w:t>
      </w:r>
      <w:r w:rsidR="00987614">
        <w:rPr>
          <w:rFonts w:ascii="Verdana" w:hAnsi="Verdana"/>
          <w:sz w:val="20"/>
          <w:szCs w:val="20"/>
        </w:rPr>
        <w:t xml:space="preserve">ientras </w:t>
      </w:r>
      <w:r w:rsidR="008A1ED0">
        <w:rPr>
          <w:rFonts w:ascii="Verdana" w:hAnsi="Verdana"/>
          <w:sz w:val="20"/>
          <w:szCs w:val="20"/>
        </w:rPr>
        <w:t>que</w:t>
      </w:r>
      <w:r w:rsidR="00987614">
        <w:rPr>
          <w:rFonts w:ascii="Verdana" w:hAnsi="Verdana"/>
          <w:sz w:val="20"/>
          <w:szCs w:val="20"/>
        </w:rPr>
        <w:t xml:space="preserve"> el segundo proporciona los objetivos finales y la coherencia del proceso, aunque la dificultad surge cuando estos mismos se contradicen, por ejemplo, cuando</w:t>
      </w:r>
      <w:r w:rsidR="00987614" w:rsidRPr="00987614">
        <w:rPr>
          <w:rFonts w:ascii="Verdana" w:hAnsi="Verdana"/>
          <w:sz w:val="20"/>
          <w:szCs w:val="20"/>
        </w:rPr>
        <w:t xml:space="preserve"> en política establecen como finalidad educativa la igualdad de oportunidades mientras que en la ley se plantean cambios que en realidad son nocivos para este fin</w:t>
      </w:r>
      <w:r w:rsidR="00987614">
        <w:rPr>
          <w:rFonts w:ascii="Verdana" w:hAnsi="Verdana"/>
          <w:sz w:val="20"/>
          <w:szCs w:val="20"/>
        </w:rPr>
        <w:t>.</w:t>
      </w:r>
    </w:p>
    <w:p w:rsidR="00BE40A0" w:rsidRDefault="00FF0F27" w:rsidP="00BE40A0">
      <w:pPr>
        <w:spacing w:line="360" w:lineRule="auto"/>
        <w:jc w:val="both"/>
      </w:pPr>
      <w:r w:rsidRPr="00252FD7">
        <w:rPr>
          <w:rFonts w:ascii="Verdana" w:hAnsi="Verdana"/>
          <w:sz w:val="20"/>
          <w:szCs w:val="20"/>
        </w:rPr>
        <w:t xml:space="preserve">Por </w:t>
      </w:r>
      <w:r w:rsidR="00252FD7">
        <w:rPr>
          <w:rFonts w:ascii="Verdana" w:hAnsi="Verdana"/>
          <w:sz w:val="20"/>
          <w:szCs w:val="20"/>
        </w:rPr>
        <w:t>otro lado</w:t>
      </w:r>
      <w:r w:rsidRPr="00252FD7">
        <w:rPr>
          <w:rFonts w:ascii="Verdana" w:hAnsi="Verdana"/>
          <w:sz w:val="20"/>
          <w:szCs w:val="20"/>
        </w:rPr>
        <w:t xml:space="preserve">, </w:t>
      </w:r>
      <w:proofErr w:type="spellStart"/>
      <w:r w:rsidRPr="00D04FF4">
        <w:rPr>
          <w:rFonts w:ascii="Verdana" w:hAnsi="Verdana"/>
          <w:color w:val="000000" w:themeColor="text1"/>
          <w:sz w:val="20"/>
          <w:szCs w:val="20"/>
        </w:rPr>
        <w:t>Vincent-Lancrin</w:t>
      </w:r>
      <w:proofErr w:type="spellEnd"/>
      <w:r w:rsidRPr="00D04FF4">
        <w:rPr>
          <w:rFonts w:ascii="Verdana" w:hAnsi="Verdana"/>
          <w:color w:val="000000" w:themeColor="text1"/>
          <w:sz w:val="20"/>
          <w:szCs w:val="20"/>
        </w:rPr>
        <w:t xml:space="preserve"> et al., OCDE</w:t>
      </w:r>
      <w:r w:rsidR="00252FD7" w:rsidRPr="00D04FF4">
        <w:rPr>
          <w:rFonts w:ascii="Verdana" w:hAnsi="Verdana"/>
          <w:color w:val="000000" w:themeColor="text1"/>
          <w:sz w:val="20"/>
          <w:szCs w:val="20"/>
        </w:rPr>
        <w:t xml:space="preserve"> (</w:t>
      </w:r>
      <w:r w:rsidRPr="00D04FF4">
        <w:rPr>
          <w:rFonts w:ascii="Verdana" w:hAnsi="Verdana"/>
          <w:color w:val="000000" w:themeColor="text1"/>
          <w:sz w:val="20"/>
          <w:szCs w:val="20"/>
        </w:rPr>
        <w:t xml:space="preserve">2019) </w:t>
      </w:r>
      <w:r w:rsidR="00252FD7" w:rsidRPr="00D04FF4">
        <w:rPr>
          <w:rFonts w:ascii="Verdana" w:hAnsi="Verdana"/>
          <w:color w:val="000000" w:themeColor="text1"/>
          <w:sz w:val="20"/>
          <w:szCs w:val="20"/>
        </w:rPr>
        <w:t>definen</w:t>
      </w:r>
      <w:r w:rsidRPr="00D04FF4">
        <w:rPr>
          <w:rFonts w:ascii="Verdana" w:hAnsi="Verdana"/>
          <w:color w:val="000000" w:themeColor="text1"/>
          <w:sz w:val="20"/>
          <w:szCs w:val="20"/>
        </w:rPr>
        <w:t xml:space="preserve"> la </w:t>
      </w:r>
      <w:r w:rsidRPr="00252FD7">
        <w:rPr>
          <w:rFonts w:ascii="Verdana" w:hAnsi="Verdana"/>
          <w:sz w:val="20"/>
          <w:szCs w:val="20"/>
        </w:rPr>
        <w:t xml:space="preserve">innovación como </w:t>
      </w:r>
      <w:r w:rsidR="00F11100">
        <w:rPr>
          <w:rFonts w:ascii="Verdana" w:hAnsi="Verdana"/>
          <w:sz w:val="20"/>
          <w:szCs w:val="20"/>
        </w:rPr>
        <w:t>“</w:t>
      </w:r>
      <w:r w:rsidRPr="00252FD7">
        <w:rPr>
          <w:rFonts w:ascii="Verdana" w:hAnsi="Verdana"/>
          <w:sz w:val="20"/>
          <w:szCs w:val="20"/>
        </w:rPr>
        <w:t>un nuevo o mejorado producto o proceso (o combinación de ambos) que difiere significativamente del anterior y que se ha puesto a disposición de los usuarios potenciales (producto) o llevado a cabo por los mismos (proceso)</w:t>
      </w:r>
      <w:r w:rsidR="00F11100" w:rsidRPr="00F11100">
        <w:rPr>
          <w:rFonts w:ascii="Verdana" w:hAnsi="Verdana"/>
          <w:sz w:val="20"/>
          <w:szCs w:val="20"/>
        </w:rPr>
        <w:t>”</w:t>
      </w:r>
      <w:r w:rsidRPr="00F11100">
        <w:rPr>
          <w:rFonts w:ascii="Verdana" w:hAnsi="Verdana"/>
          <w:sz w:val="20"/>
          <w:szCs w:val="20"/>
        </w:rPr>
        <w:t xml:space="preserve"> </w:t>
      </w:r>
      <w:r w:rsidRPr="00252FD7">
        <w:rPr>
          <w:rFonts w:ascii="Verdana" w:hAnsi="Verdana"/>
          <w:sz w:val="20"/>
          <w:szCs w:val="20"/>
        </w:rPr>
        <w:t xml:space="preserve">(p.17). </w:t>
      </w:r>
      <w:r w:rsidR="00252FD7">
        <w:rPr>
          <w:rFonts w:ascii="Verdana" w:hAnsi="Verdana"/>
          <w:sz w:val="20"/>
          <w:szCs w:val="20"/>
        </w:rPr>
        <w:t xml:space="preserve">Y establecen una clasificación de la innovación en dos tipos: “innovación de producto”, que se daría cuando las organizaciones educativas utilizan nuevos productos y servicios, o mejoran los existentes (libros, aspectos organizacionales, material educativo, recursos, etc.), e “innovación de proceso”, que ocurriría cuando estas organizaciones introducen nuevos servicios, pedagogías, formas de organización de actividades, agrupamientos de los alumnos y del profesorado, </w:t>
      </w:r>
      <w:r w:rsidR="00252FD7">
        <w:rPr>
          <w:rFonts w:ascii="Verdana" w:hAnsi="Verdana"/>
          <w:sz w:val="20"/>
          <w:szCs w:val="20"/>
        </w:rPr>
        <w:lastRenderedPageBreak/>
        <w:t>estrategias de marketing o relaciones con la comunidad exterior, herramientas de comunicación, etc.</w:t>
      </w:r>
      <w:r w:rsidR="00BE40A0" w:rsidRPr="00BE40A0">
        <w:t xml:space="preserve"> </w:t>
      </w:r>
    </w:p>
    <w:p w:rsidR="00252FD7" w:rsidRPr="004815A7" w:rsidRDefault="00BE40A0" w:rsidP="00252FD7">
      <w:pPr>
        <w:spacing w:line="360" w:lineRule="auto"/>
        <w:jc w:val="both"/>
        <w:rPr>
          <w:rFonts w:ascii="Verdana" w:hAnsi="Verdana"/>
          <w:color w:val="000000" w:themeColor="text1"/>
          <w:sz w:val="20"/>
          <w:szCs w:val="20"/>
        </w:rPr>
      </w:pPr>
      <w:r>
        <w:rPr>
          <w:rFonts w:ascii="Verdana" w:hAnsi="Verdana"/>
          <w:sz w:val="20"/>
          <w:szCs w:val="20"/>
        </w:rPr>
        <w:t>Estos autores</w:t>
      </w:r>
      <w:r w:rsidRPr="00BE40A0">
        <w:rPr>
          <w:rFonts w:ascii="Verdana" w:hAnsi="Verdana"/>
          <w:sz w:val="20"/>
          <w:szCs w:val="20"/>
        </w:rPr>
        <w:t xml:space="preserve"> se cuestionan lo siguiente: ¿es la innovación necesariamente «innovadora»? Así, defienden que sí es posible que exista una innovación sistemática en las prácticas más tradicionales, analizando en su publicación </w:t>
      </w:r>
      <w:proofErr w:type="spellStart"/>
      <w:r w:rsidRPr="00BE40A0">
        <w:rPr>
          <w:rFonts w:ascii="Verdana" w:hAnsi="Verdana"/>
          <w:sz w:val="20"/>
          <w:szCs w:val="20"/>
        </w:rPr>
        <w:t>Measuring</w:t>
      </w:r>
      <w:proofErr w:type="spellEnd"/>
      <w:r w:rsidRPr="00BE40A0">
        <w:rPr>
          <w:rFonts w:ascii="Verdana" w:hAnsi="Verdana"/>
          <w:sz w:val="20"/>
          <w:szCs w:val="20"/>
        </w:rPr>
        <w:t xml:space="preserve"> </w:t>
      </w:r>
      <w:proofErr w:type="spellStart"/>
      <w:r w:rsidRPr="00BE40A0">
        <w:rPr>
          <w:rFonts w:ascii="Verdana" w:hAnsi="Verdana"/>
          <w:sz w:val="20"/>
          <w:szCs w:val="20"/>
        </w:rPr>
        <w:t>Innovation</w:t>
      </w:r>
      <w:proofErr w:type="spellEnd"/>
      <w:r w:rsidRPr="00BE40A0">
        <w:rPr>
          <w:rFonts w:ascii="Verdana" w:hAnsi="Verdana"/>
          <w:sz w:val="20"/>
          <w:szCs w:val="20"/>
        </w:rPr>
        <w:t xml:space="preserve"> algunas de las prácticas educativas innovadoras que van más allá de las que conoce todo el mundo hoy en día. También, defienden rotundamente que la eliminación del aprendizaje memorístico de nuestras aulas, considerada una práctica pedagógica antigua, sería una innovación relevante para los alumnos y alumnas en la mayoría </w:t>
      </w:r>
      <w:r w:rsidRPr="004815A7">
        <w:rPr>
          <w:rFonts w:ascii="Verdana" w:hAnsi="Verdana"/>
          <w:color w:val="000000" w:themeColor="text1"/>
          <w:sz w:val="20"/>
          <w:szCs w:val="20"/>
        </w:rPr>
        <w:t xml:space="preserve">de los sistemas. </w:t>
      </w:r>
    </w:p>
    <w:p w:rsidR="00EF1CE8" w:rsidRPr="002C3F6F" w:rsidRDefault="00FF0F27" w:rsidP="00EF1CE8">
      <w:pPr>
        <w:spacing w:line="360" w:lineRule="auto"/>
        <w:jc w:val="both"/>
        <w:rPr>
          <w:rFonts w:ascii="Verdana" w:hAnsi="Verdana"/>
          <w:color w:val="000000" w:themeColor="text1"/>
          <w:sz w:val="20"/>
          <w:szCs w:val="20"/>
        </w:rPr>
      </w:pPr>
      <w:r w:rsidRPr="004815A7">
        <w:rPr>
          <w:rFonts w:ascii="Verdana" w:hAnsi="Verdana"/>
          <w:color w:val="000000" w:themeColor="text1"/>
          <w:sz w:val="20"/>
          <w:szCs w:val="20"/>
        </w:rPr>
        <w:t>OCDE (2017)</w:t>
      </w:r>
      <w:r w:rsidR="00EF1CE8" w:rsidRPr="004815A7">
        <w:rPr>
          <w:rFonts w:ascii="Verdana" w:hAnsi="Verdana"/>
          <w:color w:val="000000" w:themeColor="text1"/>
          <w:sz w:val="20"/>
          <w:szCs w:val="20"/>
        </w:rPr>
        <w:t xml:space="preserve"> </w:t>
      </w:r>
      <w:r w:rsidR="001D6D67">
        <w:rPr>
          <w:rFonts w:ascii="Verdana" w:hAnsi="Verdana"/>
          <w:sz w:val="20"/>
          <w:szCs w:val="20"/>
        </w:rPr>
        <w:t>define</w:t>
      </w:r>
      <w:r w:rsidR="00987614" w:rsidRPr="00987614">
        <w:rPr>
          <w:rFonts w:ascii="Verdana" w:hAnsi="Verdana"/>
          <w:sz w:val="20"/>
          <w:szCs w:val="20"/>
        </w:rPr>
        <w:t xml:space="preserve"> </w:t>
      </w:r>
      <w:r w:rsidR="00EF1CE8">
        <w:rPr>
          <w:rFonts w:ascii="Verdana" w:hAnsi="Verdana"/>
          <w:sz w:val="20"/>
          <w:szCs w:val="20"/>
        </w:rPr>
        <w:t>estas</w:t>
      </w:r>
      <w:r w:rsidR="00987614" w:rsidRPr="00987614">
        <w:rPr>
          <w:rFonts w:ascii="Verdana" w:hAnsi="Verdana"/>
          <w:sz w:val="20"/>
          <w:szCs w:val="20"/>
        </w:rPr>
        <w:t xml:space="preserve"> prácticas innovadoras</w:t>
      </w:r>
      <w:r w:rsidRPr="00987614">
        <w:rPr>
          <w:rFonts w:ascii="Verdana" w:hAnsi="Verdana"/>
          <w:sz w:val="20"/>
          <w:szCs w:val="20"/>
        </w:rPr>
        <w:t xml:space="preserve"> como: “nuevas formas de enfrentar los desafíos pendientes en un espíritu de apertura a la experimentación disciplinada” (p. 17).</w:t>
      </w:r>
      <w:r w:rsidR="00EF1CE8" w:rsidRPr="00EF1CE8">
        <w:rPr>
          <w:rFonts w:ascii="Verdana" w:hAnsi="Verdana"/>
          <w:sz w:val="20"/>
          <w:szCs w:val="20"/>
        </w:rPr>
        <w:t xml:space="preserve"> </w:t>
      </w:r>
    </w:p>
    <w:p w:rsidR="00FF0F27" w:rsidRDefault="00EF1CE8" w:rsidP="00EF1CE8">
      <w:pPr>
        <w:spacing w:line="360" w:lineRule="auto"/>
        <w:jc w:val="both"/>
        <w:rPr>
          <w:rFonts w:ascii="Verdana" w:hAnsi="Verdana"/>
          <w:sz w:val="20"/>
          <w:szCs w:val="20"/>
        </w:rPr>
      </w:pPr>
      <w:r w:rsidRPr="002C3F6F">
        <w:rPr>
          <w:rFonts w:ascii="Verdana" w:hAnsi="Verdana"/>
          <w:color w:val="000000" w:themeColor="text1"/>
          <w:sz w:val="20"/>
          <w:szCs w:val="20"/>
        </w:rPr>
        <w:t xml:space="preserve">De la misma manera, </w:t>
      </w:r>
      <w:proofErr w:type="spellStart"/>
      <w:r w:rsidRPr="002C3F6F">
        <w:rPr>
          <w:rFonts w:ascii="Verdana" w:hAnsi="Verdana"/>
          <w:color w:val="000000" w:themeColor="text1"/>
          <w:sz w:val="20"/>
          <w:szCs w:val="20"/>
        </w:rPr>
        <w:t>Inbar</w:t>
      </w:r>
      <w:proofErr w:type="spellEnd"/>
      <w:r w:rsidRPr="002C3F6F">
        <w:rPr>
          <w:rFonts w:ascii="Verdana" w:hAnsi="Verdana"/>
          <w:color w:val="000000" w:themeColor="text1"/>
          <w:sz w:val="20"/>
          <w:szCs w:val="20"/>
        </w:rPr>
        <w:t xml:space="preserve"> (1996) defiende que la idea de innovación incita así a un cambio que </w:t>
      </w:r>
      <w:r w:rsidR="00CD0D58">
        <w:rPr>
          <w:rFonts w:ascii="Verdana" w:hAnsi="Verdana"/>
          <w:color w:val="000000" w:themeColor="text1"/>
          <w:sz w:val="20"/>
          <w:szCs w:val="20"/>
        </w:rPr>
        <w:t>vaya</w:t>
      </w:r>
      <w:r w:rsidRPr="002C3F6F">
        <w:rPr>
          <w:rFonts w:ascii="Verdana" w:hAnsi="Verdana"/>
          <w:color w:val="000000" w:themeColor="text1"/>
          <w:sz w:val="20"/>
          <w:szCs w:val="20"/>
        </w:rPr>
        <w:t xml:space="preserve"> de modelos de planificación racionales a otros más bien interactivos, tanto en el contexto como en el proceso, haciendo hincapié en aspectos tales como la creatividad, la imaginación </w:t>
      </w:r>
      <w:r>
        <w:rPr>
          <w:rFonts w:ascii="Verdana" w:hAnsi="Verdana"/>
          <w:sz w:val="20"/>
          <w:szCs w:val="20"/>
        </w:rPr>
        <w:t>o la improvisación</w:t>
      </w:r>
      <w:r w:rsidR="00451D3D">
        <w:rPr>
          <w:rFonts w:ascii="Verdana" w:hAnsi="Verdana"/>
          <w:sz w:val="20"/>
          <w:szCs w:val="20"/>
        </w:rPr>
        <w:t>. Para él, innovar es sinónimo de introducir cambios funcionales de maneras novedosas y adaptar rutinas ya familiares a nuevas situaciones y contextos, creando nuevas formas de percibir y de abordar problemas</w:t>
      </w:r>
      <w:r w:rsidR="0009612C">
        <w:rPr>
          <w:rFonts w:ascii="Verdana" w:hAnsi="Verdana"/>
          <w:sz w:val="20"/>
          <w:szCs w:val="20"/>
        </w:rPr>
        <w:t xml:space="preserve"> sin dejar de lado la planificación</w:t>
      </w:r>
      <w:r w:rsidR="00325913">
        <w:rPr>
          <w:rFonts w:ascii="Verdana" w:hAnsi="Verdana"/>
          <w:sz w:val="20"/>
          <w:szCs w:val="20"/>
        </w:rPr>
        <w:t xml:space="preserve">. Ésta última se basaría en contar con acciones preparadas y en una orientación que permita a los profesionales una adaptación </w:t>
      </w:r>
      <w:r w:rsidR="00325913" w:rsidRPr="00723254">
        <w:rPr>
          <w:rFonts w:ascii="Verdana" w:hAnsi="Verdana"/>
          <w:sz w:val="20"/>
          <w:szCs w:val="20"/>
        </w:rPr>
        <w:t>flexible, la posibilidad de la experimentación y el cambio guiado</w:t>
      </w:r>
      <w:r w:rsidR="00FA2F18" w:rsidRPr="00723254">
        <w:rPr>
          <w:rFonts w:ascii="Verdana" w:hAnsi="Verdana"/>
          <w:sz w:val="20"/>
          <w:szCs w:val="20"/>
        </w:rPr>
        <w:t xml:space="preserve">, aprovechando cada </w:t>
      </w:r>
      <w:r w:rsidR="00723254" w:rsidRPr="00723254">
        <w:rPr>
          <w:rFonts w:ascii="Verdana" w:hAnsi="Verdana"/>
          <w:sz w:val="20"/>
          <w:szCs w:val="20"/>
        </w:rPr>
        <w:t>“</w:t>
      </w:r>
      <w:r w:rsidR="00FA2F18" w:rsidRPr="00723254">
        <w:rPr>
          <w:rFonts w:ascii="Verdana" w:hAnsi="Verdana"/>
          <w:sz w:val="20"/>
          <w:szCs w:val="20"/>
        </w:rPr>
        <w:t>mini-innovación</w:t>
      </w:r>
      <w:r w:rsidR="00723254" w:rsidRPr="00723254">
        <w:rPr>
          <w:rFonts w:ascii="Verdana" w:hAnsi="Verdana"/>
          <w:sz w:val="20"/>
          <w:szCs w:val="20"/>
        </w:rPr>
        <w:t>”</w:t>
      </w:r>
      <w:r w:rsidR="00FA2F18" w:rsidRPr="00723254">
        <w:rPr>
          <w:rFonts w:ascii="Verdana" w:hAnsi="Verdana"/>
          <w:sz w:val="20"/>
          <w:szCs w:val="20"/>
        </w:rPr>
        <w:t xml:space="preserve"> que</w:t>
      </w:r>
      <w:r w:rsidR="00FA2F18">
        <w:rPr>
          <w:rFonts w:ascii="Verdana" w:hAnsi="Verdana"/>
          <w:sz w:val="20"/>
          <w:szCs w:val="20"/>
        </w:rPr>
        <w:t xml:space="preserve"> pueda surgir en el camino, y sin aferrarnos al objetivo final desaprovechando las oportunidades de innovación (introducir cambios que produzcan mejoras en algún sentido) que puedan aparecer durante el proceso</w:t>
      </w:r>
      <w:r w:rsidR="00325913">
        <w:rPr>
          <w:rFonts w:ascii="Verdana" w:hAnsi="Verdana"/>
          <w:sz w:val="20"/>
          <w:szCs w:val="20"/>
        </w:rPr>
        <w:t xml:space="preserve">. </w:t>
      </w:r>
    </w:p>
    <w:p w:rsidR="00FA2F18" w:rsidRPr="004815A7" w:rsidRDefault="00FA2F18" w:rsidP="00EF1CE8">
      <w:pPr>
        <w:spacing w:line="360" w:lineRule="auto"/>
        <w:jc w:val="both"/>
        <w:rPr>
          <w:rFonts w:ascii="Verdana" w:hAnsi="Verdana"/>
          <w:color w:val="000000" w:themeColor="text1"/>
          <w:sz w:val="20"/>
          <w:szCs w:val="20"/>
        </w:rPr>
      </w:pPr>
      <w:r>
        <w:rPr>
          <w:rFonts w:ascii="Verdana" w:hAnsi="Verdana"/>
          <w:sz w:val="20"/>
          <w:szCs w:val="20"/>
        </w:rPr>
        <w:t xml:space="preserve">Para este autor, la innovación es más bien una especie de estado mental, una forma de abordar los problemas, la contemplación de la colegialidad, la colaboración y la experimentación como el ambiente base de la organización educativa en general, y de las escuelas en </w:t>
      </w:r>
      <w:r w:rsidRPr="004815A7">
        <w:rPr>
          <w:rFonts w:ascii="Verdana" w:hAnsi="Verdana"/>
          <w:color w:val="000000" w:themeColor="text1"/>
          <w:sz w:val="20"/>
          <w:szCs w:val="20"/>
        </w:rPr>
        <w:t xml:space="preserve">particular. </w:t>
      </w:r>
    </w:p>
    <w:p w:rsidR="00FF0F27" w:rsidRPr="00D04FF4" w:rsidRDefault="00EF1CE8" w:rsidP="00EF1CE8">
      <w:pPr>
        <w:spacing w:line="360" w:lineRule="auto"/>
        <w:jc w:val="both"/>
        <w:rPr>
          <w:rFonts w:ascii="Verdana" w:hAnsi="Verdana"/>
          <w:color w:val="000000" w:themeColor="text1"/>
          <w:sz w:val="20"/>
          <w:szCs w:val="20"/>
        </w:rPr>
      </w:pPr>
      <w:r w:rsidRPr="004815A7">
        <w:rPr>
          <w:rFonts w:ascii="Verdana" w:hAnsi="Verdana"/>
          <w:color w:val="000000" w:themeColor="text1"/>
          <w:sz w:val="20"/>
          <w:szCs w:val="20"/>
        </w:rPr>
        <w:t>Sin embargo</w:t>
      </w:r>
      <w:r w:rsidR="00FF0F27" w:rsidRPr="004815A7">
        <w:rPr>
          <w:rFonts w:ascii="Verdana" w:hAnsi="Verdana"/>
          <w:color w:val="000000" w:themeColor="text1"/>
          <w:sz w:val="20"/>
          <w:szCs w:val="20"/>
        </w:rPr>
        <w:t>, para la OCDE</w:t>
      </w:r>
      <w:r w:rsidRPr="004815A7">
        <w:rPr>
          <w:rFonts w:ascii="Verdana" w:hAnsi="Verdana"/>
          <w:color w:val="000000" w:themeColor="text1"/>
          <w:sz w:val="20"/>
          <w:szCs w:val="20"/>
        </w:rPr>
        <w:t xml:space="preserve"> puede ser que</w:t>
      </w:r>
      <w:r w:rsidR="00FF0F27" w:rsidRPr="004815A7">
        <w:rPr>
          <w:rFonts w:ascii="Verdana" w:hAnsi="Verdana"/>
          <w:color w:val="000000" w:themeColor="text1"/>
          <w:sz w:val="20"/>
          <w:szCs w:val="20"/>
        </w:rPr>
        <w:t xml:space="preserve"> lo innovador no </w:t>
      </w:r>
      <w:r w:rsidRPr="004815A7">
        <w:rPr>
          <w:rFonts w:ascii="Verdana" w:hAnsi="Verdana"/>
          <w:color w:val="000000" w:themeColor="text1"/>
          <w:sz w:val="20"/>
          <w:szCs w:val="20"/>
        </w:rPr>
        <w:t>sea</w:t>
      </w:r>
      <w:r w:rsidR="00FF0F27" w:rsidRPr="004815A7">
        <w:rPr>
          <w:rFonts w:ascii="Verdana" w:hAnsi="Verdana"/>
          <w:color w:val="000000" w:themeColor="text1"/>
          <w:sz w:val="20"/>
          <w:szCs w:val="20"/>
        </w:rPr>
        <w:t xml:space="preserve"> la práctica en sí misma</w:t>
      </w:r>
      <w:r w:rsidRPr="004815A7">
        <w:rPr>
          <w:rFonts w:ascii="Verdana" w:hAnsi="Verdana"/>
          <w:color w:val="000000" w:themeColor="text1"/>
          <w:sz w:val="20"/>
          <w:szCs w:val="20"/>
        </w:rPr>
        <w:t>, pues</w:t>
      </w:r>
      <w:r w:rsidR="00FF0F27" w:rsidRPr="004815A7">
        <w:rPr>
          <w:rFonts w:ascii="Verdana" w:hAnsi="Verdana"/>
          <w:color w:val="000000" w:themeColor="text1"/>
          <w:sz w:val="20"/>
          <w:szCs w:val="20"/>
        </w:rPr>
        <w:t xml:space="preserve"> las nuevas prácticas </w:t>
      </w:r>
      <w:r w:rsidRPr="004815A7">
        <w:rPr>
          <w:rFonts w:ascii="Verdana" w:hAnsi="Verdana"/>
          <w:color w:val="000000" w:themeColor="text1"/>
          <w:sz w:val="20"/>
          <w:szCs w:val="20"/>
        </w:rPr>
        <w:t xml:space="preserve">no tienen </w:t>
      </w:r>
      <w:r w:rsidRPr="00EF1CE8">
        <w:rPr>
          <w:rFonts w:ascii="Verdana" w:hAnsi="Verdana"/>
          <w:sz w:val="20"/>
          <w:szCs w:val="20"/>
        </w:rPr>
        <w:t>por qué ser</w:t>
      </w:r>
      <w:r w:rsidR="00FF0F27" w:rsidRPr="00EF1CE8">
        <w:rPr>
          <w:rFonts w:ascii="Verdana" w:hAnsi="Verdana"/>
          <w:sz w:val="20"/>
          <w:szCs w:val="20"/>
        </w:rPr>
        <w:t xml:space="preserve"> más innovadoras que las </w:t>
      </w:r>
      <w:r w:rsidRPr="00EF1CE8">
        <w:rPr>
          <w:rFonts w:ascii="Verdana" w:hAnsi="Verdana"/>
          <w:sz w:val="20"/>
          <w:szCs w:val="20"/>
        </w:rPr>
        <w:t>de antes</w:t>
      </w:r>
      <w:r w:rsidR="00FF0F27" w:rsidRPr="00EF1CE8">
        <w:rPr>
          <w:rFonts w:ascii="Verdana" w:hAnsi="Verdana"/>
          <w:sz w:val="20"/>
          <w:szCs w:val="20"/>
        </w:rPr>
        <w:t xml:space="preserve">. De hecho, la innovación también </w:t>
      </w:r>
      <w:r w:rsidRPr="00EF1CE8">
        <w:rPr>
          <w:rFonts w:ascii="Verdana" w:hAnsi="Verdana"/>
          <w:sz w:val="20"/>
          <w:szCs w:val="20"/>
        </w:rPr>
        <w:t xml:space="preserve">se puede entender </w:t>
      </w:r>
      <w:r w:rsidR="00FF0F27" w:rsidRPr="00EF1CE8">
        <w:rPr>
          <w:rFonts w:ascii="Verdana" w:hAnsi="Verdana"/>
          <w:sz w:val="20"/>
          <w:szCs w:val="20"/>
        </w:rPr>
        <w:t xml:space="preserve">como una </w:t>
      </w:r>
      <w:r w:rsidRPr="00EF1CE8">
        <w:rPr>
          <w:rFonts w:ascii="Verdana" w:hAnsi="Verdana"/>
          <w:sz w:val="20"/>
          <w:szCs w:val="20"/>
        </w:rPr>
        <w:t>incorporación o integración</w:t>
      </w:r>
      <w:r w:rsidR="00FF0F27" w:rsidRPr="00EF1CE8">
        <w:rPr>
          <w:rFonts w:ascii="Verdana" w:hAnsi="Verdana"/>
          <w:sz w:val="20"/>
          <w:szCs w:val="20"/>
        </w:rPr>
        <w:t xml:space="preserve"> de </w:t>
      </w:r>
      <w:r w:rsidR="00FF0F27" w:rsidRPr="00D04FF4">
        <w:rPr>
          <w:rFonts w:ascii="Verdana" w:hAnsi="Verdana"/>
          <w:color w:val="000000" w:themeColor="text1"/>
          <w:sz w:val="20"/>
          <w:szCs w:val="20"/>
        </w:rPr>
        <w:t xml:space="preserve">prácticas «alternativas» que </w:t>
      </w:r>
      <w:r w:rsidRPr="00D04FF4">
        <w:rPr>
          <w:rFonts w:ascii="Verdana" w:hAnsi="Verdana"/>
          <w:color w:val="000000" w:themeColor="text1"/>
          <w:sz w:val="20"/>
          <w:szCs w:val="20"/>
        </w:rPr>
        <w:t>subsisten</w:t>
      </w:r>
      <w:r w:rsidR="00FF0F27" w:rsidRPr="00D04FF4">
        <w:rPr>
          <w:rFonts w:ascii="Verdana" w:hAnsi="Verdana"/>
          <w:color w:val="000000" w:themeColor="text1"/>
          <w:sz w:val="20"/>
          <w:szCs w:val="20"/>
        </w:rPr>
        <w:t xml:space="preserve"> al margen de los sistemas educativos</w:t>
      </w:r>
      <w:r w:rsidRPr="00D04FF4">
        <w:rPr>
          <w:rFonts w:ascii="Verdana" w:hAnsi="Verdana"/>
          <w:color w:val="000000" w:themeColor="text1"/>
          <w:sz w:val="20"/>
          <w:szCs w:val="20"/>
        </w:rPr>
        <w:t xml:space="preserve"> o apenas se incorporan a los mismos </w:t>
      </w:r>
      <w:r w:rsidR="00FF0F27" w:rsidRPr="00D04FF4">
        <w:rPr>
          <w:rFonts w:ascii="Verdana" w:hAnsi="Verdana"/>
          <w:color w:val="000000" w:themeColor="text1"/>
          <w:sz w:val="20"/>
          <w:szCs w:val="20"/>
        </w:rPr>
        <w:t xml:space="preserve">(OCDE, 2013, citado en </w:t>
      </w:r>
      <w:proofErr w:type="spellStart"/>
      <w:r w:rsidR="00FF0F27" w:rsidRPr="00D04FF4">
        <w:rPr>
          <w:rFonts w:ascii="Verdana" w:hAnsi="Verdana"/>
          <w:color w:val="000000" w:themeColor="text1"/>
          <w:sz w:val="20"/>
          <w:szCs w:val="20"/>
        </w:rPr>
        <w:t>Vincent-Lancrin</w:t>
      </w:r>
      <w:proofErr w:type="spellEnd"/>
      <w:r w:rsidR="00FF0F27" w:rsidRPr="00D04FF4">
        <w:rPr>
          <w:rFonts w:ascii="Verdana" w:hAnsi="Verdana"/>
          <w:color w:val="000000" w:themeColor="text1"/>
          <w:sz w:val="20"/>
          <w:szCs w:val="20"/>
        </w:rPr>
        <w:t xml:space="preserve"> et al., OCDE, 2019). </w:t>
      </w:r>
    </w:p>
    <w:p w:rsidR="0009612C" w:rsidRPr="00FA2F18" w:rsidRDefault="00283238" w:rsidP="00FA2F18">
      <w:pPr>
        <w:spacing w:line="360" w:lineRule="auto"/>
        <w:jc w:val="both"/>
        <w:rPr>
          <w:rFonts w:ascii="Verdana" w:hAnsi="Verdana"/>
          <w:sz w:val="20"/>
          <w:szCs w:val="20"/>
        </w:rPr>
      </w:pPr>
      <w:r>
        <w:rPr>
          <w:rFonts w:ascii="Verdana" w:hAnsi="Verdana"/>
          <w:sz w:val="20"/>
          <w:szCs w:val="20"/>
        </w:rPr>
        <w:lastRenderedPageBreak/>
        <w:t xml:space="preserve">Como vemos, este concepto tiene más que ver con conceptos abstractos y difícilmente medibles que con otros más tangibles y concretos. Esto nos incita a que dejemos de poner el foco en los productos o resultados para atender a la calidad del proceso y el ambiente de aprendizaje propicio para nuestro alumnado. O sea, implica dejar de centrar la innovación en la eficiencia (pues difícilmente se puede medir con certeza), para dirigirla más bien a la calidad de los procesos. </w:t>
      </w:r>
    </w:p>
    <w:p w:rsidR="00FF0F27" w:rsidRPr="00193360" w:rsidRDefault="00FA2F18" w:rsidP="00193360">
      <w:pPr>
        <w:spacing w:line="360" w:lineRule="auto"/>
        <w:jc w:val="both"/>
        <w:rPr>
          <w:rFonts w:ascii="Verdana" w:hAnsi="Verdana"/>
          <w:sz w:val="20"/>
          <w:szCs w:val="20"/>
        </w:rPr>
      </w:pPr>
      <w:r w:rsidRPr="000B4DC7">
        <w:rPr>
          <w:rFonts w:ascii="Verdana" w:hAnsi="Verdana"/>
          <w:sz w:val="20"/>
          <w:szCs w:val="20"/>
        </w:rPr>
        <w:t>Con todo ello</w:t>
      </w:r>
      <w:r w:rsidR="00FF0F27" w:rsidRPr="000B4DC7">
        <w:rPr>
          <w:rFonts w:ascii="Verdana" w:hAnsi="Verdana"/>
          <w:sz w:val="20"/>
          <w:szCs w:val="20"/>
        </w:rPr>
        <w:t xml:space="preserve">, Fernández Navas (2016) </w:t>
      </w:r>
      <w:r w:rsidRPr="000B4DC7">
        <w:rPr>
          <w:rFonts w:ascii="Verdana" w:hAnsi="Verdana"/>
          <w:sz w:val="20"/>
          <w:szCs w:val="20"/>
        </w:rPr>
        <w:t xml:space="preserve">realiza una propuesta de valoración de </w:t>
      </w:r>
      <w:r w:rsidR="00FF0F27" w:rsidRPr="000B4DC7">
        <w:rPr>
          <w:rFonts w:ascii="Verdana" w:hAnsi="Verdana"/>
          <w:sz w:val="20"/>
          <w:szCs w:val="20"/>
        </w:rPr>
        <w:t>la innovación educativa</w:t>
      </w:r>
      <w:r w:rsidRPr="000B4DC7">
        <w:rPr>
          <w:rFonts w:ascii="Verdana" w:hAnsi="Verdana"/>
          <w:sz w:val="20"/>
          <w:szCs w:val="20"/>
        </w:rPr>
        <w:t xml:space="preserve"> en base a</w:t>
      </w:r>
      <w:r w:rsidR="00FF0F27" w:rsidRPr="000B4DC7">
        <w:rPr>
          <w:rFonts w:ascii="Verdana" w:hAnsi="Verdana"/>
          <w:sz w:val="20"/>
          <w:szCs w:val="20"/>
        </w:rPr>
        <w:t xml:space="preserve"> tres ámbitos </w:t>
      </w:r>
      <w:r w:rsidRPr="000B4DC7">
        <w:rPr>
          <w:rFonts w:ascii="Verdana" w:hAnsi="Verdana"/>
          <w:sz w:val="20"/>
          <w:szCs w:val="20"/>
        </w:rPr>
        <w:t>específicos</w:t>
      </w:r>
      <w:r w:rsidR="00FF0F27" w:rsidRPr="000B4DC7">
        <w:rPr>
          <w:rFonts w:ascii="Verdana" w:hAnsi="Verdana"/>
          <w:sz w:val="20"/>
          <w:szCs w:val="20"/>
        </w:rPr>
        <w:t>:</w:t>
      </w:r>
      <w:r w:rsidR="00193360">
        <w:rPr>
          <w:rFonts w:ascii="Verdana" w:hAnsi="Verdana"/>
          <w:sz w:val="20"/>
          <w:szCs w:val="20"/>
        </w:rPr>
        <w:t xml:space="preserve"> q</w:t>
      </w:r>
      <w:r w:rsidR="00FF0F27" w:rsidRPr="00193360">
        <w:rPr>
          <w:rFonts w:ascii="Verdana" w:hAnsi="Verdana"/>
          <w:sz w:val="20"/>
          <w:szCs w:val="20"/>
        </w:rPr>
        <w:t xml:space="preserve">ue el concepto de mejora </w:t>
      </w:r>
      <w:r w:rsidR="004022F8">
        <w:rPr>
          <w:rFonts w:ascii="Verdana" w:hAnsi="Verdana"/>
          <w:sz w:val="20"/>
          <w:szCs w:val="20"/>
        </w:rPr>
        <w:t>concebido por la figura</w:t>
      </w:r>
      <w:r w:rsidR="00BC1AB5" w:rsidRPr="00193360">
        <w:rPr>
          <w:rFonts w:ascii="Verdana" w:hAnsi="Verdana"/>
          <w:sz w:val="20"/>
          <w:szCs w:val="20"/>
        </w:rPr>
        <w:t xml:space="preserve"> emprendedor</w:t>
      </w:r>
      <w:r w:rsidR="004022F8">
        <w:rPr>
          <w:rFonts w:ascii="Verdana" w:hAnsi="Verdana"/>
          <w:sz w:val="20"/>
          <w:szCs w:val="20"/>
        </w:rPr>
        <w:t>a</w:t>
      </w:r>
      <w:r w:rsidR="00FF0F27" w:rsidRPr="00193360">
        <w:rPr>
          <w:rFonts w:ascii="Verdana" w:hAnsi="Verdana"/>
          <w:sz w:val="20"/>
          <w:szCs w:val="20"/>
        </w:rPr>
        <w:t xml:space="preserve"> </w:t>
      </w:r>
      <w:r w:rsidR="00BC1AB5" w:rsidRPr="00193360">
        <w:rPr>
          <w:rFonts w:ascii="Verdana" w:hAnsi="Verdana"/>
          <w:sz w:val="20"/>
          <w:szCs w:val="20"/>
        </w:rPr>
        <w:t>realmente conlleve</w:t>
      </w:r>
      <w:r w:rsidR="00FF0F27" w:rsidRPr="00193360">
        <w:rPr>
          <w:rFonts w:ascii="Verdana" w:hAnsi="Verdana"/>
          <w:sz w:val="20"/>
          <w:szCs w:val="20"/>
        </w:rPr>
        <w:t xml:space="preserve"> una mejora</w:t>
      </w:r>
      <w:r w:rsidR="00193360">
        <w:rPr>
          <w:rFonts w:ascii="Verdana" w:hAnsi="Verdana"/>
          <w:sz w:val="20"/>
          <w:szCs w:val="20"/>
        </w:rPr>
        <w:t>; q</w:t>
      </w:r>
      <w:r w:rsidR="00FF0F27" w:rsidRPr="00193360">
        <w:rPr>
          <w:rFonts w:ascii="Verdana" w:hAnsi="Verdana"/>
          <w:sz w:val="20"/>
          <w:szCs w:val="20"/>
        </w:rPr>
        <w:t xml:space="preserve">ue </w:t>
      </w:r>
      <w:r w:rsidR="00BC1AB5" w:rsidRPr="00193360">
        <w:rPr>
          <w:rFonts w:ascii="Verdana" w:hAnsi="Verdana"/>
          <w:sz w:val="20"/>
          <w:szCs w:val="20"/>
        </w:rPr>
        <w:t>se mantenga la coherencia de los</w:t>
      </w:r>
      <w:r w:rsidR="00FF0F27" w:rsidRPr="00193360">
        <w:rPr>
          <w:rFonts w:ascii="Verdana" w:hAnsi="Verdana"/>
          <w:sz w:val="20"/>
          <w:szCs w:val="20"/>
        </w:rPr>
        <w:t xml:space="preserve"> cambios introducidos </w:t>
      </w:r>
      <w:r w:rsidR="00BC1AB5" w:rsidRPr="00193360">
        <w:rPr>
          <w:rFonts w:ascii="Verdana" w:hAnsi="Verdana"/>
          <w:sz w:val="20"/>
          <w:szCs w:val="20"/>
        </w:rPr>
        <w:t>c</w:t>
      </w:r>
      <w:r w:rsidR="00FF0F27" w:rsidRPr="00193360">
        <w:rPr>
          <w:rFonts w:ascii="Verdana" w:hAnsi="Verdana"/>
          <w:sz w:val="20"/>
          <w:szCs w:val="20"/>
        </w:rPr>
        <w:t xml:space="preserve">on </w:t>
      </w:r>
      <w:r w:rsidR="00D56847" w:rsidRPr="00193360">
        <w:rPr>
          <w:rFonts w:ascii="Verdana" w:hAnsi="Verdana"/>
          <w:sz w:val="20"/>
          <w:szCs w:val="20"/>
        </w:rPr>
        <w:t>la finalidad</w:t>
      </w:r>
      <w:r w:rsidR="00FF0F27" w:rsidRPr="00193360">
        <w:rPr>
          <w:rFonts w:ascii="Verdana" w:hAnsi="Verdana"/>
          <w:sz w:val="20"/>
          <w:szCs w:val="20"/>
        </w:rPr>
        <w:t xml:space="preserve"> </w:t>
      </w:r>
      <w:r w:rsidR="00BC1AB5" w:rsidRPr="00193360">
        <w:rPr>
          <w:rFonts w:ascii="Verdana" w:hAnsi="Verdana"/>
          <w:sz w:val="20"/>
          <w:szCs w:val="20"/>
        </w:rPr>
        <w:t>que se busca</w:t>
      </w:r>
      <w:r w:rsidR="00193360">
        <w:rPr>
          <w:rFonts w:ascii="Verdana" w:hAnsi="Verdana"/>
          <w:sz w:val="20"/>
          <w:szCs w:val="20"/>
        </w:rPr>
        <w:t>; q</w:t>
      </w:r>
      <w:r w:rsidR="00FF0F27" w:rsidRPr="00193360">
        <w:rPr>
          <w:rFonts w:ascii="Verdana" w:hAnsi="Verdana"/>
          <w:sz w:val="20"/>
          <w:szCs w:val="20"/>
        </w:rPr>
        <w:t xml:space="preserve">ue las actividades </w:t>
      </w:r>
      <w:r w:rsidR="004022F8" w:rsidRPr="00193360">
        <w:rPr>
          <w:rFonts w:ascii="Verdana" w:hAnsi="Verdana"/>
          <w:sz w:val="20"/>
          <w:szCs w:val="20"/>
        </w:rPr>
        <w:t xml:space="preserve">concuerden </w:t>
      </w:r>
      <w:r w:rsidR="00BC1AB5" w:rsidRPr="00193360">
        <w:rPr>
          <w:rFonts w:ascii="Verdana" w:hAnsi="Verdana"/>
          <w:sz w:val="20"/>
          <w:szCs w:val="20"/>
        </w:rPr>
        <w:t>y</w:t>
      </w:r>
      <w:r w:rsidR="00FF0F27" w:rsidRPr="00193360">
        <w:rPr>
          <w:rFonts w:ascii="Verdana" w:hAnsi="Verdana"/>
          <w:sz w:val="20"/>
          <w:szCs w:val="20"/>
        </w:rPr>
        <w:t xml:space="preserve"> el desarrollo del conocimiento del ámbito competente. </w:t>
      </w:r>
    </w:p>
    <w:p w:rsidR="00FF0F27" w:rsidRPr="00E51D71" w:rsidRDefault="00E51D71" w:rsidP="00E51D71">
      <w:pPr>
        <w:spacing w:line="360" w:lineRule="auto"/>
        <w:jc w:val="both"/>
        <w:rPr>
          <w:rFonts w:ascii="Verdana" w:hAnsi="Verdana"/>
          <w:sz w:val="20"/>
          <w:szCs w:val="20"/>
        </w:rPr>
      </w:pPr>
      <w:r w:rsidRPr="00E51D71">
        <w:rPr>
          <w:rFonts w:ascii="Verdana" w:hAnsi="Verdana"/>
          <w:sz w:val="20"/>
          <w:szCs w:val="20"/>
        </w:rPr>
        <w:t>Así pues</w:t>
      </w:r>
      <w:r w:rsidR="00FF0F27" w:rsidRPr="00E51D71">
        <w:rPr>
          <w:rFonts w:ascii="Verdana" w:hAnsi="Verdana"/>
          <w:sz w:val="20"/>
          <w:szCs w:val="20"/>
        </w:rPr>
        <w:t xml:space="preserve">, </w:t>
      </w:r>
      <w:r w:rsidRPr="00E51D71">
        <w:rPr>
          <w:rFonts w:ascii="Verdana" w:hAnsi="Verdana"/>
          <w:sz w:val="20"/>
          <w:szCs w:val="20"/>
        </w:rPr>
        <w:t>a modo de resumen</w:t>
      </w:r>
      <w:r w:rsidR="00FF0F27" w:rsidRPr="00E51D71">
        <w:rPr>
          <w:rFonts w:ascii="Verdana" w:hAnsi="Verdana"/>
          <w:sz w:val="20"/>
          <w:szCs w:val="20"/>
        </w:rPr>
        <w:t xml:space="preserve">, </w:t>
      </w:r>
      <w:r w:rsidRPr="00E51D71">
        <w:rPr>
          <w:rFonts w:ascii="Verdana" w:hAnsi="Verdana"/>
          <w:sz w:val="20"/>
          <w:szCs w:val="20"/>
        </w:rPr>
        <w:t>podríamos</w:t>
      </w:r>
      <w:r w:rsidR="00FF0F27" w:rsidRPr="00E51D71">
        <w:rPr>
          <w:rFonts w:ascii="Verdana" w:hAnsi="Verdana"/>
          <w:sz w:val="20"/>
          <w:szCs w:val="20"/>
        </w:rPr>
        <w:t xml:space="preserve"> ent</w:t>
      </w:r>
      <w:r w:rsidRPr="00E51D71">
        <w:rPr>
          <w:rFonts w:ascii="Verdana" w:hAnsi="Verdana"/>
          <w:sz w:val="20"/>
          <w:szCs w:val="20"/>
        </w:rPr>
        <w:t>ender</w:t>
      </w:r>
      <w:r w:rsidR="00FF0F27" w:rsidRPr="00E51D71">
        <w:rPr>
          <w:rFonts w:ascii="Verdana" w:hAnsi="Verdana"/>
          <w:sz w:val="20"/>
          <w:szCs w:val="20"/>
        </w:rPr>
        <w:t xml:space="preserve"> la innovación educativa como un conjunto de cambios introducidos sistemática y coherentemente en una práctica educativa, acorde con los conocimientos de las diferentes áreas del saber relacionadas con la educación, así como con sus finalidades que son compartidas y expresadas por todos los miembros de la comunidad educativa como conceptos de mejora. </w:t>
      </w:r>
    </w:p>
    <w:p w:rsidR="001640A2" w:rsidRPr="005108B7" w:rsidRDefault="001640A2" w:rsidP="005108B7">
      <w:pPr>
        <w:spacing w:line="360" w:lineRule="auto"/>
        <w:jc w:val="both"/>
        <w:rPr>
          <w:rFonts w:ascii="Verdana" w:hAnsi="Verdana"/>
          <w:sz w:val="20"/>
          <w:szCs w:val="20"/>
        </w:rPr>
      </w:pPr>
    </w:p>
    <w:p w:rsidR="00283E5D" w:rsidRPr="001640A2" w:rsidRDefault="001640A2" w:rsidP="001640A2">
      <w:pPr>
        <w:pStyle w:val="Prrafodelista"/>
        <w:numPr>
          <w:ilvl w:val="0"/>
          <w:numId w:val="1"/>
        </w:numPr>
        <w:spacing w:line="360" w:lineRule="auto"/>
        <w:jc w:val="both"/>
        <w:rPr>
          <w:rFonts w:ascii="Verdana" w:hAnsi="Verdana"/>
          <w:sz w:val="20"/>
          <w:szCs w:val="20"/>
        </w:rPr>
      </w:pPr>
      <w:r>
        <w:rPr>
          <w:rFonts w:ascii="Verdana" w:hAnsi="Verdana"/>
          <w:sz w:val="20"/>
          <w:szCs w:val="20"/>
        </w:rPr>
        <w:t>¿Son las TIC una de estas herramientas innovadoras?</w:t>
      </w:r>
    </w:p>
    <w:p w:rsidR="00283E5D" w:rsidRPr="00D31CEA" w:rsidRDefault="0084521C" w:rsidP="00D31CEA">
      <w:pPr>
        <w:spacing w:line="360" w:lineRule="auto"/>
        <w:jc w:val="both"/>
        <w:rPr>
          <w:rFonts w:ascii="Verdana" w:hAnsi="Verdana"/>
          <w:sz w:val="20"/>
          <w:szCs w:val="20"/>
        </w:rPr>
      </w:pPr>
      <w:r>
        <w:rPr>
          <w:rFonts w:ascii="Verdana" w:hAnsi="Verdana"/>
          <w:sz w:val="20"/>
          <w:szCs w:val="20"/>
        </w:rPr>
        <w:t xml:space="preserve">Si bien al pensar en las herramientas innovadoras de hoy en día, no podemos evitar que nos vengan a la mente las Tecnologías de la Información y la Comunicación (TIC), pues en pleno siglo XXI, estamos rodeados de estas, también en el </w:t>
      </w:r>
      <w:r w:rsidR="00CD0D58">
        <w:rPr>
          <w:rFonts w:ascii="Verdana" w:hAnsi="Verdana"/>
          <w:sz w:val="20"/>
          <w:szCs w:val="20"/>
        </w:rPr>
        <w:t>contexto</w:t>
      </w:r>
      <w:r>
        <w:rPr>
          <w:rFonts w:ascii="Verdana" w:hAnsi="Verdana"/>
          <w:sz w:val="20"/>
          <w:szCs w:val="20"/>
        </w:rPr>
        <w:t xml:space="preserve"> escolar. </w:t>
      </w:r>
    </w:p>
    <w:p w:rsidR="00000544" w:rsidRDefault="0084521C" w:rsidP="00D31CEA">
      <w:pPr>
        <w:spacing w:line="360" w:lineRule="auto"/>
        <w:jc w:val="both"/>
        <w:rPr>
          <w:rFonts w:ascii="Verdana" w:hAnsi="Verdana"/>
          <w:sz w:val="20"/>
          <w:szCs w:val="20"/>
        </w:rPr>
      </w:pPr>
      <w:r>
        <w:rPr>
          <w:rFonts w:ascii="Verdana" w:hAnsi="Verdana"/>
          <w:sz w:val="20"/>
          <w:szCs w:val="20"/>
        </w:rPr>
        <w:t>Sin embargo, como hemos visto en el anterior apartado, la innovación educativa sería</w:t>
      </w:r>
      <w:r w:rsidR="00AC6ECE">
        <w:rPr>
          <w:rFonts w:ascii="Verdana" w:hAnsi="Verdana"/>
          <w:sz w:val="20"/>
          <w:szCs w:val="20"/>
        </w:rPr>
        <w:t xml:space="preserve">, a grandes rasgos, </w:t>
      </w:r>
      <w:r>
        <w:rPr>
          <w:rFonts w:ascii="Verdana" w:hAnsi="Verdana"/>
          <w:sz w:val="20"/>
          <w:szCs w:val="20"/>
        </w:rPr>
        <w:t>aquel cambio en uno o más aspectos del proceso de enseñanza-aprendizaje que persig</w:t>
      </w:r>
      <w:r w:rsidR="00D42813">
        <w:rPr>
          <w:rFonts w:ascii="Verdana" w:hAnsi="Verdana"/>
          <w:sz w:val="20"/>
          <w:szCs w:val="20"/>
        </w:rPr>
        <w:t>ue</w:t>
      </w:r>
      <w:r>
        <w:rPr>
          <w:rFonts w:ascii="Verdana" w:hAnsi="Verdana"/>
          <w:sz w:val="20"/>
          <w:szCs w:val="20"/>
        </w:rPr>
        <w:t xml:space="preserve"> la finalidad de introducir una mejora en alguno o varios ámbitos del proceso educativo. Y con “aspectos” se </w:t>
      </w:r>
      <w:r w:rsidR="00002750">
        <w:rPr>
          <w:rFonts w:ascii="Verdana" w:hAnsi="Verdana"/>
          <w:sz w:val="20"/>
          <w:szCs w:val="20"/>
        </w:rPr>
        <w:t>incluyen</w:t>
      </w:r>
      <w:r>
        <w:rPr>
          <w:rFonts w:ascii="Verdana" w:hAnsi="Verdana"/>
          <w:sz w:val="20"/>
          <w:szCs w:val="20"/>
        </w:rPr>
        <w:t xml:space="preserve"> también los recursos o herramientas</w:t>
      </w:r>
      <w:r w:rsidR="00000544">
        <w:rPr>
          <w:rFonts w:ascii="Verdana" w:hAnsi="Verdana"/>
          <w:sz w:val="20"/>
          <w:szCs w:val="20"/>
        </w:rPr>
        <w:t>. Entonces, si introducimos en las aulas las herramientas digitales o TIC, ¿ya estamos innovando? Pues bien, aquí es donde se genera el debate.</w:t>
      </w:r>
    </w:p>
    <w:p w:rsidR="00000544" w:rsidRDefault="00000544" w:rsidP="00000544">
      <w:pPr>
        <w:spacing w:line="360" w:lineRule="auto"/>
        <w:jc w:val="both"/>
        <w:rPr>
          <w:rFonts w:ascii="Verdana" w:hAnsi="Verdana"/>
          <w:sz w:val="20"/>
          <w:szCs w:val="20"/>
        </w:rPr>
      </w:pPr>
      <w:r w:rsidRPr="00000544">
        <w:rPr>
          <w:rFonts w:ascii="Verdana" w:hAnsi="Verdana"/>
          <w:sz w:val="20"/>
          <w:szCs w:val="20"/>
        </w:rPr>
        <w:t xml:space="preserve">Y es que, </w:t>
      </w:r>
      <w:r w:rsidR="00A95C6F">
        <w:rPr>
          <w:rFonts w:ascii="Verdana" w:hAnsi="Verdana"/>
          <w:sz w:val="20"/>
          <w:szCs w:val="20"/>
        </w:rPr>
        <w:t xml:space="preserve">se tiende a pensar que </w:t>
      </w:r>
      <w:r w:rsidRPr="00000544">
        <w:rPr>
          <w:rFonts w:ascii="Verdana" w:hAnsi="Verdana"/>
          <w:sz w:val="20"/>
          <w:szCs w:val="20"/>
        </w:rPr>
        <w:t xml:space="preserve">la innovación viene de la mano de la introducción de nuevas herramientas, </w:t>
      </w:r>
      <w:r>
        <w:rPr>
          <w:rFonts w:ascii="Verdana" w:hAnsi="Verdana"/>
          <w:sz w:val="20"/>
          <w:szCs w:val="20"/>
        </w:rPr>
        <w:t>y</w:t>
      </w:r>
      <w:r w:rsidRPr="00000544">
        <w:rPr>
          <w:rFonts w:ascii="Verdana" w:hAnsi="Verdana"/>
          <w:sz w:val="20"/>
          <w:szCs w:val="20"/>
        </w:rPr>
        <w:t xml:space="preserve"> no de sus nuevos usos, cuando en realidad es totalmente lo contrario</w:t>
      </w:r>
      <w:r w:rsidR="00BF5F16">
        <w:rPr>
          <w:rFonts w:ascii="Verdana" w:hAnsi="Verdana"/>
          <w:sz w:val="20"/>
          <w:szCs w:val="20"/>
        </w:rPr>
        <w:t xml:space="preserve">. </w:t>
      </w:r>
      <w:r>
        <w:rPr>
          <w:rFonts w:ascii="Verdana" w:hAnsi="Verdana"/>
          <w:sz w:val="20"/>
          <w:szCs w:val="20"/>
        </w:rPr>
        <w:t xml:space="preserve">Es decir, cambian los términos, las herramientas, los contenidos, pero por el mero hecho de introducir algunas herramientas digitales en </w:t>
      </w:r>
      <w:r>
        <w:rPr>
          <w:rFonts w:ascii="Verdana" w:hAnsi="Verdana"/>
          <w:sz w:val="20"/>
          <w:szCs w:val="20"/>
        </w:rPr>
        <w:lastRenderedPageBreak/>
        <w:t>las aulas no cambia la manera en que se concibe la docencia ni la práctica</w:t>
      </w:r>
      <w:r w:rsidR="00BF5F16">
        <w:rPr>
          <w:rFonts w:ascii="Verdana" w:hAnsi="Verdana"/>
          <w:sz w:val="20"/>
          <w:szCs w:val="20"/>
        </w:rPr>
        <w:t xml:space="preserve"> de enseñanza</w:t>
      </w:r>
      <w:r>
        <w:rPr>
          <w:rFonts w:ascii="Verdana" w:hAnsi="Verdana"/>
          <w:sz w:val="20"/>
          <w:szCs w:val="20"/>
        </w:rPr>
        <w:t xml:space="preserve">. </w:t>
      </w:r>
      <w:r w:rsidR="00BF5F16">
        <w:rPr>
          <w:rFonts w:ascii="Verdana" w:hAnsi="Verdana"/>
          <w:sz w:val="20"/>
          <w:szCs w:val="20"/>
        </w:rPr>
        <w:t>Así, l</w:t>
      </w:r>
      <w:r>
        <w:rPr>
          <w:rFonts w:ascii="Verdana" w:hAnsi="Verdana"/>
          <w:sz w:val="20"/>
          <w:szCs w:val="20"/>
        </w:rPr>
        <w:t xml:space="preserve">a ideología y el desarrollo de las actividades de enseñanza-aprendizaje sigue siendo prácticamente igual que antes de introducir los nuevos elementos tecnológicos. O sea, que supone un cambio de instrumentos educativos, pero no de prácticas educativas. ¿Es esto entonces innovación? Para muchos autores, rotundamente no. </w:t>
      </w:r>
      <w:r w:rsidR="00BF5F16" w:rsidRPr="00000544">
        <w:rPr>
          <w:rFonts w:ascii="Verdana" w:hAnsi="Verdana"/>
          <w:sz w:val="20"/>
          <w:szCs w:val="20"/>
        </w:rPr>
        <w:t>(Fernández Navas, 2016)</w:t>
      </w:r>
      <w:r w:rsidR="00BF5F16">
        <w:rPr>
          <w:rFonts w:ascii="Verdana" w:hAnsi="Verdana"/>
          <w:sz w:val="20"/>
          <w:szCs w:val="20"/>
        </w:rPr>
        <w:t>.</w:t>
      </w:r>
    </w:p>
    <w:p w:rsidR="005147B7" w:rsidRPr="004815A7" w:rsidRDefault="004F321D" w:rsidP="00C15DEB">
      <w:pPr>
        <w:spacing w:line="360" w:lineRule="auto"/>
        <w:jc w:val="both"/>
        <w:rPr>
          <w:rFonts w:ascii="Verdana" w:hAnsi="Verdana"/>
          <w:color w:val="000000" w:themeColor="text1"/>
          <w:sz w:val="20"/>
          <w:szCs w:val="20"/>
        </w:rPr>
      </w:pPr>
      <w:r>
        <w:rPr>
          <w:rFonts w:ascii="Verdana" w:hAnsi="Verdana"/>
          <w:sz w:val="20"/>
          <w:szCs w:val="20"/>
        </w:rPr>
        <w:t xml:space="preserve">En esta </w:t>
      </w:r>
      <w:r w:rsidRPr="004815A7">
        <w:rPr>
          <w:rFonts w:ascii="Verdana" w:hAnsi="Verdana"/>
          <w:color w:val="000000" w:themeColor="text1"/>
          <w:sz w:val="20"/>
          <w:szCs w:val="20"/>
        </w:rPr>
        <w:t xml:space="preserve">línea, </w:t>
      </w:r>
      <w:r w:rsidR="005147B7" w:rsidRPr="004815A7">
        <w:rPr>
          <w:rFonts w:ascii="Verdana" w:hAnsi="Verdana"/>
          <w:color w:val="000000" w:themeColor="text1"/>
          <w:sz w:val="20"/>
          <w:szCs w:val="20"/>
        </w:rPr>
        <w:t>Sola y Murillo (2011)</w:t>
      </w:r>
      <w:r w:rsidR="005B1268">
        <w:rPr>
          <w:rFonts w:ascii="Verdana" w:hAnsi="Verdana"/>
          <w:color w:val="000000" w:themeColor="text1"/>
          <w:sz w:val="20"/>
          <w:szCs w:val="20"/>
        </w:rPr>
        <w:t>, c</w:t>
      </w:r>
      <w:r w:rsidR="005B1268" w:rsidRPr="00C15DEB">
        <w:rPr>
          <w:rFonts w:ascii="Verdana" w:hAnsi="Verdana"/>
          <w:sz w:val="20"/>
          <w:szCs w:val="20"/>
        </w:rPr>
        <w:t>itado en Fernández Navas</w:t>
      </w:r>
      <w:r w:rsidR="005B1268">
        <w:rPr>
          <w:rFonts w:ascii="Verdana" w:hAnsi="Verdana"/>
          <w:sz w:val="20"/>
          <w:szCs w:val="20"/>
        </w:rPr>
        <w:t xml:space="preserve"> (</w:t>
      </w:r>
      <w:r w:rsidR="005B1268" w:rsidRPr="00C15DEB">
        <w:rPr>
          <w:rFonts w:ascii="Verdana" w:hAnsi="Verdana"/>
          <w:sz w:val="20"/>
          <w:szCs w:val="20"/>
        </w:rPr>
        <w:t>2016</w:t>
      </w:r>
      <w:r w:rsidR="005B1268">
        <w:rPr>
          <w:rFonts w:ascii="Verdana" w:hAnsi="Verdana"/>
          <w:sz w:val="20"/>
          <w:szCs w:val="20"/>
        </w:rPr>
        <w:t xml:space="preserve">), </w:t>
      </w:r>
      <w:r w:rsidRPr="004815A7">
        <w:rPr>
          <w:rFonts w:ascii="Verdana" w:hAnsi="Verdana"/>
          <w:color w:val="000000" w:themeColor="text1"/>
          <w:sz w:val="20"/>
          <w:szCs w:val="20"/>
        </w:rPr>
        <w:t xml:space="preserve">afirma </w:t>
      </w:r>
      <w:r w:rsidR="005B1268">
        <w:rPr>
          <w:rFonts w:ascii="Verdana" w:hAnsi="Verdana"/>
          <w:color w:val="000000" w:themeColor="text1"/>
          <w:sz w:val="20"/>
          <w:szCs w:val="20"/>
        </w:rPr>
        <w:t xml:space="preserve">que una práctica </w:t>
      </w:r>
      <w:r w:rsidR="00CD0D58">
        <w:rPr>
          <w:rFonts w:ascii="Verdana" w:hAnsi="Verdana"/>
          <w:color w:val="000000" w:themeColor="text1"/>
          <w:sz w:val="20"/>
          <w:szCs w:val="20"/>
        </w:rPr>
        <w:t>frecuente</w:t>
      </w:r>
      <w:r w:rsidR="005B1268">
        <w:rPr>
          <w:rFonts w:ascii="Verdana" w:hAnsi="Verdana"/>
          <w:color w:val="000000" w:themeColor="text1"/>
          <w:sz w:val="20"/>
          <w:szCs w:val="20"/>
        </w:rPr>
        <w:t xml:space="preserve"> es la del uso de la tecnología por la tecnología, es decir, que la tecnología se usa con el mismo fin que los materiales tradicionales. Por ejemplo, las pizarras digitales se usan únicamente para proyectar, los ordenadores para escribir, las presentaciones para mostrar textos, etc. De esta manera, afirma el autor, se está desaprovechando el enorme potencial que tienen para aspectos como la expresión, cooperación, intercambios y colaboración. </w:t>
      </w:r>
    </w:p>
    <w:p w:rsidR="004F321D" w:rsidRDefault="004F321D" w:rsidP="004F321D">
      <w:pPr>
        <w:spacing w:line="360" w:lineRule="auto"/>
        <w:jc w:val="both"/>
        <w:rPr>
          <w:rFonts w:ascii="Verdana" w:hAnsi="Verdana"/>
          <w:sz w:val="20"/>
          <w:szCs w:val="20"/>
        </w:rPr>
      </w:pPr>
      <w:r>
        <w:rPr>
          <w:rFonts w:ascii="Verdana" w:hAnsi="Verdana"/>
          <w:sz w:val="20"/>
          <w:szCs w:val="20"/>
        </w:rPr>
        <w:t xml:space="preserve">Pongamos </w:t>
      </w:r>
      <w:r w:rsidR="004951C4">
        <w:rPr>
          <w:rFonts w:ascii="Verdana" w:hAnsi="Verdana"/>
          <w:sz w:val="20"/>
          <w:szCs w:val="20"/>
        </w:rPr>
        <w:t>algunos</w:t>
      </w:r>
      <w:r>
        <w:rPr>
          <w:rFonts w:ascii="Verdana" w:hAnsi="Verdana"/>
          <w:sz w:val="20"/>
          <w:szCs w:val="20"/>
        </w:rPr>
        <w:t xml:space="preserve"> </w:t>
      </w:r>
      <w:r w:rsidR="004951C4">
        <w:rPr>
          <w:rFonts w:ascii="Verdana" w:hAnsi="Verdana"/>
          <w:sz w:val="20"/>
          <w:szCs w:val="20"/>
        </w:rPr>
        <w:t>ejemplos</w:t>
      </w:r>
      <w:r>
        <w:rPr>
          <w:rFonts w:ascii="Verdana" w:hAnsi="Verdana"/>
          <w:sz w:val="20"/>
          <w:szCs w:val="20"/>
        </w:rPr>
        <w:t>: actualmente tenemos en las aulas como herramienta estrella</w:t>
      </w:r>
      <w:r w:rsidR="00CD36AA">
        <w:rPr>
          <w:rFonts w:ascii="Verdana" w:hAnsi="Verdana"/>
          <w:sz w:val="20"/>
          <w:szCs w:val="20"/>
        </w:rPr>
        <w:t xml:space="preserve"> </w:t>
      </w:r>
      <w:r>
        <w:rPr>
          <w:rFonts w:ascii="Verdana" w:hAnsi="Verdana"/>
          <w:sz w:val="20"/>
          <w:szCs w:val="20"/>
        </w:rPr>
        <w:t xml:space="preserve">las pizarras digitales, que son una fuente realmente rica en recursos innovadores, si se usa bien, claro. Y es que, en la mayoría de las ocasiones se siguen utilizando con el mismo fin para el que se diseñaron las pizarras tradicionales, es decir, se ha cambiado el instrumento, pero ¿existe entonces una mejora? De la misma manera, se utilizan en algunos centros (incluso aquellos que se denominan como “centros TIC”) ordenadores, cuya función principal para los/las alumnos/as es la de tomar apuntes, o sea, se usa para lo mismo que la clásica libreta, ¿existe entonces una la mejora? Otro ejemplo más reciente todavía es la incorporación del </w:t>
      </w:r>
      <w:proofErr w:type="spellStart"/>
      <w:r>
        <w:rPr>
          <w:rFonts w:ascii="Verdana" w:hAnsi="Verdana"/>
          <w:sz w:val="20"/>
          <w:szCs w:val="20"/>
        </w:rPr>
        <w:t>iPad</w:t>
      </w:r>
      <w:proofErr w:type="spellEnd"/>
      <w:r>
        <w:rPr>
          <w:rFonts w:ascii="Verdana" w:hAnsi="Verdana"/>
          <w:sz w:val="20"/>
          <w:szCs w:val="20"/>
        </w:rPr>
        <w:t xml:space="preserve"> o </w:t>
      </w:r>
      <w:proofErr w:type="spellStart"/>
      <w:r>
        <w:rPr>
          <w:rFonts w:ascii="Verdana" w:hAnsi="Verdana"/>
          <w:sz w:val="20"/>
          <w:szCs w:val="20"/>
        </w:rPr>
        <w:t>Tablet</w:t>
      </w:r>
      <w:proofErr w:type="spellEnd"/>
      <w:r>
        <w:rPr>
          <w:rFonts w:ascii="Verdana" w:hAnsi="Verdana"/>
          <w:sz w:val="20"/>
          <w:szCs w:val="20"/>
        </w:rPr>
        <w:t xml:space="preserve">, que se utiliza, en la mayoría de los casos, para sustituir al libro tradicional por el digital, ¿existe entonces una mejora? </w:t>
      </w:r>
    </w:p>
    <w:p w:rsidR="004F321D" w:rsidRPr="004815A7" w:rsidRDefault="008E1E09" w:rsidP="008E1E09">
      <w:pPr>
        <w:spacing w:line="360" w:lineRule="auto"/>
        <w:jc w:val="both"/>
        <w:rPr>
          <w:rFonts w:ascii="Verdana" w:hAnsi="Verdana"/>
          <w:color w:val="000000" w:themeColor="text1"/>
          <w:sz w:val="20"/>
          <w:szCs w:val="20"/>
        </w:rPr>
      </w:pPr>
      <w:r>
        <w:rPr>
          <w:rFonts w:ascii="Verdana" w:hAnsi="Verdana"/>
          <w:sz w:val="20"/>
          <w:szCs w:val="20"/>
        </w:rPr>
        <w:t>Por suerte, l</w:t>
      </w:r>
      <w:r w:rsidR="004F321D" w:rsidRPr="008E1E09">
        <w:rPr>
          <w:rFonts w:ascii="Verdana" w:hAnsi="Verdana"/>
          <w:sz w:val="20"/>
          <w:szCs w:val="20"/>
        </w:rPr>
        <w:t xml:space="preserve">as TIC </w:t>
      </w:r>
      <w:r w:rsidRPr="008E1E09">
        <w:rPr>
          <w:rFonts w:ascii="Verdana" w:hAnsi="Verdana"/>
          <w:sz w:val="20"/>
          <w:szCs w:val="20"/>
        </w:rPr>
        <w:t xml:space="preserve">tienen el poder de potenciar el </w:t>
      </w:r>
      <w:r w:rsidR="004F321D" w:rsidRPr="008E1E09">
        <w:rPr>
          <w:rFonts w:ascii="Verdana" w:hAnsi="Verdana"/>
          <w:sz w:val="20"/>
          <w:szCs w:val="20"/>
        </w:rPr>
        <w:t>aprendizaje,</w:t>
      </w:r>
      <w:r>
        <w:rPr>
          <w:rFonts w:ascii="Verdana" w:hAnsi="Verdana"/>
          <w:sz w:val="20"/>
          <w:szCs w:val="20"/>
        </w:rPr>
        <w:t xml:space="preserve"> pero</w:t>
      </w:r>
      <w:r w:rsidR="004F321D" w:rsidRPr="008E1E09">
        <w:rPr>
          <w:rFonts w:ascii="Verdana" w:hAnsi="Verdana"/>
          <w:sz w:val="20"/>
          <w:szCs w:val="20"/>
        </w:rPr>
        <w:t xml:space="preserve"> siempre y cuando se </w:t>
      </w:r>
      <w:r w:rsidR="004F321D" w:rsidRPr="004815A7">
        <w:rPr>
          <w:rFonts w:ascii="Verdana" w:hAnsi="Verdana"/>
          <w:color w:val="000000" w:themeColor="text1"/>
          <w:sz w:val="20"/>
          <w:szCs w:val="20"/>
        </w:rPr>
        <w:t xml:space="preserve">utilicen de manera </w:t>
      </w:r>
      <w:r w:rsidRPr="004815A7">
        <w:rPr>
          <w:rFonts w:ascii="Verdana" w:hAnsi="Verdana"/>
          <w:color w:val="000000" w:themeColor="text1"/>
          <w:sz w:val="20"/>
          <w:szCs w:val="20"/>
        </w:rPr>
        <w:t>correcta</w:t>
      </w:r>
      <w:r w:rsidR="004F321D" w:rsidRPr="004815A7">
        <w:rPr>
          <w:rFonts w:ascii="Verdana" w:hAnsi="Verdana"/>
          <w:color w:val="000000" w:themeColor="text1"/>
          <w:sz w:val="20"/>
          <w:szCs w:val="20"/>
        </w:rPr>
        <w:t>,</w:t>
      </w:r>
      <w:r w:rsidRPr="004815A7">
        <w:rPr>
          <w:rFonts w:ascii="Verdana" w:hAnsi="Verdana"/>
          <w:color w:val="000000" w:themeColor="text1"/>
          <w:sz w:val="20"/>
          <w:szCs w:val="20"/>
        </w:rPr>
        <w:t xml:space="preserve"> explotando todos sus recursos</w:t>
      </w:r>
      <w:r w:rsidR="004F321D" w:rsidRPr="004815A7">
        <w:rPr>
          <w:rFonts w:ascii="Verdana" w:hAnsi="Verdana"/>
          <w:color w:val="000000" w:themeColor="text1"/>
          <w:sz w:val="20"/>
          <w:szCs w:val="20"/>
        </w:rPr>
        <w:t xml:space="preserve"> y no basándose </w:t>
      </w:r>
      <w:r w:rsidRPr="004815A7">
        <w:rPr>
          <w:rFonts w:ascii="Verdana" w:hAnsi="Verdana"/>
          <w:color w:val="000000" w:themeColor="text1"/>
          <w:sz w:val="20"/>
          <w:szCs w:val="20"/>
        </w:rPr>
        <w:t xml:space="preserve">únicamente </w:t>
      </w:r>
      <w:r w:rsidR="004F321D" w:rsidRPr="004815A7">
        <w:rPr>
          <w:rFonts w:ascii="Verdana" w:hAnsi="Verdana"/>
          <w:color w:val="000000" w:themeColor="text1"/>
          <w:sz w:val="20"/>
          <w:szCs w:val="20"/>
        </w:rPr>
        <w:t xml:space="preserve">en la </w:t>
      </w:r>
      <w:r w:rsidRPr="004815A7">
        <w:rPr>
          <w:rFonts w:ascii="Verdana" w:hAnsi="Verdana"/>
          <w:color w:val="000000" w:themeColor="text1"/>
          <w:sz w:val="20"/>
          <w:szCs w:val="20"/>
        </w:rPr>
        <w:t>simple</w:t>
      </w:r>
      <w:r w:rsidR="004F321D" w:rsidRPr="004815A7">
        <w:rPr>
          <w:rFonts w:ascii="Verdana" w:hAnsi="Verdana"/>
          <w:color w:val="000000" w:themeColor="text1"/>
          <w:sz w:val="20"/>
          <w:szCs w:val="20"/>
        </w:rPr>
        <w:t xml:space="preserve"> reproducción de contenidos </w:t>
      </w:r>
      <w:r w:rsidRPr="004815A7">
        <w:rPr>
          <w:rFonts w:ascii="Verdana" w:hAnsi="Verdana"/>
          <w:color w:val="000000" w:themeColor="text1"/>
          <w:sz w:val="20"/>
          <w:szCs w:val="20"/>
        </w:rPr>
        <w:t xml:space="preserve">ni en </w:t>
      </w:r>
      <w:r w:rsidR="004F321D" w:rsidRPr="004815A7">
        <w:rPr>
          <w:rFonts w:ascii="Verdana" w:hAnsi="Verdana"/>
          <w:color w:val="000000" w:themeColor="text1"/>
          <w:sz w:val="20"/>
          <w:szCs w:val="20"/>
        </w:rPr>
        <w:t xml:space="preserve">actividades </w:t>
      </w:r>
      <w:r w:rsidRPr="004815A7">
        <w:rPr>
          <w:rFonts w:ascii="Verdana" w:hAnsi="Verdana"/>
          <w:color w:val="000000" w:themeColor="text1"/>
          <w:sz w:val="20"/>
          <w:szCs w:val="20"/>
        </w:rPr>
        <w:t>de carácter mecánico</w:t>
      </w:r>
      <w:r w:rsidR="004F321D" w:rsidRPr="004815A7">
        <w:rPr>
          <w:rFonts w:ascii="Verdana" w:hAnsi="Verdana"/>
          <w:color w:val="000000" w:themeColor="text1"/>
          <w:sz w:val="20"/>
          <w:szCs w:val="20"/>
        </w:rPr>
        <w:t xml:space="preserve"> (</w:t>
      </w:r>
      <w:r w:rsidRPr="004815A7">
        <w:rPr>
          <w:rFonts w:ascii="Verdana" w:hAnsi="Verdana"/>
          <w:color w:val="000000" w:themeColor="text1"/>
          <w:sz w:val="20"/>
          <w:szCs w:val="20"/>
        </w:rPr>
        <w:t>Pérez Gómez, 2008)</w:t>
      </w:r>
      <w:r w:rsidR="00F11100">
        <w:rPr>
          <w:rFonts w:ascii="Verdana" w:hAnsi="Verdana"/>
          <w:color w:val="000000" w:themeColor="text1"/>
          <w:sz w:val="20"/>
          <w:szCs w:val="20"/>
        </w:rPr>
        <w:t>.</w:t>
      </w:r>
    </w:p>
    <w:p w:rsidR="008A1ED0" w:rsidRDefault="008A1ED0" w:rsidP="008E1E09">
      <w:pPr>
        <w:spacing w:line="360" w:lineRule="auto"/>
        <w:jc w:val="both"/>
        <w:rPr>
          <w:rFonts w:ascii="Verdana" w:hAnsi="Verdana"/>
          <w:sz w:val="20"/>
          <w:szCs w:val="20"/>
        </w:rPr>
      </w:pPr>
      <w:r>
        <w:rPr>
          <w:rFonts w:ascii="Verdana" w:hAnsi="Verdana"/>
          <w:sz w:val="20"/>
          <w:szCs w:val="20"/>
        </w:rPr>
        <w:t>Para saber si estamos aplicando realmente un cambio innovador, tecnológico o no, debemos realizarnos una serie de preguntas. La OCDE (2017</w:t>
      </w:r>
      <w:r w:rsidR="00654881">
        <w:rPr>
          <w:rFonts w:ascii="Verdana" w:hAnsi="Verdana"/>
          <w:sz w:val="20"/>
          <w:szCs w:val="20"/>
        </w:rPr>
        <w:t>, p.55</w:t>
      </w:r>
      <w:r>
        <w:rPr>
          <w:rFonts w:ascii="Verdana" w:hAnsi="Verdana"/>
          <w:sz w:val="20"/>
          <w:szCs w:val="20"/>
        </w:rPr>
        <w:t xml:space="preserve">) </w:t>
      </w:r>
      <w:r w:rsidR="006843C1">
        <w:rPr>
          <w:rFonts w:ascii="Verdana" w:hAnsi="Verdana"/>
          <w:sz w:val="20"/>
          <w:szCs w:val="20"/>
        </w:rPr>
        <w:t>realiza una propuesta de</w:t>
      </w:r>
      <w:r>
        <w:rPr>
          <w:rFonts w:ascii="Verdana" w:hAnsi="Verdana"/>
          <w:sz w:val="20"/>
          <w:szCs w:val="20"/>
        </w:rPr>
        <w:t xml:space="preserve"> autoevaluación </w:t>
      </w:r>
      <w:r w:rsidR="006843C1">
        <w:rPr>
          <w:rFonts w:ascii="Verdana" w:hAnsi="Verdana"/>
          <w:sz w:val="20"/>
          <w:szCs w:val="20"/>
        </w:rPr>
        <w:t xml:space="preserve">mediante </w:t>
      </w:r>
      <w:r w:rsidR="00654881">
        <w:rPr>
          <w:rFonts w:ascii="Verdana" w:hAnsi="Verdana"/>
          <w:sz w:val="20"/>
          <w:szCs w:val="20"/>
        </w:rPr>
        <w:t xml:space="preserve">una serie de preguntas como son, entre otras: ¿Cómo se realiza la organización del profesorado?, ¿qué formas de enseñanza se están usando en colaboración con otros docentes?, ¿cómo se agrupan los alumnos a lo largo del día o de la semana?, ¿se tienen en cuenta en las agrupaciones factores como la edad, las diferentes habilidades, el género o el contexto del alumno?, ¿cómo podemos mejorar en estos aspectos?, ¿qué esquema </w:t>
      </w:r>
      <w:r w:rsidR="00654881">
        <w:rPr>
          <w:rFonts w:ascii="Verdana" w:hAnsi="Verdana"/>
          <w:sz w:val="20"/>
          <w:szCs w:val="20"/>
        </w:rPr>
        <w:lastRenderedPageBreak/>
        <w:t xml:space="preserve">de </w:t>
      </w:r>
      <w:proofErr w:type="spellStart"/>
      <w:r w:rsidR="00654881">
        <w:rPr>
          <w:rFonts w:ascii="Verdana" w:hAnsi="Verdana"/>
          <w:sz w:val="20"/>
          <w:szCs w:val="20"/>
        </w:rPr>
        <w:t>temporalización</w:t>
      </w:r>
      <w:proofErr w:type="spellEnd"/>
      <w:r w:rsidR="00654881">
        <w:rPr>
          <w:rFonts w:ascii="Verdana" w:hAnsi="Verdana"/>
          <w:sz w:val="20"/>
          <w:szCs w:val="20"/>
        </w:rPr>
        <w:t xml:space="preserve"> seguimos?, ¿cómo de personalizado es el aprendizaje?, ¿cómo es el tiempo invertido en el aprendizaje dentro y fuera de la escuela?, ¿cómo afecta al rendimiento y al cumplimiento de objetivos?, ¿cuáles son las formas pedagógicas predominantes y cómo éstas promueven la colaboración, el entendimiento, el potencial tecnológico o el impacto en el aprendizaje?.</w:t>
      </w:r>
    </w:p>
    <w:p w:rsidR="004F321D" w:rsidRDefault="00654881" w:rsidP="00E20A66">
      <w:pPr>
        <w:spacing w:line="360" w:lineRule="auto"/>
        <w:jc w:val="both"/>
        <w:rPr>
          <w:rFonts w:ascii="Verdana" w:hAnsi="Verdana"/>
          <w:sz w:val="20"/>
          <w:szCs w:val="20"/>
        </w:rPr>
      </w:pPr>
      <w:r>
        <w:rPr>
          <w:rFonts w:ascii="Verdana" w:hAnsi="Verdana"/>
          <w:sz w:val="20"/>
          <w:szCs w:val="20"/>
        </w:rPr>
        <w:t xml:space="preserve">Pues bien, resolviendo </w:t>
      </w:r>
      <w:r w:rsidR="006D16BE">
        <w:rPr>
          <w:rFonts w:ascii="Verdana" w:hAnsi="Verdana"/>
          <w:sz w:val="20"/>
          <w:szCs w:val="20"/>
        </w:rPr>
        <w:t>de manera reflexiva y crítica</w:t>
      </w:r>
      <w:r>
        <w:rPr>
          <w:rFonts w:ascii="Verdana" w:hAnsi="Verdana"/>
          <w:sz w:val="20"/>
          <w:szCs w:val="20"/>
        </w:rPr>
        <w:t xml:space="preserve"> todas estas cuestiones, que afectan a educadores, alumnos y recursos, </w:t>
      </w:r>
      <w:r w:rsidR="006D16BE">
        <w:rPr>
          <w:rFonts w:ascii="Verdana" w:hAnsi="Verdana"/>
          <w:sz w:val="20"/>
          <w:szCs w:val="20"/>
        </w:rPr>
        <w:t xml:space="preserve">afirma la OCDE (2017) que podremos reconocer si estamos realmente ante un cambio innovador, o simplemente ante un cambio. </w:t>
      </w:r>
    </w:p>
    <w:p w:rsidR="006D16BE" w:rsidRDefault="006D16BE" w:rsidP="00E20A66">
      <w:pPr>
        <w:spacing w:line="360" w:lineRule="auto"/>
        <w:jc w:val="both"/>
        <w:rPr>
          <w:rFonts w:ascii="Verdana" w:hAnsi="Verdana"/>
          <w:sz w:val="20"/>
          <w:szCs w:val="20"/>
        </w:rPr>
      </w:pPr>
    </w:p>
    <w:p w:rsidR="00E20A66" w:rsidRPr="00E20A66" w:rsidRDefault="00E20A66" w:rsidP="00E20A66">
      <w:pPr>
        <w:pStyle w:val="Prrafodelista"/>
        <w:numPr>
          <w:ilvl w:val="0"/>
          <w:numId w:val="1"/>
        </w:numPr>
        <w:spacing w:line="360" w:lineRule="auto"/>
        <w:jc w:val="both"/>
        <w:rPr>
          <w:rFonts w:ascii="Verdana" w:hAnsi="Verdana"/>
          <w:sz w:val="20"/>
          <w:szCs w:val="20"/>
        </w:rPr>
      </w:pPr>
      <w:r w:rsidRPr="00E20A66">
        <w:rPr>
          <w:rFonts w:ascii="Verdana" w:hAnsi="Verdana"/>
          <w:sz w:val="20"/>
          <w:szCs w:val="20"/>
        </w:rPr>
        <w:t>Conclusiones y reflexiones</w:t>
      </w:r>
    </w:p>
    <w:p w:rsidR="004F321D" w:rsidRPr="00E20A66" w:rsidRDefault="00E20A66" w:rsidP="00E20A66">
      <w:pPr>
        <w:spacing w:line="360" w:lineRule="auto"/>
        <w:jc w:val="both"/>
        <w:rPr>
          <w:rFonts w:ascii="Verdana" w:hAnsi="Verdana"/>
          <w:sz w:val="20"/>
          <w:szCs w:val="20"/>
        </w:rPr>
      </w:pPr>
      <w:r w:rsidRPr="00E20A66">
        <w:rPr>
          <w:rFonts w:ascii="Verdana" w:hAnsi="Verdana"/>
          <w:sz w:val="20"/>
          <w:szCs w:val="20"/>
        </w:rPr>
        <w:t>A lo largo del presente texto hemos podido abordar, de manera breve y generalizada, no solo qué se entiende por el término tan extendido de innovación</w:t>
      </w:r>
      <w:r w:rsidR="00CD0D58">
        <w:rPr>
          <w:rFonts w:ascii="Verdana" w:hAnsi="Verdana"/>
          <w:sz w:val="20"/>
          <w:szCs w:val="20"/>
        </w:rPr>
        <w:t xml:space="preserve"> en educación</w:t>
      </w:r>
      <w:r w:rsidRPr="00E20A66">
        <w:rPr>
          <w:rFonts w:ascii="Verdana" w:hAnsi="Verdana"/>
          <w:sz w:val="20"/>
          <w:szCs w:val="20"/>
        </w:rPr>
        <w:t xml:space="preserve">, sino que </w:t>
      </w:r>
      <w:r>
        <w:rPr>
          <w:rFonts w:ascii="Verdana" w:hAnsi="Verdana"/>
          <w:sz w:val="20"/>
          <w:szCs w:val="20"/>
        </w:rPr>
        <w:t xml:space="preserve">hemos podido comprobar que, tal y como defiende la OCDE (2017), la </w:t>
      </w:r>
      <w:r w:rsidR="005147B7" w:rsidRPr="00E20A66">
        <w:rPr>
          <w:rFonts w:ascii="Verdana" w:hAnsi="Verdana"/>
          <w:sz w:val="20"/>
          <w:szCs w:val="20"/>
        </w:rPr>
        <w:t xml:space="preserve">mera presencia de tecnología no es suficiente para innovar, ni tampoco innovación es sinónimo de digitalización, </w:t>
      </w:r>
      <w:r w:rsidRPr="00E20A66">
        <w:rPr>
          <w:rFonts w:ascii="Verdana" w:hAnsi="Verdana"/>
          <w:sz w:val="20"/>
          <w:szCs w:val="20"/>
        </w:rPr>
        <w:t>pues ello</w:t>
      </w:r>
      <w:r w:rsidR="005147B7" w:rsidRPr="00E20A66">
        <w:rPr>
          <w:rFonts w:ascii="Verdana" w:hAnsi="Verdana"/>
          <w:sz w:val="20"/>
          <w:szCs w:val="20"/>
        </w:rPr>
        <w:t xml:space="preserve"> </w:t>
      </w:r>
      <w:r w:rsidRPr="00E20A66">
        <w:rPr>
          <w:rFonts w:ascii="Verdana" w:hAnsi="Verdana"/>
          <w:sz w:val="20"/>
          <w:szCs w:val="20"/>
        </w:rPr>
        <w:t>implicaría llevar a cabo</w:t>
      </w:r>
      <w:r w:rsidR="005147B7" w:rsidRPr="00E20A66">
        <w:rPr>
          <w:rFonts w:ascii="Verdana" w:hAnsi="Verdana"/>
          <w:sz w:val="20"/>
          <w:szCs w:val="20"/>
        </w:rPr>
        <w:t xml:space="preserve"> métodos y pedagogías tradicionales con un </w:t>
      </w:r>
      <w:r w:rsidRPr="00E20A66">
        <w:rPr>
          <w:rFonts w:ascii="Verdana" w:hAnsi="Verdana"/>
          <w:sz w:val="20"/>
          <w:szCs w:val="20"/>
        </w:rPr>
        <w:t>formato o instrumento</w:t>
      </w:r>
      <w:r w:rsidR="005147B7" w:rsidRPr="00E20A66">
        <w:rPr>
          <w:rFonts w:ascii="Verdana" w:hAnsi="Verdana"/>
          <w:sz w:val="20"/>
          <w:szCs w:val="20"/>
        </w:rPr>
        <w:t xml:space="preserve"> diferente</w:t>
      </w:r>
      <w:r>
        <w:rPr>
          <w:rFonts w:ascii="Verdana" w:hAnsi="Verdana"/>
          <w:sz w:val="20"/>
          <w:szCs w:val="20"/>
        </w:rPr>
        <w:t>.</w:t>
      </w:r>
    </w:p>
    <w:p w:rsidR="004A51DF" w:rsidRDefault="00E20A66" w:rsidP="00E20A66">
      <w:pPr>
        <w:spacing w:line="360" w:lineRule="auto"/>
        <w:jc w:val="both"/>
        <w:rPr>
          <w:rFonts w:ascii="Verdana" w:hAnsi="Verdana"/>
          <w:sz w:val="20"/>
          <w:szCs w:val="20"/>
        </w:rPr>
      </w:pPr>
      <w:r w:rsidRPr="00E20A66">
        <w:rPr>
          <w:rFonts w:ascii="Verdana" w:hAnsi="Verdana"/>
          <w:sz w:val="20"/>
          <w:szCs w:val="20"/>
        </w:rPr>
        <w:t xml:space="preserve">Hay que tener en cuenta que en este artículo se ha tratado el uso innovador (o no) de las TIC en educación, sin embargo, debemos rescatar también el resto de los programas y técnicas innovadoras que se están llevando a cabo en nuestros centros y que no necesariamente se basan en las herramientas digitales. </w:t>
      </w:r>
      <w:r w:rsidR="004A51DF">
        <w:rPr>
          <w:rFonts w:ascii="Verdana" w:hAnsi="Verdana"/>
          <w:sz w:val="20"/>
          <w:szCs w:val="20"/>
        </w:rPr>
        <w:t xml:space="preserve">Sin embargo, </w:t>
      </w:r>
      <w:r w:rsidR="004A51DF" w:rsidRPr="00724EE5">
        <w:rPr>
          <w:rFonts w:ascii="Verdana" w:hAnsi="Verdana"/>
          <w:sz w:val="20"/>
          <w:szCs w:val="20"/>
        </w:rPr>
        <w:t>la comunidad educativa debe ser consciente de que estas herramientas son uno de los inventos más potentes y versátiles de la historia y están repletas de posibilidades para favorecer el aprendizaje y la educación, así como la organización de todos los miembros de la comunidad educativa, la comunicación dentro y fuera de la escuela, etc.</w:t>
      </w:r>
      <w:r w:rsidR="00724EE5" w:rsidRPr="00724EE5">
        <w:rPr>
          <w:rFonts w:ascii="Verdana" w:hAnsi="Verdana"/>
          <w:sz w:val="20"/>
          <w:szCs w:val="20"/>
        </w:rPr>
        <w:t xml:space="preserve"> </w:t>
      </w:r>
      <w:r w:rsidR="001001B6">
        <w:rPr>
          <w:rFonts w:ascii="Verdana" w:hAnsi="Verdana"/>
          <w:sz w:val="20"/>
          <w:szCs w:val="20"/>
        </w:rPr>
        <w:t xml:space="preserve">Tal y como nos hace reflexionar </w:t>
      </w:r>
      <w:r w:rsidR="00724EE5" w:rsidRPr="00724EE5">
        <w:rPr>
          <w:rFonts w:ascii="Verdana" w:hAnsi="Verdana"/>
          <w:sz w:val="20"/>
          <w:szCs w:val="20"/>
        </w:rPr>
        <w:t>Fernández Navas</w:t>
      </w:r>
      <w:r w:rsidR="001001B6">
        <w:rPr>
          <w:rFonts w:ascii="Verdana" w:hAnsi="Verdana"/>
          <w:sz w:val="20"/>
          <w:szCs w:val="20"/>
        </w:rPr>
        <w:t xml:space="preserve"> (</w:t>
      </w:r>
      <w:r w:rsidR="00724EE5" w:rsidRPr="00724EE5">
        <w:rPr>
          <w:rFonts w:ascii="Verdana" w:hAnsi="Verdana"/>
          <w:sz w:val="20"/>
          <w:szCs w:val="20"/>
        </w:rPr>
        <w:t>2016)</w:t>
      </w:r>
      <w:r w:rsidR="001001B6">
        <w:rPr>
          <w:rFonts w:ascii="Verdana" w:hAnsi="Verdana"/>
          <w:sz w:val="20"/>
          <w:szCs w:val="20"/>
        </w:rPr>
        <w:t>.</w:t>
      </w:r>
      <w:r w:rsidR="004A51DF" w:rsidRPr="00724EE5">
        <w:rPr>
          <w:rFonts w:ascii="Verdana" w:hAnsi="Verdana"/>
          <w:sz w:val="20"/>
          <w:szCs w:val="20"/>
        </w:rPr>
        <w:t xml:space="preserve"> </w:t>
      </w:r>
    </w:p>
    <w:p w:rsidR="004A51DF" w:rsidRDefault="004A51DF" w:rsidP="00E20A66">
      <w:pPr>
        <w:spacing w:line="360" w:lineRule="auto"/>
        <w:jc w:val="both"/>
        <w:rPr>
          <w:rFonts w:ascii="Verdana" w:hAnsi="Verdana"/>
          <w:sz w:val="20"/>
          <w:szCs w:val="20"/>
        </w:rPr>
      </w:pPr>
      <w:r>
        <w:rPr>
          <w:rFonts w:ascii="Verdana" w:hAnsi="Verdana"/>
          <w:sz w:val="20"/>
          <w:szCs w:val="20"/>
        </w:rPr>
        <w:t>Por todo ello, para aprovechar el potencial de las TIC y aplicarlo de manera innovadora en nuestras aulas, o bien para poner en marcha un cambio innovador en nuestro centro de cualquier tipo</w:t>
      </w:r>
      <w:r w:rsidR="00550B7A">
        <w:rPr>
          <w:rFonts w:ascii="Verdana" w:hAnsi="Verdana"/>
          <w:sz w:val="20"/>
          <w:szCs w:val="20"/>
        </w:rPr>
        <w:t xml:space="preserve"> (</w:t>
      </w:r>
      <w:r>
        <w:rPr>
          <w:rFonts w:ascii="Verdana" w:hAnsi="Verdana"/>
          <w:sz w:val="20"/>
          <w:szCs w:val="20"/>
        </w:rPr>
        <w:t>aunque no sea digital</w:t>
      </w:r>
      <w:r w:rsidR="00550B7A">
        <w:rPr>
          <w:rFonts w:ascii="Verdana" w:hAnsi="Verdana"/>
          <w:sz w:val="20"/>
          <w:szCs w:val="20"/>
        </w:rPr>
        <w:t>)</w:t>
      </w:r>
      <w:r>
        <w:rPr>
          <w:rFonts w:ascii="Verdana" w:hAnsi="Verdana"/>
          <w:sz w:val="20"/>
          <w:szCs w:val="20"/>
        </w:rPr>
        <w:t xml:space="preserve"> debemos plantearnos</w:t>
      </w:r>
      <w:r w:rsidR="00550B7A">
        <w:rPr>
          <w:rFonts w:ascii="Verdana" w:hAnsi="Verdana"/>
          <w:sz w:val="20"/>
          <w:szCs w:val="20"/>
        </w:rPr>
        <w:t xml:space="preserve"> - además de las propuestas </w:t>
      </w:r>
      <w:r w:rsidR="00724EE5">
        <w:rPr>
          <w:rFonts w:ascii="Verdana" w:hAnsi="Verdana"/>
          <w:sz w:val="20"/>
          <w:szCs w:val="20"/>
        </w:rPr>
        <w:t>anteriores</w:t>
      </w:r>
      <w:r w:rsidR="00550B7A">
        <w:rPr>
          <w:rFonts w:ascii="Verdana" w:hAnsi="Verdana"/>
          <w:sz w:val="20"/>
          <w:szCs w:val="20"/>
        </w:rPr>
        <w:t xml:space="preserve"> - </w:t>
      </w:r>
      <w:r>
        <w:rPr>
          <w:rFonts w:ascii="Verdana" w:hAnsi="Verdana"/>
          <w:sz w:val="20"/>
          <w:szCs w:val="20"/>
        </w:rPr>
        <w:t>las siguientes preguntas: ¿qué mejoras estamos consiguiendo?, ¿existe diferencia entre las actividades con TIC y sin TIC?, ¿está en coherencia con la finalidad educativa?</w:t>
      </w:r>
      <w:r w:rsidR="00724EE5">
        <w:rPr>
          <w:rFonts w:ascii="Verdana" w:hAnsi="Verdana"/>
          <w:sz w:val="20"/>
          <w:szCs w:val="20"/>
        </w:rPr>
        <w:t xml:space="preserve"> </w:t>
      </w:r>
      <w:r w:rsidR="00D37367">
        <w:rPr>
          <w:rFonts w:ascii="Verdana" w:hAnsi="Verdana"/>
          <w:sz w:val="20"/>
          <w:szCs w:val="20"/>
        </w:rPr>
        <w:t>(Fernández Navas, 2016)</w:t>
      </w:r>
    </w:p>
    <w:p w:rsidR="004A51DF" w:rsidRPr="00E20A66" w:rsidRDefault="004A51DF" w:rsidP="00E20A66">
      <w:pPr>
        <w:spacing w:line="360" w:lineRule="auto"/>
        <w:jc w:val="both"/>
        <w:rPr>
          <w:rFonts w:ascii="Verdana" w:hAnsi="Verdana"/>
          <w:sz w:val="20"/>
          <w:szCs w:val="20"/>
        </w:rPr>
      </w:pPr>
      <w:r>
        <w:rPr>
          <w:rFonts w:ascii="Verdana" w:hAnsi="Verdana"/>
          <w:sz w:val="20"/>
          <w:szCs w:val="20"/>
        </w:rPr>
        <w:t>La innovación reside</w:t>
      </w:r>
      <w:r w:rsidR="00D37367">
        <w:rPr>
          <w:rFonts w:ascii="Verdana" w:hAnsi="Verdana"/>
          <w:sz w:val="20"/>
          <w:szCs w:val="20"/>
        </w:rPr>
        <w:t xml:space="preserve">, por tanto, </w:t>
      </w:r>
      <w:r>
        <w:rPr>
          <w:rFonts w:ascii="Verdana" w:hAnsi="Verdana"/>
          <w:sz w:val="20"/>
          <w:szCs w:val="20"/>
        </w:rPr>
        <w:t xml:space="preserve">en el uso que se otorgue a las distintas herramientas, recursos o métodos y en el sentido y coherencia que tenga aplicarlo </w:t>
      </w:r>
      <w:r>
        <w:rPr>
          <w:rFonts w:ascii="Verdana" w:hAnsi="Verdana"/>
          <w:sz w:val="20"/>
          <w:szCs w:val="20"/>
        </w:rPr>
        <w:lastRenderedPageBreak/>
        <w:t>en nuestras aulas, siempre y cuando nuestro objetivo final sea el de mejorar el proceso de enseñanza-aprendizaje, o al menos, intentarlo.</w:t>
      </w:r>
    </w:p>
    <w:p w:rsidR="004A51DF" w:rsidRDefault="00B61E0A" w:rsidP="00724EE5">
      <w:pPr>
        <w:rPr>
          <w:rFonts w:ascii="Verdana" w:hAnsi="Verdana"/>
          <w:sz w:val="20"/>
          <w:szCs w:val="20"/>
        </w:rPr>
      </w:pPr>
      <w:r>
        <w:rPr>
          <w:rFonts w:ascii="Verdana" w:hAnsi="Verdana"/>
          <w:sz w:val="20"/>
          <w:szCs w:val="20"/>
        </w:rPr>
        <w:br w:type="page"/>
      </w:r>
      <w:r w:rsidR="004A51DF">
        <w:rPr>
          <w:rFonts w:ascii="Verdana" w:hAnsi="Verdana"/>
          <w:sz w:val="20"/>
          <w:szCs w:val="20"/>
        </w:rPr>
        <w:lastRenderedPageBreak/>
        <w:t>REFERENCIAS BIBLIOGRÁFICAS</w:t>
      </w:r>
    </w:p>
    <w:p w:rsidR="00103AF5" w:rsidRPr="00103AF5" w:rsidRDefault="00103AF5" w:rsidP="00D04FF4">
      <w:pPr>
        <w:spacing w:before="240"/>
        <w:rPr>
          <w:rFonts w:cs="Arial"/>
          <w:color w:val="000000" w:themeColor="text1"/>
        </w:rPr>
      </w:pPr>
    </w:p>
    <w:p w:rsidR="00103AF5" w:rsidRPr="00103AF5" w:rsidRDefault="000F7320" w:rsidP="00103AF5">
      <w:pPr>
        <w:spacing w:before="240" w:line="360" w:lineRule="auto"/>
        <w:jc w:val="both"/>
        <w:rPr>
          <w:rFonts w:ascii="Verdana" w:hAnsi="Verdana" w:cs="Arial"/>
          <w:color w:val="000000" w:themeColor="text1"/>
          <w:sz w:val="20"/>
          <w:szCs w:val="20"/>
        </w:rPr>
      </w:pPr>
      <w:r>
        <w:rPr>
          <w:rFonts w:ascii="Verdana" w:hAnsi="Verdana" w:cs="Arial"/>
          <w:color w:val="000000" w:themeColor="text1"/>
          <w:sz w:val="20"/>
          <w:szCs w:val="20"/>
        </w:rPr>
        <w:t>CARBONELL</w:t>
      </w:r>
      <w:r w:rsidR="00103AF5" w:rsidRPr="00103AF5">
        <w:rPr>
          <w:rFonts w:ascii="Verdana" w:hAnsi="Verdana" w:cs="Arial"/>
          <w:color w:val="000000" w:themeColor="text1"/>
          <w:sz w:val="20"/>
          <w:szCs w:val="20"/>
        </w:rPr>
        <w:t xml:space="preserve">, Jaume (2001). </w:t>
      </w:r>
      <w:r w:rsidR="00103AF5" w:rsidRPr="00103AF5">
        <w:rPr>
          <w:rFonts w:ascii="Verdana" w:hAnsi="Verdana" w:cs="Arial"/>
          <w:i/>
          <w:iCs/>
          <w:color w:val="000000" w:themeColor="text1"/>
          <w:sz w:val="20"/>
          <w:szCs w:val="20"/>
        </w:rPr>
        <w:t xml:space="preserve">La aventura de innovar. El cambio en la escuela. </w:t>
      </w:r>
      <w:r w:rsidR="00103AF5" w:rsidRPr="00103AF5">
        <w:rPr>
          <w:rFonts w:ascii="Verdana" w:hAnsi="Verdana" w:cs="Arial"/>
          <w:color w:val="000000" w:themeColor="text1"/>
          <w:sz w:val="20"/>
          <w:szCs w:val="20"/>
        </w:rPr>
        <w:t>Madrid: Morata</w:t>
      </w:r>
    </w:p>
    <w:p w:rsidR="00103AF5" w:rsidRPr="00103AF5" w:rsidRDefault="000F7320" w:rsidP="00103AF5">
      <w:pPr>
        <w:spacing w:before="240" w:line="360" w:lineRule="auto"/>
        <w:jc w:val="both"/>
        <w:rPr>
          <w:rFonts w:ascii="Verdana" w:hAnsi="Verdana" w:cs="Arial"/>
          <w:color w:val="000000" w:themeColor="text1"/>
          <w:sz w:val="20"/>
          <w:szCs w:val="20"/>
          <w:lang/>
        </w:rPr>
      </w:pPr>
      <w:r>
        <w:rPr>
          <w:rFonts w:ascii="Verdana" w:hAnsi="Verdana" w:cs="Arial"/>
          <w:color w:val="000000" w:themeColor="text1"/>
          <w:sz w:val="20"/>
          <w:szCs w:val="20"/>
          <w:lang/>
        </w:rPr>
        <w:t>FERNÁNDEZ NAVAS</w:t>
      </w:r>
      <w:r w:rsidR="00103AF5" w:rsidRPr="00103AF5">
        <w:rPr>
          <w:rFonts w:ascii="Verdana" w:hAnsi="Verdana" w:cs="Arial"/>
          <w:color w:val="000000" w:themeColor="text1"/>
          <w:sz w:val="20"/>
          <w:szCs w:val="20"/>
          <w:lang/>
        </w:rPr>
        <w:t>, M</w:t>
      </w:r>
      <w:r w:rsidR="002929A1">
        <w:rPr>
          <w:rFonts w:ascii="Verdana" w:hAnsi="Verdana" w:cs="Arial"/>
          <w:color w:val="000000" w:themeColor="text1"/>
          <w:sz w:val="20"/>
          <w:szCs w:val="20"/>
          <w:lang/>
        </w:rPr>
        <w:t>anuel</w:t>
      </w:r>
      <w:r w:rsidR="00103AF5" w:rsidRPr="00103AF5">
        <w:rPr>
          <w:rFonts w:ascii="Verdana" w:hAnsi="Verdana" w:cs="Arial"/>
          <w:color w:val="000000" w:themeColor="text1"/>
          <w:sz w:val="20"/>
          <w:szCs w:val="20"/>
          <w:lang/>
        </w:rPr>
        <w:t xml:space="preserve"> (2016). ¿Qué es la innovación educativa? En Fernández, M. &amp; </w:t>
      </w:r>
      <w:proofErr w:type="spellStart"/>
      <w:r w:rsidR="00103AF5" w:rsidRPr="00103AF5">
        <w:rPr>
          <w:rFonts w:ascii="Verdana" w:hAnsi="Verdana" w:cs="Arial"/>
          <w:color w:val="000000" w:themeColor="text1"/>
          <w:sz w:val="20"/>
          <w:szCs w:val="20"/>
          <w:lang/>
        </w:rPr>
        <w:t>Alcaraz</w:t>
      </w:r>
      <w:proofErr w:type="spellEnd"/>
      <w:r w:rsidR="00103AF5" w:rsidRPr="00103AF5">
        <w:rPr>
          <w:rFonts w:ascii="Verdana" w:hAnsi="Verdana" w:cs="Arial"/>
          <w:color w:val="000000" w:themeColor="text1"/>
          <w:sz w:val="20"/>
          <w:szCs w:val="20"/>
          <w:lang/>
        </w:rPr>
        <w:t xml:space="preserve">, N. (coord.) (2016). </w:t>
      </w:r>
      <w:r w:rsidR="00103AF5" w:rsidRPr="00103AF5">
        <w:rPr>
          <w:rFonts w:ascii="Verdana" w:hAnsi="Verdana" w:cs="Arial"/>
          <w:i/>
          <w:color w:val="000000" w:themeColor="text1"/>
          <w:sz w:val="20"/>
          <w:szCs w:val="20"/>
          <w:lang/>
        </w:rPr>
        <w:t>Innovación Educativa: más allá de la ficción (pp. 27-52).</w:t>
      </w:r>
      <w:r w:rsidR="00103AF5" w:rsidRPr="00103AF5">
        <w:rPr>
          <w:rFonts w:ascii="Verdana" w:hAnsi="Verdana" w:cs="Arial"/>
          <w:color w:val="000000" w:themeColor="text1"/>
          <w:sz w:val="20"/>
          <w:szCs w:val="20"/>
          <w:lang/>
        </w:rPr>
        <w:t xml:space="preserve"> Madrid: Ediciones Pirámide</w:t>
      </w:r>
    </w:p>
    <w:p w:rsidR="00103AF5" w:rsidRPr="00103AF5" w:rsidRDefault="00103AF5" w:rsidP="00103AF5">
      <w:pPr>
        <w:spacing w:before="240" w:line="360" w:lineRule="auto"/>
        <w:jc w:val="both"/>
        <w:rPr>
          <w:rFonts w:ascii="Verdana" w:hAnsi="Verdana" w:cs="Arial"/>
          <w:color w:val="000000" w:themeColor="text1"/>
          <w:sz w:val="20"/>
          <w:szCs w:val="20"/>
          <w:lang/>
        </w:rPr>
      </w:pPr>
      <w:r w:rsidRPr="00103AF5">
        <w:rPr>
          <w:rFonts w:ascii="Verdana" w:hAnsi="Verdana" w:cs="Arial"/>
          <w:color w:val="000000" w:themeColor="text1"/>
          <w:sz w:val="20"/>
          <w:szCs w:val="20"/>
          <w:lang/>
        </w:rPr>
        <w:t>F</w:t>
      </w:r>
      <w:r w:rsidR="002929A1">
        <w:rPr>
          <w:rFonts w:ascii="Verdana" w:hAnsi="Verdana" w:cs="Arial"/>
          <w:color w:val="000000" w:themeColor="text1"/>
          <w:sz w:val="20"/>
          <w:szCs w:val="20"/>
          <w:lang/>
        </w:rPr>
        <w:t>ERNÁNDEZ NAVAS</w:t>
      </w:r>
      <w:r w:rsidRPr="00103AF5">
        <w:rPr>
          <w:rFonts w:ascii="Verdana" w:hAnsi="Verdana" w:cs="Arial"/>
          <w:color w:val="000000" w:themeColor="text1"/>
          <w:sz w:val="20"/>
          <w:szCs w:val="20"/>
          <w:lang/>
        </w:rPr>
        <w:t>, M</w:t>
      </w:r>
      <w:r w:rsidR="002929A1">
        <w:rPr>
          <w:rFonts w:ascii="Verdana" w:hAnsi="Verdana" w:cs="Arial"/>
          <w:color w:val="000000" w:themeColor="text1"/>
          <w:sz w:val="20"/>
          <w:szCs w:val="20"/>
          <w:lang/>
        </w:rPr>
        <w:t xml:space="preserve">anuel </w:t>
      </w:r>
      <w:r w:rsidRPr="00103AF5">
        <w:rPr>
          <w:rFonts w:ascii="Verdana" w:hAnsi="Verdana" w:cs="Arial"/>
          <w:color w:val="000000" w:themeColor="text1"/>
          <w:sz w:val="20"/>
          <w:szCs w:val="20"/>
          <w:lang/>
        </w:rPr>
        <w:t xml:space="preserve">&amp; </w:t>
      </w:r>
      <w:r w:rsidR="002929A1">
        <w:rPr>
          <w:rFonts w:ascii="Verdana" w:hAnsi="Verdana" w:cs="Arial"/>
          <w:color w:val="000000" w:themeColor="text1"/>
          <w:sz w:val="20"/>
          <w:szCs w:val="20"/>
          <w:lang/>
        </w:rPr>
        <w:t>ALCARAZ</w:t>
      </w:r>
      <w:r w:rsidRPr="00103AF5">
        <w:rPr>
          <w:rFonts w:ascii="Verdana" w:hAnsi="Verdana" w:cs="Arial"/>
          <w:color w:val="000000" w:themeColor="text1"/>
          <w:sz w:val="20"/>
          <w:szCs w:val="20"/>
          <w:lang/>
        </w:rPr>
        <w:t>, N</w:t>
      </w:r>
      <w:r w:rsidR="002929A1">
        <w:rPr>
          <w:rFonts w:ascii="Verdana" w:hAnsi="Verdana" w:cs="Arial"/>
          <w:color w:val="000000" w:themeColor="text1"/>
          <w:sz w:val="20"/>
          <w:szCs w:val="20"/>
          <w:lang/>
        </w:rPr>
        <w:t>oelia</w:t>
      </w:r>
      <w:r w:rsidRPr="00103AF5">
        <w:rPr>
          <w:rFonts w:ascii="Verdana" w:hAnsi="Verdana" w:cs="Arial"/>
          <w:color w:val="000000" w:themeColor="text1"/>
          <w:sz w:val="20"/>
          <w:szCs w:val="20"/>
          <w:lang/>
        </w:rPr>
        <w:t xml:space="preserve">. (coord.) (2016). </w:t>
      </w:r>
      <w:r w:rsidRPr="00103AF5">
        <w:rPr>
          <w:rFonts w:ascii="Verdana" w:hAnsi="Verdana" w:cs="Arial"/>
          <w:i/>
          <w:color w:val="000000" w:themeColor="text1"/>
          <w:sz w:val="20"/>
          <w:szCs w:val="20"/>
          <w:lang/>
        </w:rPr>
        <w:t xml:space="preserve">Innovación Educativa: más allá de la ficción. </w:t>
      </w:r>
      <w:r w:rsidRPr="00103AF5">
        <w:rPr>
          <w:rFonts w:ascii="Verdana" w:hAnsi="Verdana" w:cs="Arial"/>
          <w:color w:val="000000" w:themeColor="text1"/>
          <w:sz w:val="20"/>
          <w:szCs w:val="20"/>
          <w:lang/>
        </w:rPr>
        <w:t xml:space="preserve">Madrid: Ediciones Pirámide </w:t>
      </w:r>
    </w:p>
    <w:p w:rsidR="00103AF5" w:rsidRDefault="00103AF5" w:rsidP="00103AF5">
      <w:pPr>
        <w:spacing w:before="240" w:line="360" w:lineRule="auto"/>
        <w:jc w:val="both"/>
        <w:rPr>
          <w:rFonts w:ascii="Verdana" w:hAnsi="Verdana" w:cs="Arial"/>
          <w:color w:val="000000" w:themeColor="text1"/>
          <w:sz w:val="20"/>
          <w:szCs w:val="20"/>
          <w:lang/>
        </w:rPr>
      </w:pPr>
      <w:r w:rsidRPr="00103AF5">
        <w:rPr>
          <w:rFonts w:ascii="Verdana" w:hAnsi="Verdana" w:cs="Arial"/>
          <w:color w:val="000000" w:themeColor="text1"/>
          <w:sz w:val="20"/>
          <w:szCs w:val="20"/>
          <w:lang/>
        </w:rPr>
        <w:t>G</w:t>
      </w:r>
      <w:r w:rsidR="00A013BC">
        <w:rPr>
          <w:rFonts w:ascii="Verdana" w:hAnsi="Verdana" w:cs="Arial"/>
          <w:color w:val="000000" w:themeColor="text1"/>
          <w:sz w:val="20"/>
          <w:szCs w:val="20"/>
          <w:lang/>
        </w:rPr>
        <w:t>IMENO</w:t>
      </w:r>
      <w:r w:rsidRPr="00103AF5">
        <w:rPr>
          <w:rFonts w:ascii="Verdana" w:hAnsi="Verdana" w:cs="Arial"/>
          <w:color w:val="000000" w:themeColor="text1"/>
          <w:sz w:val="20"/>
          <w:szCs w:val="20"/>
          <w:lang/>
        </w:rPr>
        <w:t>, J</w:t>
      </w:r>
      <w:r w:rsidR="00A013BC">
        <w:rPr>
          <w:rFonts w:ascii="Verdana" w:hAnsi="Verdana" w:cs="Arial"/>
          <w:color w:val="000000" w:themeColor="text1"/>
          <w:sz w:val="20"/>
          <w:szCs w:val="20"/>
          <w:lang/>
        </w:rPr>
        <w:t>osé</w:t>
      </w:r>
      <w:r w:rsidRPr="00103AF5">
        <w:rPr>
          <w:rFonts w:ascii="Verdana" w:hAnsi="Verdana" w:cs="Arial"/>
          <w:color w:val="000000" w:themeColor="text1"/>
          <w:sz w:val="20"/>
          <w:szCs w:val="20"/>
          <w:lang/>
        </w:rPr>
        <w:t xml:space="preserve">. (2008). </w:t>
      </w:r>
      <w:r w:rsidRPr="00103AF5">
        <w:rPr>
          <w:rFonts w:ascii="Verdana" w:hAnsi="Verdana" w:cs="Arial"/>
          <w:i/>
          <w:color w:val="000000" w:themeColor="text1"/>
          <w:sz w:val="20"/>
          <w:szCs w:val="20"/>
          <w:lang/>
        </w:rPr>
        <w:t xml:space="preserve">Educar por competencias ¿qué hay de nuevo? </w:t>
      </w:r>
      <w:r w:rsidRPr="00103AF5">
        <w:rPr>
          <w:rFonts w:ascii="Verdana" w:hAnsi="Verdana" w:cs="Arial"/>
          <w:color w:val="000000" w:themeColor="text1"/>
          <w:sz w:val="20"/>
          <w:szCs w:val="20"/>
          <w:lang/>
        </w:rPr>
        <w:t>Madrid: Morata</w:t>
      </w:r>
    </w:p>
    <w:p w:rsidR="00DC556F" w:rsidRPr="00DC556F" w:rsidRDefault="00564B31" w:rsidP="00DC556F">
      <w:pPr>
        <w:spacing w:before="240" w:line="360" w:lineRule="auto"/>
        <w:jc w:val="both"/>
        <w:rPr>
          <w:rFonts w:ascii="Verdana" w:hAnsi="Verdana" w:cs="Arial"/>
          <w:color w:val="000000" w:themeColor="text1"/>
          <w:sz w:val="20"/>
          <w:szCs w:val="20"/>
          <w:lang/>
        </w:rPr>
      </w:pPr>
      <w:r>
        <w:rPr>
          <w:rFonts w:ascii="Verdana" w:hAnsi="Verdana" w:cs="Arial"/>
          <w:color w:val="000000" w:themeColor="text1"/>
          <w:sz w:val="20"/>
          <w:szCs w:val="20"/>
          <w:lang/>
        </w:rPr>
        <w:t>INBAR</w:t>
      </w:r>
      <w:r w:rsidR="00DC556F" w:rsidRPr="00DC556F">
        <w:rPr>
          <w:rFonts w:ascii="Verdana" w:hAnsi="Verdana" w:cs="Arial"/>
          <w:color w:val="000000" w:themeColor="text1"/>
          <w:sz w:val="20"/>
          <w:szCs w:val="20"/>
          <w:lang/>
        </w:rPr>
        <w:t xml:space="preserve">, Dan (1996). </w:t>
      </w:r>
      <w:proofErr w:type="spellStart"/>
      <w:r w:rsidR="00DC556F" w:rsidRPr="00DC556F">
        <w:rPr>
          <w:rFonts w:ascii="Verdana" w:hAnsi="Verdana" w:cs="Arial"/>
          <w:i/>
          <w:iCs/>
          <w:color w:val="000000" w:themeColor="text1"/>
          <w:sz w:val="20"/>
          <w:szCs w:val="20"/>
          <w:lang/>
        </w:rPr>
        <w:t>Planning</w:t>
      </w:r>
      <w:proofErr w:type="spellEnd"/>
      <w:r w:rsidR="00DC556F" w:rsidRPr="00DC556F">
        <w:rPr>
          <w:rFonts w:ascii="Verdana" w:hAnsi="Verdana" w:cs="Arial"/>
          <w:i/>
          <w:iCs/>
          <w:color w:val="000000" w:themeColor="text1"/>
          <w:sz w:val="20"/>
          <w:szCs w:val="20"/>
          <w:lang/>
        </w:rPr>
        <w:t xml:space="preserve"> </w:t>
      </w:r>
      <w:proofErr w:type="spellStart"/>
      <w:r w:rsidR="00DC556F" w:rsidRPr="00DC556F">
        <w:rPr>
          <w:rFonts w:ascii="Verdana" w:hAnsi="Verdana" w:cs="Arial"/>
          <w:i/>
          <w:iCs/>
          <w:color w:val="000000" w:themeColor="text1"/>
          <w:sz w:val="20"/>
          <w:szCs w:val="20"/>
          <w:lang/>
        </w:rPr>
        <w:t>for</w:t>
      </w:r>
      <w:proofErr w:type="spellEnd"/>
      <w:r w:rsidR="00DC556F" w:rsidRPr="00DC556F">
        <w:rPr>
          <w:rFonts w:ascii="Verdana" w:hAnsi="Verdana" w:cs="Arial"/>
          <w:i/>
          <w:iCs/>
          <w:color w:val="000000" w:themeColor="text1"/>
          <w:sz w:val="20"/>
          <w:szCs w:val="20"/>
          <w:lang/>
        </w:rPr>
        <w:t xml:space="preserve"> </w:t>
      </w:r>
      <w:proofErr w:type="spellStart"/>
      <w:r w:rsidR="00DC556F" w:rsidRPr="00DC556F">
        <w:rPr>
          <w:rFonts w:ascii="Verdana" w:hAnsi="Verdana" w:cs="Arial"/>
          <w:i/>
          <w:iCs/>
          <w:color w:val="000000" w:themeColor="text1"/>
          <w:sz w:val="20"/>
          <w:szCs w:val="20"/>
          <w:lang/>
        </w:rPr>
        <w:t>innovation</w:t>
      </w:r>
      <w:proofErr w:type="spellEnd"/>
      <w:r w:rsidR="00DC556F" w:rsidRPr="00DC556F">
        <w:rPr>
          <w:rFonts w:ascii="Verdana" w:hAnsi="Verdana" w:cs="Arial"/>
          <w:i/>
          <w:iCs/>
          <w:color w:val="000000" w:themeColor="text1"/>
          <w:sz w:val="20"/>
          <w:szCs w:val="20"/>
          <w:lang/>
        </w:rPr>
        <w:t xml:space="preserve"> in </w:t>
      </w:r>
      <w:proofErr w:type="spellStart"/>
      <w:r w:rsidR="00DC556F" w:rsidRPr="00DC556F">
        <w:rPr>
          <w:rFonts w:ascii="Verdana" w:hAnsi="Verdana" w:cs="Arial"/>
          <w:i/>
          <w:iCs/>
          <w:color w:val="000000" w:themeColor="text1"/>
          <w:sz w:val="20"/>
          <w:szCs w:val="20"/>
          <w:lang/>
        </w:rPr>
        <w:t>education</w:t>
      </w:r>
      <w:proofErr w:type="spellEnd"/>
      <w:r w:rsidR="00DC556F" w:rsidRPr="00DC556F">
        <w:rPr>
          <w:rFonts w:ascii="Verdana" w:hAnsi="Verdana" w:cs="Arial"/>
          <w:color w:val="000000" w:themeColor="text1"/>
          <w:sz w:val="20"/>
          <w:szCs w:val="20"/>
          <w:lang/>
        </w:rPr>
        <w:t xml:space="preserve">. UNESCO: International </w:t>
      </w:r>
      <w:proofErr w:type="spellStart"/>
      <w:r w:rsidR="00DC556F" w:rsidRPr="00DC556F">
        <w:rPr>
          <w:rFonts w:ascii="Verdana" w:hAnsi="Verdana" w:cs="Arial"/>
          <w:color w:val="000000" w:themeColor="text1"/>
          <w:sz w:val="20"/>
          <w:szCs w:val="20"/>
          <w:lang/>
        </w:rPr>
        <w:t>Institute</w:t>
      </w:r>
      <w:proofErr w:type="spellEnd"/>
      <w:r w:rsidR="00DC556F" w:rsidRPr="00DC556F">
        <w:rPr>
          <w:rFonts w:ascii="Verdana" w:hAnsi="Verdana" w:cs="Arial"/>
          <w:color w:val="000000" w:themeColor="text1"/>
          <w:sz w:val="20"/>
          <w:szCs w:val="20"/>
          <w:lang/>
        </w:rPr>
        <w:t xml:space="preserve"> </w:t>
      </w:r>
      <w:proofErr w:type="spellStart"/>
      <w:r w:rsidR="00DC556F" w:rsidRPr="00DC556F">
        <w:rPr>
          <w:rFonts w:ascii="Verdana" w:hAnsi="Verdana" w:cs="Arial"/>
          <w:color w:val="000000" w:themeColor="text1"/>
          <w:sz w:val="20"/>
          <w:szCs w:val="20"/>
          <w:lang/>
        </w:rPr>
        <w:t>for</w:t>
      </w:r>
      <w:proofErr w:type="spellEnd"/>
      <w:r w:rsidR="00DC556F" w:rsidRPr="00DC556F">
        <w:rPr>
          <w:rFonts w:ascii="Verdana" w:hAnsi="Verdana" w:cs="Arial"/>
          <w:color w:val="000000" w:themeColor="text1"/>
          <w:sz w:val="20"/>
          <w:szCs w:val="20"/>
          <w:lang/>
        </w:rPr>
        <w:t xml:space="preserve"> </w:t>
      </w:r>
      <w:proofErr w:type="spellStart"/>
      <w:r w:rsidR="00DC556F" w:rsidRPr="00DC556F">
        <w:rPr>
          <w:rFonts w:ascii="Verdana" w:hAnsi="Verdana" w:cs="Arial"/>
          <w:color w:val="000000" w:themeColor="text1"/>
          <w:sz w:val="20"/>
          <w:szCs w:val="20"/>
          <w:lang/>
        </w:rPr>
        <w:t>Educational</w:t>
      </w:r>
      <w:proofErr w:type="spellEnd"/>
      <w:r w:rsidR="00DC556F" w:rsidRPr="00DC556F">
        <w:rPr>
          <w:rFonts w:ascii="Verdana" w:hAnsi="Verdana" w:cs="Arial"/>
          <w:color w:val="000000" w:themeColor="text1"/>
          <w:sz w:val="20"/>
          <w:szCs w:val="20"/>
          <w:lang/>
        </w:rPr>
        <w:t xml:space="preserve"> </w:t>
      </w:r>
      <w:proofErr w:type="spellStart"/>
      <w:r w:rsidR="00DC556F" w:rsidRPr="00DC556F">
        <w:rPr>
          <w:rFonts w:ascii="Verdana" w:hAnsi="Verdana" w:cs="Arial"/>
          <w:color w:val="000000" w:themeColor="text1"/>
          <w:sz w:val="20"/>
          <w:szCs w:val="20"/>
          <w:lang/>
        </w:rPr>
        <w:t>Planning</w:t>
      </w:r>
      <w:proofErr w:type="spellEnd"/>
      <w:r w:rsidR="00DC556F" w:rsidRPr="00DC556F">
        <w:rPr>
          <w:rFonts w:ascii="Verdana" w:hAnsi="Verdana" w:cs="Arial"/>
          <w:color w:val="000000" w:themeColor="text1"/>
          <w:sz w:val="20"/>
          <w:szCs w:val="20"/>
          <w:lang/>
        </w:rPr>
        <w:t>, París.</w:t>
      </w:r>
    </w:p>
    <w:p w:rsidR="00103AF5" w:rsidRPr="00103AF5" w:rsidRDefault="00103AF5" w:rsidP="00103AF5">
      <w:pPr>
        <w:spacing w:before="240" w:line="360" w:lineRule="auto"/>
        <w:ind w:left="708" w:hanging="708"/>
        <w:jc w:val="both"/>
        <w:rPr>
          <w:rFonts w:ascii="Verdana" w:hAnsi="Verdana" w:cs="Arial"/>
          <w:iCs/>
          <w:color w:val="000000" w:themeColor="text1"/>
          <w:sz w:val="20"/>
          <w:szCs w:val="20"/>
          <w:shd w:val="clear" w:color="auto" w:fill="FFFFFF"/>
        </w:rPr>
      </w:pPr>
      <w:r w:rsidRPr="00103AF5">
        <w:rPr>
          <w:rFonts w:ascii="Verdana" w:hAnsi="Verdana" w:cs="Arial"/>
          <w:iCs/>
          <w:color w:val="000000" w:themeColor="text1"/>
          <w:sz w:val="20"/>
          <w:szCs w:val="20"/>
          <w:shd w:val="clear" w:color="auto" w:fill="FFFFFF"/>
        </w:rPr>
        <w:t xml:space="preserve">OCDE (2013), </w:t>
      </w:r>
      <w:proofErr w:type="spellStart"/>
      <w:r w:rsidRPr="00103AF5">
        <w:rPr>
          <w:rFonts w:ascii="Verdana" w:hAnsi="Verdana" w:cs="Arial"/>
          <w:i/>
          <w:color w:val="000000" w:themeColor="text1"/>
          <w:sz w:val="20"/>
          <w:szCs w:val="20"/>
          <w:shd w:val="clear" w:color="auto" w:fill="FFFFFF"/>
        </w:rPr>
        <w:t>Innovative</w:t>
      </w:r>
      <w:proofErr w:type="spellEnd"/>
      <w:r w:rsidRPr="00103AF5">
        <w:rPr>
          <w:rFonts w:ascii="Verdana" w:hAnsi="Verdana" w:cs="Arial"/>
          <w:i/>
          <w:color w:val="000000" w:themeColor="text1"/>
          <w:sz w:val="20"/>
          <w:szCs w:val="20"/>
          <w:shd w:val="clear" w:color="auto" w:fill="FFFFFF"/>
        </w:rPr>
        <w:t xml:space="preserve"> </w:t>
      </w:r>
      <w:proofErr w:type="spellStart"/>
      <w:r w:rsidRPr="00103AF5">
        <w:rPr>
          <w:rFonts w:ascii="Verdana" w:hAnsi="Verdana" w:cs="Arial"/>
          <w:i/>
          <w:color w:val="000000" w:themeColor="text1"/>
          <w:sz w:val="20"/>
          <w:szCs w:val="20"/>
          <w:shd w:val="clear" w:color="auto" w:fill="FFFFFF"/>
        </w:rPr>
        <w:t>Learning</w:t>
      </w:r>
      <w:proofErr w:type="spellEnd"/>
      <w:r w:rsidRPr="00103AF5">
        <w:rPr>
          <w:rFonts w:ascii="Verdana" w:hAnsi="Verdana" w:cs="Arial"/>
          <w:i/>
          <w:color w:val="000000" w:themeColor="text1"/>
          <w:sz w:val="20"/>
          <w:szCs w:val="20"/>
          <w:shd w:val="clear" w:color="auto" w:fill="FFFFFF"/>
        </w:rPr>
        <w:t xml:space="preserve"> </w:t>
      </w:r>
      <w:proofErr w:type="spellStart"/>
      <w:r w:rsidRPr="00103AF5">
        <w:rPr>
          <w:rFonts w:ascii="Verdana" w:hAnsi="Verdana" w:cs="Arial"/>
          <w:i/>
          <w:color w:val="000000" w:themeColor="text1"/>
          <w:sz w:val="20"/>
          <w:szCs w:val="20"/>
          <w:shd w:val="clear" w:color="auto" w:fill="FFFFFF"/>
        </w:rPr>
        <w:t>Environments</w:t>
      </w:r>
      <w:proofErr w:type="spellEnd"/>
      <w:r w:rsidRPr="00103AF5">
        <w:rPr>
          <w:rFonts w:ascii="Verdana" w:hAnsi="Verdana" w:cs="Arial"/>
          <w:iCs/>
          <w:color w:val="000000" w:themeColor="text1"/>
          <w:sz w:val="20"/>
          <w:szCs w:val="20"/>
          <w:shd w:val="clear" w:color="auto" w:fill="FFFFFF"/>
        </w:rPr>
        <w:t>, OECD Publishing, Paris.</w:t>
      </w:r>
    </w:p>
    <w:p w:rsidR="00103AF5" w:rsidRPr="00103AF5" w:rsidRDefault="00103AF5" w:rsidP="00103AF5">
      <w:pPr>
        <w:spacing w:before="240" w:line="360" w:lineRule="auto"/>
        <w:jc w:val="both"/>
        <w:rPr>
          <w:rFonts w:ascii="Verdana" w:hAnsi="Verdana" w:cs="Arial"/>
          <w:color w:val="000000" w:themeColor="text1"/>
          <w:sz w:val="20"/>
          <w:szCs w:val="20"/>
        </w:rPr>
      </w:pPr>
      <w:r w:rsidRPr="00103AF5">
        <w:rPr>
          <w:rFonts w:ascii="Verdana" w:hAnsi="Verdana" w:cs="Arial"/>
          <w:color w:val="000000" w:themeColor="text1"/>
          <w:sz w:val="20"/>
          <w:szCs w:val="20"/>
        </w:rPr>
        <w:t xml:space="preserve">OECD (2017). </w:t>
      </w:r>
      <w:proofErr w:type="spellStart"/>
      <w:r w:rsidRPr="00103AF5">
        <w:rPr>
          <w:rFonts w:ascii="Verdana" w:hAnsi="Verdana" w:cs="Arial"/>
          <w:i/>
          <w:iCs/>
          <w:color w:val="000000" w:themeColor="text1"/>
          <w:sz w:val="20"/>
          <w:szCs w:val="20"/>
        </w:rPr>
        <w:t>The</w:t>
      </w:r>
      <w:proofErr w:type="spellEnd"/>
      <w:r w:rsidRPr="00103AF5">
        <w:rPr>
          <w:rFonts w:ascii="Verdana" w:hAnsi="Verdana" w:cs="Arial"/>
          <w:i/>
          <w:iCs/>
          <w:color w:val="000000" w:themeColor="text1"/>
          <w:sz w:val="20"/>
          <w:szCs w:val="20"/>
        </w:rPr>
        <w:t xml:space="preserve"> OECD </w:t>
      </w:r>
      <w:proofErr w:type="spellStart"/>
      <w:r w:rsidRPr="00103AF5">
        <w:rPr>
          <w:rFonts w:ascii="Verdana" w:hAnsi="Verdana" w:cs="Arial"/>
          <w:i/>
          <w:iCs/>
          <w:color w:val="000000" w:themeColor="text1"/>
          <w:sz w:val="20"/>
          <w:szCs w:val="20"/>
        </w:rPr>
        <w:t>Handbook</w:t>
      </w:r>
      <w:proofErr w:type="spellEnd"/>
      <w:r w:rsidRPr="00103AF5">
        <w:rPr>
          <w:rFonts w:ascii="Verdana" w:hAnsi="Verdana" w:cs="Arial"/>
          <w:i/>
          <w:iCs/>
          <w:color w:val="000000" w:themeColor="text1"/>
          <w:sz w:val="20"/>
          <w:szCs w:val="20"/>
        </w:rPr>
        <w:t xml:space="preserve"> </w:t>
      </w:r>
      <w:proofErr w:type="spellStart"/>
      <w:r w:rsidRPr="00103AF5">
        <w:rPr>
          <w:rFonts w:ascii="Verdana" w:hAnsi="Verdana" w:cs="Arial"/>
          <w:i/>
          <w:iCs/>
          <w:color w:val="000000" w:themeColor="text1"/>
          <w:sz w:val="20"/>
          <w:szCs w:val="20"/>
        </w:rPr>
        <w:t>for</w:t>
      </w:r>
      <w:proofErr w:type="spellEnd"/>
      <w:r w:rsidRPr="00103AF5">
        <w:rPr>
          <w:rFonts w:ascii="Verdana" w:hAnsi="Verdana" w:cs="Arial"/>
          <w:i/>
          <w:iCs/>
          <w:color w:val="000000" w:themeColor="text1"/>
          <w:sz w:val="20"/>
          <w:szCs w:val="20"/>
        </w:rPr>
        <w:t xml:space="preserve"> </w:t>
      </w:r>
      <w:proofErr w:type="spellStart"/>
      <w:r w:rsidRPr="00103AF5">
        <w:rPr>
          <w:rFonts w:ascii="Verdana" w:hAnsi="Verdana" w:cs="Arial"/>
          <w:i/>
          <w:iCs/>
          <w:color w:val="000000" w:themeColor="text1"/>
          <w:sz w:val="20"/>
          <w:szCs w:val="20"/>
        </w:rPr>
        <w:t>Innovative</w:t>
      </w:r>
      <w:proofErr w:type="spellEnd"/>
      <w:r w:rsidRPr="00103AF5">
        <w:rPr>
          <w:rFonts w:ascii="Verdana" w:hAnsi="Verdana" w:cs="Arial"/>
          <w:i/>
          <w:iCs/>
          <w:color w:val="000000" w:themeColor="text1"/>
          <w:sz w:val="20"/>
          <w:szCs w:val="20"/>
        </w:rPr>
        <w:t xml:space="preserve"> </w:t>
      </w:r>
      <w:proofErr w:type="spellStart"/>
      <w:r w:rsidRPr="00103AF5">
        <w:rPr>
          <w:rFonts w:ascii="Verdana" w:hAnsi="Verdana" w:cs="Arial"/>
          <w:i/>
          <w:iCs/>
          <w:color w:val="000000" w:themeColor="text1"/>
          <w:sz w:val="20"/>
          <w:szCs w:val="20"/>
        </w:rPr>
        <w:t>Learning</w:t>
      </w:r>
      <w:proofErr w:type="spellEnd"/>
      <w:r w:rsidRPr="00103AF5">
        <w:rPr>
          <w:rFonts w:ascii="Verdana" w:hAnsi="Verdana" w:cs="Arial"/>
          <w:i/>
          <w:iCs/>
          <w:color w:val="000000" w:themeColor="text1"/>
          <w:sz w:val="20"/>
          <w:szCs w:val="20"/>
        </w:rPr>
        <w:t xml:space="preserve"> </w:t>
      </w:r>
      <w:proofErr w:type="spellStart"/>
      <w:r w:rsidRPr="00103AF5">
        <w:rPr>
          <w:rFonts w:ascii="Verdana" w:hAnsi="Verdana" w:cs="Arial"/>
          <w:i/>
          <w:iCs/>
          <w:color w:val="000000" w:themeColor="text1"/>
          <w:sz w:val="20"/>
          <w:szCs w:val="20"/>
        </w:rPr>
        <w:t>Environments</w:t>
      </w:r>
      <w:proofErr w:type="spellEnd"/>
      <w:r w:rsidRPr="00103AF5">
        <w:rPr>
          <w:rFonts w:ascii="Verdana" w:hAnsi="Verdana" w:cs="Arial"/>
          <w:color w:val="000000" w:themeColor="text1"/>
          <w:sz w:val="20"/>
          <w:szCs w:val="20"/>
        </w:rPr>
        <w:t xml:space="preserve">. OECD, Publishing, Paris, </w:t>
      </w:r>
      <w:hyperlink r:id="rId6" w:history="1">
        <w:r w:rsidRPr="00103AF5">
          <w:rPr>
            <w:rStyle w:val="Hipervnculo"/>
            <w:rFonts w:ascii="Verdana" w:hAnsi="Verdana" w:cs="Arial"/>
            <w:color w:val="000000" w:themeColor="text1"/>
            <w:sz w:val="20"/>
            <w:szCs w:val="20"/>
          </w:rPr>
          <w:t>http://dx.doi.org/9789264277274-en</w:t>
        </w:r>
      </w:hyperlink>
      <w:r w:rsidRPr="00103AF5">
        <w:rPr>
          <w:rFonts w:ascii="Verdana" w:hAnsi="Verdana" w:cs="Arial"/>
          <w:color w:val="000000" w:themeColor="text1"/>
          <w:sz w:val="20"/>
          <w:szCs w:val="20"/>
        </w:rPr>
        <w:t>.</w:t>
      </w:r>
    </w:p>
    <w:p w:rsidR="00103AF5" w:rsidRPr="00103AF5" w:rsidRDefault="00300EED" w:rsidP="00103AF5">
      <w:pPr>
        <w:pStyle w:val="Prrafodelista"/>
        <w:spacing w:before="240" w:line="360" w:lineRule="auto"/>
        <w:ind w:left="0"/>
        <w:jc w:val="both"/>
        <w:rPr>
          <w:rFonts w:ascii="Verdana" w:hAnsi="Verdana" w:cs="Arial"/>
          <w:color w:val="000000" w:themeColor="text1"/>
          <w:sz w:val="20"/>
          <w:szCs w:val="20"/>
        </w:rPr>
      </w:pPr>
      <w:r w:rsidRPr="00103AF5">
        <w:rPr>
          <w:rFonts w:ascii="Verdana" w:hAnsi="Verdana" w:cs="Arial"/>
          <w:color w:val="000000" w:themeColor="text1"/>
          <w:sz w:val="20"/>
          <w:szCs w:val="20"/>
        </w:rPr>
        <w:t>PÉREZ GÓMEZ</w:t>
      </w:r>
      <w:r w:rsidR="00103AF5" w:rsidRPr="00103AF5">
        <w:rPr>
          <w:rFonts w:ascii="Verdana" w:hAnsi="Verdana" w:cs="Arial"/>
          <w:color w:val="000000" w:themeColor="text1"/>
          <w:sz w:val="20"/>
          <w:szCs w:val="20"/>
        </w:rPr>
        <w:t>, Á</w:t>
      </w:r>
      <w:r w:rsidR="0034488A">
        <w:rPr>
          <w:rFonts w:ascii="Verdana" w:hAnsi="Verdana" w:cs="Arial"/>
          <w:color w:val="000000" w:themeColor="text1"/>
          <w:sz w:val="20"/>
          <w:szCs w:val="20"/>
        </w:rPr>
        <w:t>ngel</w:t>
      </w:r>
      <w:r w:rsidR="00103AF5" w:rsidRPr="00103AF5">
        <w:rPr>
          <w:rFonts w:ascii="Verdana" w:hAnsi="Verdana" w:cs="Arial"/>
          <w:color w:val="000000" w:themeColor="text1"/>
          <w:sz w:val="20"/>
          <w:szCs w:val="20"/>
        </w:rPr>
        <w:t xml:space="preserve"> (2008). ¿Competencias o pensamiento práctico? La construcción de los significados de representación y de acción. En J. Gimeno Sacristán (coord.), </w:t>
      </w:r>
      <w:r w:rsidR="00103AF5" w:rsidRPr="00103AF5">
        <w:rPr>
          <w:rFonts w:ascii="Verdana" w:hAnsi="Verdana" w:cs="Arial"/>
          <w:i/>
          <w:color w:val="000000" w:themeColor="text1"/>
          <w:sz w:val="20"/>
          <w:szCs w:val="20"/>
        </w:rPr>
        <w:t xml:space="preserve">Educar por competencias, ¿qué hay de nuevo? </w:t>
      </w:r>
      <w:r w:rsidR="00103AF5" w:rsidRPr="00103AF5">
        <w:rPr>
          <w:rFonts w:ascii="Verdana" w:hAnsi="Verdana" w:cs="Arial"/>
          <w:color w:val="000000" w:themeColor="text1"/>
          <w:sz w:val="20"/>
          <w:szCs w:val="20"/>
        </w:rPr>
        <w:t>(pp. 59-102). Madrid: Morata</w:t>
      </w:r>
    </w:p>
    <w:p w:rsidR="00103AF5" w:rsidRPr="00103AF5" w:rsidRDefault="00103AF5" w:rsidP="00103AF5">
      <w:pPr>
        <w:spacing w:line="360" w:lineRule="auto"/>
        <w:jc w:val="both"/>
        <w:rPr>
          <w:rFonts w:ascii="Verdana" w:hAnsi="Verdana"/>
          <w:color w:val="000000" w:themeColor="text1"/>
          <w:sz w:val="20"/>
          <w:szCs w:val="20"/>
        </w:rPr>
      </w:pPr>
      <w:r w:rsidRPr="00103AF5">
        <w:rPr>
          <w:rFonts w:ascii="Verdana" w:hAnsi="Verdana"/>
          <w:color w:val="000000" w:themeColor="text1"/>
          <w:sz w:val="20"/>
          <w:szCs w:val="20"/>
        </w:rPr>
        <w:t xml:space="preserve">RAE (Real Academia Española) (2020). </w:t>
      </w:r>
      <w:r w:rsidRPr="00103AF5">
        <w:rPr>
          <w:rFonts w:ascii="Verdana" w:hAnsi="Verdana"/>
          <w:i/>
          <w:iCs/>
          <w:color w:val="000000" w:themeColor="text1"/>
          <w:sz w:val="20"/>
          <w:szCs w:val="20"/>
        </w:rPr>
        <w:t>Diccionario de la lengua.</w:t>
      </w:r>
      <w:r w:rsidRPr="00103AF5">
        <w:rPr>
          <w:rFonts w:ascii="Verdana" w:hAnsi="Verdana"/>
          <w:color w:val="000000" w:themeColor="text1"/>
          <w:sz w:val="20"/>
          <w:szCs w:val="20"/>
        </w:rPr>
        <w:t xml:space="preserve"> Recuperado de: </w:t>
      </w:r>
      <w:hyperlink r:id="rId7" w:history="1">
        <w:r w:rsidRPr="00103AF5">
          <w:rPr>
            <w:rStyle w:val="Hipervnculo"/>
            <w:rFonts w:ascii="Verdana" w:hAnsi="Verdana"/>
            <w:color w:val="000000" w:themeColor="text1"/>
            <w:sz w:val="20"/>
            <w:szCs w:val="20"/>
          </w:rPr>
          <w:t>https://dle.rae.es/innovar</w:t>
        </w:r>
      </w:hyperlink>
    </w:p>
    <w:p w:rsidR="00103AF5" w:rsidRPr="00103AF5" w:rsidRDefault="00FD4D1B" w:rsidP="00103AF5">
      <w:pPr>
        <w:spacing w:before="240" w:line="360" w:lineRule="auto"/>
        <w:jc w:val="both"/>
        <w:rPr>
          <w:rFonts w:ascii="Verdana" w:hAnsi="Verdana"/>
          <w:color w:val="000000" w:themeColor="text1"/>
          <w:sz w:val="20"/>
          <w:szCs w:val="20"/>
        </w:rPr>
      </w:pPr>
      <w:r w:rsidRPr="00103AF5">
        <w:rPr>
          <w:rFonts w:ascii="Verdana" w:hAnsi="Verdana"/>
          <w:color w:val="000000" w:themeColor="text1"/>
          <w:sz w:val="20"/>
          <w:szCs w:val="20"/>
        </w:rPr>
        <w:t>SOLA</w:t>
      </w:r>
      <w:r w:rsidRPr="00103AF5">
        <w:rPr>
          <w:rFonts w:ascii="Verdana" w:hAnsi="Verdana" w:cs="Arial"/>
          <w:color w:val="000000" w:themeColor="text1"/>
          <w:sz w:val="20"/>
          <w:szCs w:val="20"/>
        </w:rPr>
        <w:t xml:space="preserve"> FERNÁNDEZ</w:t>
      </w:r>
      <w:r w:rsidR="00103AF5" w:rsidRPr="00103AF5">
        <w:rPr>
          <w:rFonts w:ascii="Verdana" w:hAnsi="Verdana" w:cs="Arial"/>
          <w:color w:val="000000" w:themeColor="text1"/>
          <w:sz w:val="20"/>
          <w:szCs w:val="20"/>
        </w:rPr>
        <w:t>, M</w:t>
      </w:r>
      <w:r>
        <w:rPr>
          <w:rFonts w:ascii="Verdana" w:hAnsi="Verdana" w:cs="Arial"/>
          <w:color w:val="000000" w:themeColor="text1"/>
          <w:sz w:val="20"/>
          <w:szCs w:val="20"/>
        </w:rPr>
        <w:t>iguel</w:t>
      </w:r>
      <w:r w:rsidR="00103AF5" w:rsidRPr="00103AF5">
        <w:rPr>
          <w:rFonts w:ascii="Verdana" w:hAnsi="Verdana" w:cs="Arial"/>
          <w:color w:val="000000" w:themeColor="text1"/>
          <w:sz w:val="20"/>
          <w:szCs w:val="20"/>
        </w:rPr>
        <w:t xml:space="preserve"> &amp; </w:t>
      </w:r>
      <w:r w:rsidRPr="00103AF5">
        <w:rPr>
          <w:rFonts w:ascii="Verdana" w:hAnsi="Verdana" w:cs="Arial"/>
          <w:color w:val="000000" w:themeColor="text1"/>
          <w:sz w:val="20"/>
          <w:szCs w:val="20"/>
        </w:rPr>
        <w:t>MURILLO M</w:t>
      </w:r>
      <w:r>
        <w:rPr>
          <w:rFonts w:ascii="Verdana" w:hAnsi="Verdana" w:cs="Arial"/>
          <w:color w:val="000000" w:themeColor="text1"/>
          <w:sz w:val="20"/>
          <w:szCs w:val="20"/>
        </w:rPr>
        <w:t>Á</w:t>
      </w:r>
      <w:r w:rsidRPr="00103AF5">
        <w:rPr>
          <w:rFonts w:ascii="Verdana" w:hAnsi="Verdana" w:cs="Arial"/>
          <w:color w:val="000000" w:themeColor="text1"/>
          <w:sz w:val="20"/>
          <w:szCs w:val="20"/>
        </w:rPr>
        <w:t>S</w:t>
      </w:r>
      <w:r w:rsidR="00103AF5" w:rsidRPr="00103AF5">
        <w:rPr>
          <w:rFonts w:ascii="Verdana" w:hAnsi="Verdana" w:cs="Arial"/>
          <w:color w:val="000000" w:themeColor="text1"/>
          <w:sz w:val="20"/>
          <w:szCs w:val="20"/>
        </w:rPr>
        <w:t>, J</w:t>
      </w:r>
      <w:r>
        <w:rPr>
          <w:rFonts w:ascii="Verdana" w:hAnsi="Verdana" w:cs="Arial"/>
          <w:color w:val="000000" w:themeColor="text1"/>
          <w:sz w:val="20"/>
          <w:szCs w:val="20"/>
        </w:rPr>
        <w:t xml:space="preserve">osé </w:t>
      </w:r>
      <w:r w:rsidR="00103AF5" w:rsidRPr="00103AF5">
        <w:rPr>
          <w:rFonts w:ascii="Verdana" w:hAnsi="Verdana" w:cs="Arial"/>
          <w:color w:val="000000" w:themeColor="text1"/>
          <w:sz w:val="20"/>
          <w:szCs w:val="20"/>
        </w:rPr>
        <w:t>F</w:t>
      </w:r>
      <w:r>
        <w:rPr>
          <w:rFonts w:ascii="Verdana" w:hAnsi="Verdana" w:cs="Arial"/>
          <w:color w:val="000000" w:themeColor="text1"/>
          <w:sz w:val="20"/>
          <w:szCs w:val="20"/>
        </w:rPr>
        <w:t>rancisco</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coords</w:t>
      </w:r>
      <w:proofErr w:type="spellEnd"/>
      <w:r w:rsidR="00103AF5" w:rsidRPr="00103AF5">
        <w:rPr>
          <w:rFonts w:ascii="Verdana" w:hAnsi="Verdana" w:cs="Arial"/>
          <w:color w:val="000000" w:themeColor="text1"/>
          <w:sz w:val="20"/>
          <w:szCs w:val="20"/>
        </w:rPr>
        <w:t xml:space="preserve">) (2011). </w:t>
      </w:r>
      <w:r w:rsidR="00103AF5" w:rsidRPr="00103AF5">
        <w:rPr>
          <w:rFonts w:ascii="Verdana" w:hAnsi="Verdana" w:cs="Arial"/>
          <w:i/>
          <w:color w:val="000000" w:themeColor="text1"/>
          <w:sz w:val="20"/>
          <w:szCs w:val="20"/>
        </w:rPr>
        <w:t xml:space="preserve">Las TIC en la educación. Realidad y expectativas. Informa anual de Fundación Telefónica. </w:t>
      </w:r>
      <w:r w:rsidR="00103AF5" w:rsidRPr="00103AF5">
        <w:rPr>
          <w:rFonts w:ascii="Verdana" w:hAnsi="Verdana" w:cs="Arial"/>
          <w:color w:val="000000" w:themeColor="text1"/>
          <w:sz w:val="20"/>
          <w:szCs w:val="20"/>
        </w:rPr>
        <w:t xml:space="preserve">Madrid: </w:t>
      </w:r>
      <w:r w:rsidR="00103AF5" w:rsidRPr="00103AF5">
        <w:rPr>
          <w:rFonts w:ascii="Verdana" w:hAnsi="Verdana"/>
          <w:color w:val="000000" w:themeColor="text1"/>
          <w:sz w:val="20"/>
          <w:szCs w:val="20"/>
        </w:rPr>
        <w:t>Ariel.</w:t>
      </w:r>
    </w:p>
    <w:p w:rsidR="00103AF5" w:rsidRDefault="007C3988" w:rsidP="00103AF5">
      <w:pPr>
        <w:spacing w:before="240" w:line="360" w:lineRule="auto"/>
        <w:jc w:val="both"/>
        <w:rPr>
          <w:rStyle w:val="Hipervnculo"/>
          <w:rFonts w:ascii="Verdana" w:hAnsi="Verdana" w:cs="Arial"/>
          <w:color w:val="000000" w:themeColor="text1"/>
          <w:sz w:val="20"/>
          <w:szCs w:val="20"/>
        </w:rPr>
      </w:pPr>
      <w:r w:rsidRPr="00103AF5">
        <w:rPr>
          <w:rFonts w:ascii="Verdana" w:hAnsi="Verdana" w:cs="Arial"/>
          <w:color w:val="000000" w:themeColor="text1"/>
          <w:sz w:val="20"/>
          <w:szCs w:val="20"/>
        </w:rPr>
        <w:t>VINCENT-LANCRIN</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S</w:t>
      </w:r>
      <w:r>
        <w:rPr>
          <w:rFonts w:ascii="Verdana" w:hAnsi="Verdana" w:cs="Arial"/>
          <w:color w:val="000000" w:themeColor="text1"/>
          <w:sz w:val="20"/>
          <w:szCs w:val="20"/>
        </w:rPr>
        <w:t>téphan</w:t>
      </w:r>
      <w:proofErr w:type="spellEnd"/>
      <w:r>
        <w:rPr>
          <w:rFonts w:ascii="Verdana" w:hAnsi="Verdana" w:cs="Arial"/>
          <w:color w:val="000000" w:themeColor="text1"/>
          <w:sz w:val="20"/>
          <w:szCs w:val="20"/>
        </w:rPr>
        <w:t>;</w:t>
      </w:r>
      <w:r w:rsidR="00103AF5" w:rsidRPr="00103AF5">
        <w:rPr>
          <w:rFonts w:ascii="Verdana" w:hAnsi="Verdana" w:cs="Arial"/>
          <w:color w:val="000000" w:themeColor="text1"/>
          <w:sz w:val="20"/>
          <w:szCs w:val="20"/>
        </w:rPr>
        <w:t xml:space="preserve"> </w:t>
      </w:r>
      <w:r w:rsidRPr="00103AF5">
        <w:rPr>
          <w:rFonts w:ascii="Verdana" w:hAnsi="Verdana" w:cs="Arial"/>
          <w:color w:val="000000" w:themeColor="text1"/>
          <w:sz w:val="20"/>
          <w:szCs w:val="20"/>
        </w:rPr>
        <w:t>URGEL</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J</w:t>
      </w:r>
      <w:r>
        <w:rPr>
          <w:rFonts w:ascii="Verdana" w:hAnsi="Verdana" w:cs="Arial"/>
          <w:color w:val="000000" w:themeColor="text1"/>
          <w:sz w:val="20"/>
          <w:szCs w:val="20"/>
        </w:rPr>
        <w:t>oaquin</w:t>
      </w:r>
      <w:proofErr w:type="spellEnd"/>
      <w:r>
        <w:rPr>
          <w:rFonts w:ascii="Verdana" w:hAnsi="Verdana" w:cs="Arial"/>
          <w:color w:val="000000" w:themeColor="text1"/>
          <w:sz w:val="20"/>
          <w:szCs w:val="20"/>
        </w:rPr>
        <w:t>;</w:t>
      </w:r>
      <w:r w:rsidR="00103AF5" w:rsidRPr="00103AF5">
        <w:rPr>
          <w:rFonts w:ascii="Verdana" w:hAnsi="Verdana" w:cs="Arial"/>
          <w:color w:val="000000" w:themeColor="text1"/>
          <w:sz w:val="20"/>
          <w:szCs w:val="20"/>
        </w:rPr>
        <w:t xml:space="preserve"> </w:t>
      </w:r>
      <w:r w:rsidRPr="007C3988">
        <w:rPr>
          <w:rFonts w:ascii="Verdana" w:hAnsi="Verdana" w:cs="Arial"/>
          <w:color w:val="000000" w:themeColor="text1"/>
          <w:sz w:val="20"/>
          <w:szCs w:val="20"/>
        </w:rPr>
        <w:t>KAR</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S</w:t>
      </w:r>
      <w:r>
        <w:rPr>
          <w:rFonts w:ascii="Verdana" w:hAnsi="Verdana" w:cs="Arial"/>
          <w:color w:val="000000" w:themeColor="text1"/>
          <w:sz w:val="20"/>
          <w:szCs w:val="20"/>
        </w:rPr>
        <w:t>oumyajit</w:t>
      </w:r>
      <w:proofErr w:type="spellEnd"/>
      <w:r w:rsidR="00103AF5" w:rsidRPr="00103AF5">
        <w:rPr>
          <w:rFonts w:ascii="Verdana" w:hAnsi="Verdana" w:cs="Arial"/>
          <w:color w:val="000000" w:themeColor="text1"/>
          <w:sz w:val="20"/>
          <w:szCs w:val="20"/>
        </w:rPr>
        <w:t xml:space="preserve"> &amp; </w:t>
      </w:r>
      <w:r w:rsidRPr="00103AF5">
        <w:rPr>
          <w:rFonts w:ascii="Verdana" w:hAnsi="Verdana" w:cs="Arial"/>
          <w:color w:val="000000" w:themeColor="text1"/>
          <w:sz w:val="20"/>
          <w:szCs w:val="20"/>
        </w:rPr>
        <w:t>JACOTIN</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G</w:t>
      </w:r>
      <w:r>
        <w:rPr>
          <w:rFonts w:ascii="Verdana" w:hAnsi="Verdana" w:cs="Arial"/>
          <w:color w:val="000000" w:themeColor="text1"/>
          <w:sz w:val="20"/>
          <w:szCs w:val="20"/>
        </w:rPr>
        <w:t>wénaël</w:t>
      </w:r>
      <w:proofErr w:type="spellEnd"/>
      <w:r>
        <w:rPr>
          <w:rFonts w:ascii="Arial" w:hAnsi="Arial" w:cs="Arial"/>
          <w:color w:val="545454"/>
          <w:sz w:val="21"/>
          <w:szCs w:val="21"/>
          <w:shd w:val="clear" w:color="auto" w:fill="FFFFFF"/>
        </w:rPr>
        <w:t xml:space="preserve"> </w:t>
      </w:r>
      <w:r w:rsidR="00103AF5" w:rsidRPr="00103AF5">
        <w:rPr>
          <w:rFonts w:ascii="Verdana" w:hAnsi="Verdana" w:cs="Arial"/>
          <w:color w:val="000000" w:themeColor="text1"/>
          <w:sz w:val="20"/>
          <w:szCs w:val="20"/>
        </w:rPr>
        <w:t>(2019)</w:t>
      </w:r>
      <w:r>
        <w:rPr>
          <w:rFonts w:ascii="Verdana" w:hAnsi="Verdana" w:cs="Arial"/>
          <w:color w:val="000000" w:themeColor="text1"/>
          <w:sz w:val="20"/>
          <w:szCs w:val="20"/>
        </w:rPr>
        <w:t>.</w:t>
      </w:r>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Measuring</w:t>
      </w:r>
      <w:proofErr w:type="spellEnd"/>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Innovation</w:t>
      </w:r>
      <w:proofErr w:type="spellEnd"/>
      <w:r w:rsidR="00103AF5" w:rsidRPr="00103AF5">
        <w:rPr>
          <w:rFonts w:ascii="Verdana" w:hAnsi="Verdana" w:cs="Arial"/>
          <w:color w:val="000000" w:themeColor="text1"/>
          <w:sz w:val="20"/>
          <w:szCs w:val="20"/>
        </w:rPr>
        <w:t xml:space="preserve"> in </w:t>
      </w:r>
      <w:proofErr w:type="spellStart"/>
      <w:r w:rsidR="00103AF5" w:rsidRPr="00103AF5">
        <w:rPr>
          <w:rFonts w:ascii="Verdana" w:hAnsi="Verdana" w:cs="Arial"/>
          <w:color w:val="000000" w:themeColor="text1"/>
          <w:sz w:val="20"/>
          <w:szCs w:val="20"/>
        </w:rPr>
        <w:t>Education</w:t>
      </w:r>
      <w:proofErr w:type="spellEnd"/>
      <w:r w:rsidR="00103AF5" w:rsidRPr="00103AF5">
        <w:rPr>
          <w:rFonts w:ascii="Verdana" w:hAnsi="Verdana" w:cs="Arial"/>
          <w:color w:val="000000" w:themeColor="text1"/>
          <w:sz w:val="20"/>
          <w:szCs w:val="20"/>
        </w:rPr>
        <w:t xml:space="preserve"> 2019: </w:t>
      </w:r>
      <w:proofErr w:type="spellStart"/>
      <w:r w:rsidR="00103AF5" w:rsidRPr="00103AF5">
        <w:rPr>
          <w:rFonts w:ascii="Verdana" w:hAnsi="Verdana" w:cs="Arial"/>
          <w:color w:val="000000" w:themeColor="text1"/>
          <w:sz w:val="20"/>
          <w:szCs w:val="20"/>
        </w:rPr>
        <w:t>What</w:t>
      </w:r>
      <w:proofErr w:type="spellEnd"/>
      <w:r w:rsidR="00103AF5" w:rsidRPr="00103AF5">
        <w:rPr>
          <w:rFonts w:ascii="Verdana" w:hAnsi="Verdana" w:cs="Arial"/>
          <w:color w:val="000000" w:themeColor="text1"/>
          <w:sz w:val="20"/>
          <w:szCs w:val="20"/>
        </w:rPr>
        <w:t xml:space="preserve"> Has </w:t>
      </w:r>
      <w:proofErr w:type="spellStart"/>
      <w:r w:rsidR="00103AF5" w:rsidRPr="00103AF5">
        <w:rPr>
          <w:rFonts w:ascii="Verdana" w:hAnsi="Verdana" w:cs="Arial"/>
          <w:color w:val="000000" w:themeColor="text1"/>
          <w:sz w:val="20"/>
          <w:szCs w:val="20"/>
        </w:rPr>
        <w:t>Changed</w:t>
      </w:r>
      <w:proofErr w:type="spellEnd"/>
      <w:r w:rsidR="00103AF5" w:rsidRPr="00103AF5">
        <w:rPr>
          <w:rFonts w:ascii="Verdana" w:hAnsi="Verdana" w:cs="Arial"/>
          <w:color w:val="000000" w:themeColor="text1"/>
          <w:sz w:val="20"/>
          <w:szCs w:val="20"/>
        </w:rPr>
        <w:t xml:space="preserve"> in </w:t>
      </w:r>
      <w:proofErr w:type="spellStart"/>
      <w:r w:rsidR="00103AF5" w:rsidRPr="00103AF5">
        <w:rPr>
          <w:rFonts w:ascii="Verdana" w:hAnsi="Verdana" w:cs="Arial"/>
          <w:color w:val="000000" w:themeColor="text1"/>
          <w:sz w:val="20"/>
          <w:szCs w:val="20"/>
        </w:rPr>
        <w:t>the</w:t>
      </w:r>
      <w:proofErr w:type="spellEnd"/>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Classroom</w:t>
      </w:r>
      <w:proofErr w:type="spellEnd"/>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Educational</w:t>
      </w:r>
      <w:proofErr w:type="spellEnd"/>
      <w:r w:rsidR="00103AF5" w:rsidRPr="00103AF5">
        <w:rPr>
          <w:rFonts w:ascii="Verdana" w:hAnsi="Verdana" w:cs="Arial"/>
          <w:color w:val="000000" w:themeColor="text1"/>
          <w:sz w:val="20"/>
          <w:szCs w:val="20"/>
        </w:rPr>
        <w:t xml:space="preserve"> </w:t>
      </w:r>
      <w:proofErr w:type="spellStart"/>
      <w:r w:rsidR="00103AF5" w:rsidRPr="00103AF5">
        <w:rPr>
          <w:rFonts w:ascii="Verdana" w:hAnsi="Verdana" w:cs="Arial"/>
          <w:color w:val="000000" w:themeColor="text1"/>
          <w:sz w:val="20"/>
          <w:szCs w:val="20"/>
        </w:rPr>
        <w:t>Research</w:t>
      </w:r>
      <w:proofErr w:type="spellEnd"/>
      <w:r w:rsidR="00103AF5" w:rsidRPr="00103AF5">
        <w:rPr>
          <w:rFonts w:ascii="Verdana" w:hAnsi="Verdana" w:cs="Arial"/>
          <w:color w:val="000000" w:themeColor="text1"/>
          <w:sz w:val="20"/>
          <w:szCs w:val="20"/>
        </w:rPr>
        <w:t xml:space="preserve"> and </w:t>
      </w:r>
      <w:proofErr w:type="spellStart"/>
      <w:r w:rsidR="00103AF5" w:rsidRPr="00103AF5">
        <w:rPr>
          <w:rFonts w:ascii="Verdana" w:hAnsi="Verdana" w:cs="Arial"/>
          <w:color w:val="000000" w:themeColor="text1"/>
          <w:sz w:val="20"/>
          <w:szCs w:val="20"/>
        </w:rPr>
        <w:t>Innovation</w:t>
      </w:r>
      <w:proofErr w:type="spellEnd"/>
      <w:r w:rsidR="00103AF5" w:rsidRPr="00103AF5">
        <w:rPr>
          <w:rFonts w:ascii="Verdana" w:hAnsi="Verdana" w:cs="Arial"/>
          <w:color w:val="000000" w:themeColor="text1"/>
          <w:sz w:val="20"/>
          <w:szCs w:val="20"/>
        </w:rPr>
        <w:t xml:space="preserve">, OECD Publishing, Paris. Recuperado de: </w:t>
      </w:r>
      <w:hyperlink r:id="rId8" w:history="1">
        <w:r w:rsidR="00103AF5" w:rsidRPr="00103AF5">
          <w:rPr>
            <w:rStyle w:val="Hipervnculo"/>
            <w:rFonts w:ascii="Verdana" w:hAnsi="Verdana" w:cs="Arial"/>
            <w:color w:val="000000" w:themeColor="text1"/>
            <w:sz w:val="20"/>
            <w:szCs w:val="20"/>
          </w:rPr>
          <w:t>https://doi.org/10.1787/9789264311671-en</w:t>
        </w:r>
      </w:hyperlink>
    </w:p>
    <w:p w:rsidR="00AA21C4" w:rsidRPr="00AA21C4" w:rsidRDefault="00AA21C4" w:rsidP="00AA21C4">
      <w:pPr>
        <w:spacing w:before="240" w:line="360" w:lineRule="auto"/>
        <w:jc w:val="both"/>
        <w:rPr>
          <w:rFonts w:ascii="Verdana" w:hAnsi="Verdana" w:cs="Arial"/>
          <w:color w:val="000000" w:themeColor="text1"/>
          <w:sz w:val="20"/>
          <w:szCs w:val="20"/>
        </w:rPr>
      </w:pPr>
      <w:r w:rsidRPr="00AA21C4">
        <w:rPr>
          <w:rFonts w:ascii="Verdana" w:hAnsi="Verdana" w:cs="Arial"/>
          <w:color w:val="000000" w:themeColor="text1"/>
          <w:sz w:val="20"/>
          <w:szCs w:val="20"/>
        </w:rPr>
        <w:lastRenderedPageBreak/>
        <w:t xml:space="preserve">DE LA TORRE, Saturnino (1995). Innovación en el contexto actual de la reforma. </w:t>
      </w:r>
      <w:r w:rsidRPr="00AA21C4">
        <w:rPr>
          <w:rFonts w:ascii="Verdana" w:hAnsi="Verdana" w:cs="Arial"/>
          <w:i/>
          <w:iCs/>
          <w:color w:val="000000" w:themeColor="text1"/>
          <w:sz w:val="20"/>
          <w:szCs w:val="20"/>
        </w:rPr>
        <w:t>Revista Educar, 19,</w:t>
      </w:r>
      <w:r w:rsidRPr="00AA21C4">
        <w:rPr>
          <w:rFonts w:ascii="Verdana" w:hAnsi="Verdana" w:cs="Arial"/>
          <w:color w:val="000000" w:themeColor="text1"/>
          <w:sz w:val="20"/>
          <w:szCs w:val="20"/>
        </w:rPr>
        <w:t xml:space="preserve"> 7-18. Disponible en: https://www.raco.cat/index.php/Educar/article/view/42285</w:t>
      </w:r>
    </w:p>
    <w:p w:rsidR="00AA21C4" w:rsidRPr="00AA21C4" w:rsidRDefault="00AA21C4" w:rsidP="00AA21C4">
      <w:pPr>
        <w:spacing w:before="240" w:line="360" w:lineRule="auto"/>
        <w:jc w:val="both"/>
        <w:rPr>
          <w:rFonts w:ascii="Verdana" w:hAnsi="Verdana" w:cs="Arial"/>
          <w:color w:val="000000" w:themeColor="text1"/>
          <w:sz w:val="20"/>
          <w:szCs w:val="20"/>
        </w:rPr>
      </w:pPr>
      <w:r w:rsidRPr="00AA21C4">
        <w:rPr>
          <w:rFonts w:ascii="Verdana" w:hAnsi="Verdana" w:cs="Arial"/>
          <w:color w:val="000000" w:themeColor="text1"/>
          <w:sz w:val="20"/>
          <w:szCs w:val="20"/>
        </w:rPr>
        <w:t>CRUZ RAMOS, R</w:t>
      </w:r>
      <w:r>
        <w:rPr>
          <w:rFonts w:ascii="Verdana" w:hAnsi="Verdana" w:cs="Arial"/>
          <w:color w:val="000000" w:themeColor="text1"/>
          <w:sz w:val="20"/>
          <w:szCs w:val="20"/>
        </w:rPr>
        <w:t>osalba</w:t>
      </w:r>
      <w:r w:rsidRPr="00AA21C4">
        <w:rPr>
          <w:rFonts w:ascii="Verdana" w:hAnsi="Verdana" w:cs="Arial"/>
          <w:color w:val="000000" w:themeColor="text1"/>
          <w:sz w:val="20"/>
          <w:szCs w:val="20"/>
        </w:rPr>
        <w:t xml:space="preserve"> &amp; HERNÁNDEZ MONDRAGÓN, A</w:t>
      </w:r>
      <w:r>
        <w:rPr>
          <w:rFonts w:ascii="Verdana" w:hAnsi="Verdana" w:cs="Arial"/>
          <w:color w:val="000000" w:themeColor="text1"/>
          <w:sz w:val="20"/>
          <w:szCs w:val="20"/>
        </w:rPr>
        <w:t>lma</w:t>
      </w:r>
      <w:r w:rsidRPr="00AA21C4">
        <w:rPr>
          <w:rFonts w:ascii="Verdana" w:hAnsi="Verdana" w:cs="Arial"/>
          <w:color w:val="000000" w:themeColor="text1"/>
          <w:sz w:val="20"/>
          <w:szCs w:val="20"/>
        </w:rPr>
        <w:t xml:space="preserve"> (1994). El proceso de innovación educativa como un acto de creación. </w:t>
      </w:r>
      <w:r w:rsidRPr="00F66DDC">
        <w:rPr>
          <w:rFonts w:ascii="Verdana" w:hAnsi="Verdana" w:cs="Arial"/>
          <w:i/>
          <w:iCs/>
          <w:color w:val="000000" w:themeColor="text1"/>
          <w:sz w:val="20"/>
          <w:szCs w:val="20"/>
        </w:rPr>
        <w:t>Revista Reencuentro, 14.</w:t>
      </w:r>
      <w:r w:rsidRPr="00AA21C4">
        <w:rPr>
          <w:rFonts w:ascii="Verdana" w:hAnsi="Verdana" w:cs="Arial"/>
          <w:color w:val="000000" w:themeColor="text1"/>
          <w:sz w:val="20"/>
          <w:szCs w:val="20"/>
        </w:rPr>
        <w:t xml:space="preserve"> México.</w:t>
      </w:r>
    </w:p>
    <w:p w:rsidR="00AA21C4" w:rsidRPr="00F66DDC" w:rsidRDefault="00AA21C4" w:rsidP="00F66DDC">
      <w:pPr>
        <w:spacing w:before="240" w:line="360" w:lineRule="auto"/>
        <w:jc w:val="both"/>
        <w:rPr>
          <w:rFonts w:ascii="Verdana" w:hAnsi="Verdana" w:cs="Arial"/>
          <w:color w:val="000000" w:themeColor="text1"/>
          <w:sz w:val="20"/>
          <w:szCs w:val="20"/>
        </w:rPr>
      </w:pPr>
      <w:r w:rsidRPr="00F66DDC">
        <w:rPr>
          <w:rFonts w:ascii="Verdana" w:hAnsi="Verdana" w:cs="Arial"/>
          <w:color w:val="000000" w:themeColor="text1"/>
          <w:sz w:val="20"/>
          <w:szCs w:val="20"/>
        </w:rPr>
        <w:t>ANUIES (2003). Documento estratégico para la innovación en la educación superior. México: ANUIES, Asociación Nacional de Universidades e Instituciones de Educación Superior</w:t>
      </w:r>
    </w:p>
    <w:p w:rsidR="00AA21C4" w:rsidRPr="00F66DDC" w:rsidRDefault="00F66DDC" w:rsidP="00F66DDC">
      <w:pPr>
        <w:spacing w:before="240" w:line="360" w:lineRule="auto"/>
        <w:jc w:val="both"/>
        <w:rPr>
          <w:rFonts w:ascii="Verdana" w:hAnsi="Verdana" w:cs="Arial"/>
          <w:color w:val="000000" w:themeColor="text1"/>
          <w:sz w:val="20"/>
          <w:szCs w:val="20"/>
        </w:rPr>
      </w:pPr>
      <w:r w:rsidRPr="00F66DDC">
        <w:rPr>
          <w:rFonts w:ascii="Verdana" w:hAnsi="Verdana" w:cs="Arial"/>
          <w:color w:val="000000" w:themeColor="text1"/>
          <w:sz w:val="20"/>
          <w:szCs w:val="20"/>
        </w:rPr>
        <w:t>TEJADA FERNÁNDEZ</w:t>
      </w:r>
      <w:r w:rsidR="00AA21C4" w:rsidRPr="00F66DDC">
        <w:rPr>
          <w:rFonts w:ascii="Verdana" w:hAnsi="Verdana" w:cs="Arial"/>
          <w:color w:val="000000" w:themeColor="text1"/>
          <w:sz w:val="20"/>
          <w:szCs w:val="20"/>
        </w:rPr>
        <w:t>, J</w:t>
      </w:r>
      <w:r w:rsidRPr="00F66DDC">
        <w:rPr>
          <w:rFonts w:ascii="Verdana" w:hAnsi="Verdana" w:cs="Arial"/>
          <w:color w:val="000000" w:themeColor="text1"/>
          <w:sz w:val="20"/>
          <w:szCs w:val="20"/>
        </w:rPr>
        <w:t>osé</w:t>
      </w:r>
      <w:r w:rsidR="00AA21C4" w:rsidRPr="00F66DDC">
        <w:rPr>
          <w:rFonts w:ascii="Verdana" w:hAnsi="Verdana" w:cs="Arial"/>
          <w:color w:val="000000" w:themeColor="text1"/>
          <w:sz w:val="20"/>
          <w:szCs w:val="20"/>
        </w:rPr>
        <w:t xml:space="preserve">. (1995). El papel del profesor en la innovación educativa. Algunas implicaciones sobre la práctica innovadora. </w:t>
      </w:r>
      <w:r w:rsidR="00AA21C4" w:rsidRPr="00F66DDC">
        <w:rPr>
          <w:rFonts w:ascii="Verdana" w:hAnsi="Verdana" w:cs="Arial"/>
          <w:i/>
          <w:iCs/>
          <w:color w:val="000000" w:themeColor="text1"/>
          <w:sz w:val="20"/>
          <w:szCs w:val="20"/>
        </w:rPr>
        <w:t>Educar, 19,</w:t>
      </w:r>
      <w:r w:rsidR="00AA21C4" w:rsidRPr="00F66DDC">
        <w:rPr>
          <w:rFonts w:ascii="Verdana" w:hAnsi="Verdana" w:cs="Arial"/>
          <w:color w:val="000000" w:themeColor="text1"/>
          <w:sz w:val="20"/>
          <w:szCs w:val="20"/>
        </w:rPr>
        <w:t xml:space="preserve"> 19-32.</w:t>
      </w:r>
    </w:p>
    <w:p w:rsidR="001A34F3" w:rsidRPr="001A34F3" w:rsidRDefault="001A34F3" w:rsidP="001A34F3">
      <w:pPr>
        <w:spacing w:before="240" w:line="360" w:lineRule="auto"/>
        <w:jc w:val="both"/>
        <w:rPr>
          <w:rFonts w:ascii="Verdana" w:hAnsi="Verdana" w:cs="Arial"/>
          <w:color w:val="000000" w:themeColor="text1"/>
          <w:sz w:val="20"/>
          <w:szCs w:val="20"/>
        </w:rPr>
      </w:pPr>
      <w:r w:rsidRPr="001A34F3">
        <w:rPr>
          <w:rFonts w:ascii="Verdana" w:hAnsi="Verdana" w:cs="Arial"/>
          <w:color w:val="000000" w:themeColor="text1"/>
          <w:sz w:val="20"/>
          <w:szCs w:val="20"/>
        </w:rPr>
        <w:t>GAIRÍN, J</w:t>
      </w:r>
      <w:r>
        <w:rPr>
          <w:rFonts w:ascii="Verdana" w:hAnsi="Verdana" w:cs="Arial"/>
          <w:color w:val="000000" w:themeColor="text1"/>
          <w:sz w:val="20"/>
          <w:szCs w:val="20"/>
        </w:rPr>
        <w:t>oaquín</w:t>
      </w:r>
      <w:r w:rsidRPr="001A34F3">
        <w:rPr>
          <w:rFonts w:ascii="Verdana" w:hAnsi="Verdana" w:cs="Arial"/>
          <w:color w:val="000000" w:themeColor="text1"/>
          <w:sz w:val="20"/>
          <w:szCs w:val="20"/>
        </w:rPr>
        <w:t>. &amp; RODRÍGUEZ-GÓMEZ, D</w:t>
      </w:r>
      <w:r>
        <w:rPr>
          <w:rFonts w:ascii="Verdana" w:hAnsi="Verdana" w:cs="Arial"/>
          <w:color w:val="000000" w:themeColor="text1"/>
          <w:sz w:val="20"/>
          <w:szCs w:val="20"/>
        </w:rPr>
        <w:t>avid</w:t>
      </w:r>
      <w:r w:rsidRPr="001A34F3">
        <w:rPr>
          <w:rFonts w:ascii="Verdana" w:hAnsi="Verdana" w:cs="Arial"/>
          <w:color w:val="000000" w:themeColor="text1"/>
          <w:sz w:val="20"/>
          <w:szCs w:val="20"/>
        </w:rPr>
        <w:t xml:space="preserve">. (2011). Cambio y mejora en las organizaciones educativas. </w:t>
      </w:r>
      <w:r w:rsidRPr="001A34F3">
        <w:rPr>
          <w:rFonts w:ascii="Verdana" w:hAnsi="Verdana" w:cs="Arial"/>
          <w:i/>
          <w:iCs/>
          <w:color w:val="000000" w:themeColor="text1"/>
          <w:sz w:val="20"/>
          <w:szCs w:val="20"/>
        </w:rPr>
        <w:t>Educar, 41</w:t>
      </w:r>
      <w:r w:rsidRPr="001A34F3">
        <w:rPr>
          <w:rFonts w:ascii="Verdana" w:hAnsi="Verdana" w:cs="Arial"/>
          <w:color w:val="000000" w:themeColor="text1"/>
          <w:sz w:val="20"/>
          <w:szCs w:val="20"/>
        </w:rPr>
        <w:t xml:space="preserve"> (1).</w:t>
      </w:r>
    </w:p>
    <w:p w:rsidR="00AA21C4" w:rsidRPr="00103AF5" w:rsidRDefault="00AA21C4" w:rsidP="00103AF5">
      <w:pPr>
        <w:spacing w:before="240" w:line="360" w:lineRule="auto"/>
        <w:jc w:val="both"/>
        <w:rPr>
          <w:rFonts w:ascii="Verdana" w:hAnsi="Verdana" w:cs="Arial"/>
          <w:color w:val="000000" w:themeColor="text1"/>
          <w:sz w:val="20"/>
          <w:szCs w:val="20"/>
        </w:rPr>
      </w:pPr>
    </w:p>
    <w:sectPr w:rsidR="00AA21C4" w:rsidRPr="00103AF5" w:rsidSect="00A563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DDB"/>
    <w:multiLevelType w:val="hybridMultilevel"/>
    <w:tmpl w:val="2292C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C361CB"/>
    <w:multiLevelType w:val="hybridMultilevel"/>
    <w:tmpl w:val="5DB2F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D709EF"/>
    <w:multiLevelType w:val="hybridMultilevel"/>
    <w:tmpl w:val="79900E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2F69A3"/>
    <w:multiLevelType w:val="hybridMultilevel"/>
    <w:tmpl w:val="DEEA5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612E"/>
    <w:rsid w:val="00000544"/>
    <w:rsid w:val="00002750"/>
    <w:rsid w:val="00091947"/>
    <w:rsid w:val="0009612C"/>
    <w:rsid w:val="000B4DC7"/>
    <w:rsid w:val="000C0C0C"/>
    <w:rsid w:val="000C43A2"/>
    <w:rsid w:val="000E500C"/>
    <w:rsid w:val="000F7320"/>
    <w:rsid w:val="001001B6"/>
    <w:rsid w:val="00103AF5"/>
    <w:rsid w:val="001056FA"/>
    <w:rsid w:val="00106DCD"/>
    <w:rsid w:val="00124A05"/>
    <w:rsid w:val="00131098"/>
    <w:rsid w:val="001640A2"/>
    <w:rsid w:val="0017747A"/>
    <w:rsid w:val="001826F9"/>
    <w:rsid w:val="00193360"/>
    <w:rsid w:val="001976AF"/>
    <w:rsid w:val="001A34F3"/>
    <w:rsid w:val="001D6D67"/>
    <w:rsid w:val="00232BBC"/>
    <w:rsid w:val="00252FD7"/>
    <w:rsid w:val="00283238"/>
    <w:rsid w:val="00283E5D"/>
    <w:rsid w:val="002929A1"/>
    <w:rsid w:val="002C3F6F"/>
    <w:rsid w:val="00300EED"/>
    <w:rsid w:val="00325913"/>
    <w:rsid w:val="0034488A"/>
    <w:rsid w:val="003826E5"/>
    <w:rsid w:val="003F7382"/>
    <w:rsid w:val="004022F8"/>
    <w:rsid w:val="00451D3D"/>
    <w:rsid w:val="0046479C"/>
    <w:rsid w:val="004815A7"/>
    <w:rsid w:val="004951C4"/>
    <w:rsid w:val="004A51DF"/>
    <w:rsid w:val="004F321D"/>
    <w:rsid w:val="004F5D62"/>
    <w:rsid w:val="005108B7"/>
    <w:rsid w:val="005147B7"/>
    <w:rsid w:val="00550B7A"/>
    <w:rsid w:val="00564B31"/>
    <w:rsid w:val="00573AFF"/>
    <w:rsid w:val="005A2099"/>
    <w:rsid w:val="005B1268"/>
    <w:rsid w:val="00605873"/>
    <w:rsid w:val="00641244"/>
    <w:rsid w:val="00654881"/>
    <w:rsid w:val="006843C1"/>
    <w:rsid w:val="006D16BE"/>
    <w:rsid w:val="006F3D78"/>
    <w:rsid w:val="00723254"/>
    <w:rsid w:val="00724EE5"/>
    <w:rsid w:val="007B25E0"/>
    <w:rsid w:val="007C3988"/>
    <w:rsid w:val="007D3BDC"/>
    <w:rsid w:val="007E434C"/>
    <w:rsid w:val="007F19EA"/>
    <w:rsid w:val="007F1AB4"/>
    <w:rsid w:val="007F2005"/>
    <w:rsid w:val="0081348C"/>
    <w:rsid w:val="00824109"/>
    <w:rsid w:val="008328EA"/>
    <w:rsid w:val="0084521C"/>
    <w:rsid w:val="008678BA"/>
    <w:rsid w:val="008A1ED0"/>
    <w:rsid w:val="008A7D60"/>
    <w:rsid w:val="008E1E09"/>
    <w:rsid w:val="00987614"/>
    <w:rsid w:val="00997EE6"/>
    <w:rsid w:val="009A35AF"/>
    <w:rsid w:val="00A013BC"/>
    <w:rsid w:val="00A02BCD"/>
    <w:rsid w:val="00A06062"/>
    <w:rsid w:val="00A2232D"/>
    <w:rsid w:val="00A35BFC"/>
    <w:rsid w:val="00A53BFA"/>
    <w:rsid w:val="00A56341"/>
    <w:rsid w:val="00A622A3"/>
    <w:rsid w:val="00A95C6F"/>
    <w:rsid w:val="00AA21C4"/>
    <w:rsid w:val="00AC6ECE"/>
    <w:rsid w:val="00AF4466"/>
    <w:rsid w:val="00B247E3"/>
    <w:rsid w:val="00B507CC"/>
    <w:rsid w:val="00B5309C"/>
    <w:rsid w:val="00B61E0A"/>
    <w:rsid w:val="00B91D08"/>
    <w:rsid w:val="00BA7AD0"/>
    <w:rsid w:val="00BB3C49"/>
    <w:rsid w:val="00BC1AB5"/>
    <w:rsid w:val="00BE21E9"/>
    <w:rsid w:val="00BE40A0"/>
    <w:rsid w:val="00BF5F16"/>
    <w:rsid w:val="00BF6F1A"/>
    <w:rsid w:val="00BF7915"/>
    <w:rsid w:val="00C15DEB"/>
    <w:rsid w:val="00C334DC"/>
    <w:rsid w:val="00C42489"/>
    <w:rsid w:val="00CD0D58"/>
    <w:rsid w:val="00CD36AA"/>
    <w:rsid w:val="00D03AFE"/>
    <w:rsid w:val="00D04FF4"/>
    <w:rsid w:val="00D0612E"/>
    <w:rsid w:val="00D31CEA"/>
    <w:rsid w:val="00D35C45"/>
    <w:rsid w:val="00D37367"/>
    <w:rsid w:val="00D42813"/>
    <w:rsid w:val="00D56847"/>
    <w:rsid w:val="00DC0043"/>
    <w:rsid w:val="00DC556F"/>
    <w:rsid w:val="00DF3748"/>
    <w:rsid w:val="00E20A66"/>
    <w:rsid w:val="00E255E2"/>
    <w:rsid w:val="00E4571D"/>
    <w:rsid w:val="00E46226"/>
    <w:rsid w:val="00E51D71"/>
    <w:rsid w:val="00E67A5C"/>
    <w:rsid w:val="00E74DA8"/>
    <w:rsid w:val="00EC3FE6"/>
    <w:rsid w:val="00EF15AF"/>
    <w:rsid w:val="00EF1CE8"/>
    <w:rsid w:val="00F11100"/>
    <w:rsid w:val="00F12D8E"/>
    <w:rsid w:val="00F55B4E"/>
    <w:rsid w:val="00F66DDC"/>
    <w:rsid w:val="00F80F94"/>
    <w:rsid w:val="00FA2F18"/>
    <w:rsid w:val="00FD4D1B"/>
    <w:rsid w:val="00FD5E27"/>
    <w:rsid w:val="00FE4214"/>
    <w:rsid w:val="00FF0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8B7"/>
    <w:pPr>
      <w:ind w:left="720"/>
      <w:contextualSpacing/>
    </w:pPr>
  </w:style>
  <w:style w:type="character" w:styleId="Hipervnculo">
    <w:name w:val="Hyperlink"/>
    <w:basedOn w:val="Fuentedeprrafopredeter"/>
    <w:uiPriority w:val="99"/>
    <w:unhideWhenUsed/>
    <w:rsid w:val="007F2005"/>
    <w:rPr>
      <w:color w:val="0000FF"/>
      <w:u w:val="single"/>
    </w:rPr>
  </w:style>
  <w:style w:type="character" w:customStyle="1" w:styleId="UnresolvedMention">
    <w:name w:val="Unresolved Mention"/>
    <w:basedOn w:val="Fuentedeprrafopredeter"/>
    <w:uiPriority w:val="99"/>
    <w:semiHidden/>
    <w:unhideWhenUsed/>
    <w:rsid w:val="00BF6F1A"/>
    <w:rPr>
      <w:color w:val="605E5C"/>
      <w:shd w:val="clear" w:color="auto" w:fill="E1DFDD"/>
    </w:rPr>
  </w:style>
  <w:style w:type="paragraph" w:styleId="NormalWeb">
    <w:name w:val="Normal (Web)"/>
    <w:basedOn w:val="Normal"/>
    <w:uiPriority w:val="99"/>
    <w:semiHidden/>
    <w:unhideWhenUsed/>
    <w:rsid w:val="00FE42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875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9789264311671-en" TargetMode="External"/><Relationship Id="rId3" Type="http://schemas.openxmlformats.org/officeDocument/2006/relationships/styles" Target="styles.xml"/><Relationship Id="rId7" Type="http://schemas.openxmlformats.org/officeDocument/2006/relationships/hyperlink" Target="https://dle.rae.es/inn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9789264277274-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2E4E-5514-481F-9683-7CDE27A2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3424</Words>
  <Characters>18836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Ms</dc:creator>
  <cp:lastModifiedBy>Pere Marques Graells</cp:lastModifiedBy>
  <cp:revision>2</cp:revision>
  <dcterms:created xsi:type="dcterms:W3CDTF">2020-05-14T17:53:00Z</dcterms:created>
  <dcterms:modified xsi:type="dcterms:W3CDTF">2020-05-14T17:53:00Z</dcterms:modified>
</cp:coreProperties>
</file>