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CCC" w:rsidRDefault="00246280" w:rsidP="00246280">
      <w:pPr>
        <w:spacing w:before="120" w:after="120" w:line="480" w:lineRule="auto"/>
        <w:jc w:val="center"/>
        <w:rPr>
          <w:rFonts w:ascii="Times New Roman" w:hAnsi="Times New Roman" w:cs="Times New Roman"/>
          <w:b/>
          <w:sz w:val="20"/>
          <w:szCs w:val="20"/>
        </w:rPr>
      </w:pPr>
      <w:bookmarkStart w:id="0" w:name="_Hlk512540115"/>
      <w:bookmarkStart w:id="1" w:name="OLE_LINK1"/>
      <w:bookmarkStart w:id="2" w:name="OLE_LINK2"/>
      <w:r w:rsidRPr="00772C54">
        <w:rPr>
          <w:rFonts w:ascii="Times New Roman" w:hAnsi="Times New Roman" w:cs="Times New Roman"/>
          <w:b/>
          <w:sz w:val="20"/>
          <w:szCs w:val="20"/>
        </w:rPr>
        <w:t>EL</w:t>
      </w:r>
      <w:r>
        <w:rPr>
          <w:rFonts w:ascii="Times New Roman" w:hAnsi="Times New Roman" w:cs="Times New Roman"/>
          <w:b/>
          <w:sz w:val="20"/>
          <w:szCs w:val="20"/>
        </w:rPr>
        <w:t xml:space="preserve"> USO DEL</w:t>
      </w:r>
      <w:r w:rsidRPr="00772C54">
        <w:rPr>
          <w:rFonts w:ascii="Times New Roman" w:hAnsi="Times New Roman" w:cs="Times New Roman"/>
          <w:b/>
          <w:sz w:val="20"/>
          <w:szCs w:val="20"/>
        </w:rPr>
        <w:t xml:space="preserve"> JUEGO Y LA METODOLOGÍA CLIL COMO RECURSOS INNOVADORES EN EDUCACIÓN SECUNDARIA OBLIGATORIA</w:t>
      </w:r>
    </w:p>
    <w:bookmarkEnd w:id="0"/>
    <w:p w:rsidR="001A0E70" w:rsidRDefault="00246280" w:rsidP="00246280">
      <w:pPr>
        <w:spacing w:before="120" w:after="120" w:line="480" w:lineRule="auto"/>
        <w:jc w:val="center"/>
        <w:rPr>
          <w:rFonts w:ascii="Times New Roman" w:hAnsi="Times New Roman" w:cs="Times New Roman"/>
          <w:sz w:val="20"/>
          <w:szCs w:val="20"/>
          <w:lang w:val="en-GB"/>
        </w:rPr>
      </w:pPr>
      <w:r w:rsidRPr="00246280">
        <w:rPr>
          <w:rFonts w:ascii="Times New Roman" w:hAnsi="Times New Roman" w:cs="Times New Roman"/>
          <w:sz w:val="20"/>
          <w:szCs w:val="20"/>
          <w:lang w:val="en-GB"/>
        </w:rPr>
        <w:t>THE USE OF GAME AND THE CLIL METHODOLOGY AS INNOVATIVE RESOURCES IN SECONDARY EDUCATION</w:t>
      </w:r>
    </w:p>
    <w:p w:rsidR="0062055F" w:rsidRDefault="0062055F" w:rsidP="00246280">
      <w:pPr>
        <w:spacing w:before="120" w:after="120" w:line="480" w:lineRule="auto"/>
        <w:jc w:val="center"/>
        <w:rPr>
          <w:rFonts w:ascii="Times New Roman" w:hAnsi="Times New Roman" w:cs="Times New Roman"/>
          <w:sz w:val="20"/>
          <w:szCs w:val="20"/>
          <w:lang w:val="en-GB"/>
        </w:rPr>
      </w:pPr>
    </w:p>
    <w:p w:rsidR="0062055F" w:rsidRDefault="0062055F" w:rsidP="0062055F">
      <w:pPr>
        <w:spacing w:before="120" w:after="120" w:line="480" w:lineRule="auto"/>
        <w:jc w:val="center"/>
        <w:rPr>
          <w:rFonts w:ascii="Times New Roman" w:hAnsi="Times New Roman" w:cs="Times New Roman"/>
          <w:sz w:val="20"/>
          <w:szCs w:val="20"/>
        </w:rPr>
      </w:pPr>
      <w:r w:rsidRPr="00B753FF">
        <w:rPr>
          <w:rFonts w:ascii="Times New Roman" w:hAnsi="Times New Roman" w:cs="Times New Roman"/>
          <w:b/>
          <w:sz w:val="20"/>
          <w:szCs w:val="20"/>
        </w:rPr>
        <w:t>Mireia Adelantado-Renau</w:t>
      </w:r>
      <w:r>
        <w:rPr>
          <w:rFonts w:ascii="Times New Roman" w:hAnsi="Times New Roman" w:cs="Times New Roman"/>
          <w:sz w:val="20"/>
          <w:szCs w:val="20"/>
        </w:rPr>
        <w:t>; adelantm@uji.es</w:t>
      </w:r>
    </w:p>
    <w:p w:rsidR="0062055F" w:rsidRDefault="0062055F" w:rsidP="0062055F">
      <w:pPr>
        <w:spacing w:before="120" w:after="120" w:line="480" w:lineRule="auto"/>
        <w:jc w:val="center"/>
        <w:rPr>
          <w:rFonts w:ascii="Times New Roman" w:hAnsi="Times New Roman" w:cs="Times New Roman"/>
          <w:sz w:val="20"/>
          <w:szCs w:val="20"/>
        </w:rPr>
      </w:pPr>
      <w:r>
        <w:rPr>
          <w:rFonts w:ascii="Times New Roman" w:hAnsi="Times New Roman" w:cs="Times New Roman"/>
          <w:sz w:val="20"/>
          <w:szCs w:val="20"/>
        </w:rPr>
        <w:t>Personal Docente e Investigador. Universitat Jaume I</w:t>
      </w:r>
    </w:p>
    <w:p w:rsidR="0062055F" w:rsidRDefault="0062055F" w:rsidP="0062055F">
      <w:pPr>
        <w:spacing w:before="120" w:after="120" w:line="480" w:lineRule="auto"/>
        <w:jc w:val="center"/>
        <w:rPr>
          <w:rFonts w:ascii="Times New Roman" w:hAnsi="Times New Roman" w:cs="Times New Roman"/>
          <w:sz w:val="20"/>
          <w:szCs w:val="20"/>
        </w:rPr>
      </w:pPr>
      <w:r w:rsidRPr="00B753FF">
        <w:rPr>
          <w:rFonts w:ascii="Times New Roman" w:hAnsi="Times New Roman" w:cs="Times New Roman"/>
          <w:b/>
          <w:sz w:val="20"/>
          <w:szCs w:val="20"/>
        </w:rPr>
        <w:t>María Reyes Beltran-Valls</w:t>
      </w:r>
      <w:r>
        <w:rPr>
          <w:rFonts w:ascii="Times New Roman" w:hAnsi="Times New Roman" w:cs="Times New Roman"/>
          <w:sz w:val="20"/>
          <w:szCs w:val="20"/>
        </w:rPr>
        <w:t xml:space="preserve">; </w:t>
      </w:r>
      <w:r w:rsidRPr="00B753FF">
        <w:rPr>
          <w:rFonts w:ascii="Times New Roman" w:hAnsi="Times New Roman" w:cs="Times New Roman"/>
          <w:sz w:val="20"/>
          <w:szCs w:val="20"/>
        </w:rPr>
        <w:t>reyes.bel@outlook.com</w:t>
      </w:r>
    </w:p>
    <w:p w:rsidR="0062055F" w:rsidRDefault="0062055F" w:rsidP="0062055F">
      <w:pPr>
        <w:spacing w:before="120" w:after="120" w:line="480" w:lineRule="auto"/>
        <w:jc w:val="center"/>
        <w:rPr>
          <w:rFonts w:ascii="Times New Roman" w:hAnsi="Times New Roman" w:cs="Times New Roman"/>
          <w:sz w:val="20"/>
          <w:szCs w:val="20"/>
        </w:rPr>
      </w:pPr>
      <w:r w:rsidRPr="005B15BB">
        <w:rPr>
          <w:rFonts w:ascii="Times New Roman" w:hAnsi="Times New Roman" w:cs="Times New Roman"/>
          <w:sz w:val="20"/>
          <w:szCs w:val="20"/>
        </w:rPr>
        <w:t>Personal</w:t>
      </w:r>
      <w:r>
        <w:rPr>
          <w:rFonts w:ascii="Times New Roman" w:hAnsi="Times New Roman" w:cs="Times New Roman"/>
          <w:sz w:val="20"/>
          <w:szCs w:val="20"/>
        </w:rPr>
        <w:t xml:space="preserve"> Docente e Investigador. EUSES Terres de l’Ebre y Universitat Jaume I </w:t>
      </w:r>
    </w:p>
    <w:p w:rsidR="0062055F" w:rsidRPr="00772C54" w:rsidRDefault="0062055F" w:rsidP="0062055F">
      <w:pPr>
        <w:spacing w:before="120" w:after="120" w:line="480" w:lineRule="auto"/>
        <w:jc w:val="center"/>
        <w:rPr>
          <w:rFonts w:ascii="Times New Roman" w:hAnsi="Times New Roman" w:cs="Times New Roman"/>
          <w:sz w:val="20"/>
          <w:szCs w:val="20"/>
        </w:rPr>
      </w:pPr>
      <w:r w:rsidRPr="00B753FF">
        <w:rPr>
          <w:rFonts w:ascii="Times New Roman" w:hAnsi="Times New Roman" w:cs="Times New Roman"/>
          <w:b/>
          <w:sz w:val="20"/>
          <w:szCs w:val="20"/>
        </w:rPr>
        <w:t>Diego Moliner-Urdiales</w:t>
      </w:r>
      <w:r>
        <w:rPr>
          <w:rFonts w:ascii="Times New Roman" w:hAnsi="Times New Roman" w:cs="Times New Roman"/>
          <w:sz w:val="20"/>
          <w:szCs w:val="20"/>
        </w:rPr>
        <w:t>; dmoliner@uji.es</w:t>
      </w:r>
    </w:p>
    <w:p w:rsidR="0062055F" w:rsidRDefault="0062055F" w:rsidP="0062055F">
      <w:pPr>
        <w:spacing w:before="120" w:after="120" w:line="480" w:lineRule="auto"/>
        <w:jc w:val="center"/>
        <w:rPr>
          <w:rFonts w:ascii="Times New Roman" w:hAnsi="Times New Roman" w:cs="Times New Roman"/>
          <w:sz w:val="20"/>
          <w:szCs w:val="20"/>
        </w:rPr>
      </w:pPr>
      <w:r>
        <w:rPr>
          <w:rFonts w:ascii="Times New Roman" w:hAnsi="Times New Roman" w:cs="Times New Roman"/>
          <w:sz w:val="20"/>
          <w:szCs w:val="20"/>
        </w:rPr>
        <w:t>Personal Docente e Investigador. Universitat Jaume I</w:t>
      </w:r>
    </w:p>
    <w:p w:rsidR="0062055F" w:rsidRDefault="0062055F" w:rsidP="00246280">
      <w:pPr>
        <w:spacing w:before="120" w:after="120" w:line="480" w:lineRule="auto"/>
        <w:jc w:val="center"/>
        <w:rPr>
          <w:rFonts w:ascii="Times New Roman" w:hAnsi="Times New Roman" w:cs="Times New Roman"/>
          <w:sz w:val="20"/>
          <w:szCs w:val="20"/>
          <w:lang w:val="en-GB"/>
        </w:rPr>
      </w:pPr>
    </w:p>
    <w:p w:rsidR="00E43629" w:rsidRPr="00246280" w:rsidRDefault="00E43629" w:rsidP="00246280">
      <w:pPr>
        <w:spacing w:before="120" w:after="120" w:line="480" w:lineRule="auto"/>
        <w:jc w:val="center"/>
        <w:rPr>
          <w:rFonts w:ascii="Times New Roman" w:hAnsi="Times New Roman" w:cs="Times New Roman"/>
          <w:sz w:val="20"/>
          <w:szCs w:val="20"/>
          <w:lang w:val="en-GB"/>
        </w:rPr>
      </w:pPr>
    </w:p>
    <w:p w:rsidR="004A49CF" w:rsidRPr="009B5045" w:rsidRDefault="009B5045" w:rsidP="00257ECA">
      <w:pPr>
        <w:spacing w:before="120" w:after="120" w:line="480" w:lineRule="auto"/>
        <w:jc w:val="both"/>
        <w:rPr>
          <w:rFonts w:ascii="Times New Roman" w:hAnsi="Times New Roman" w:cs="Times New Roman"/>
          <w:b/>
          <w:i/>
          <w:sz w:val="20"/>
          <w:szCs w:val="20"/>
        </w:rPr>
      </w:pPr>
      <w:r w:rsidRPr="009B5045">
        <w:rPr>
          <w:rFonts w:ascii="Times New Roman" w:hAnsi="Times New Roman" w:cs="Times New Roman"/>
          <w:b/>
          <w:i/>
          <w:sz w:val="20"/>
          <w:szCs w:val="20"/>
        </w:rPr>
        <w:t>Resumen</w:t>
      </w:r>
    </w:p>
    <w:p w:rsidR="00B61F2B" w:rsidRPr="00772C54" w:rsidRDefault="005C7997" w:rsidP="00257ECA">
      <w:pPr>
        <w:spacing w:before="120" w:after="120" w:line="480" w:lineRule="auto"/>
        <w:jc w:val="both"/>
        <w:rPr>
          <w:rFonts w:ascii="Times New Roman" w:hAnsi="Times New Roman" w:cs="Times New Roman"/>
          <w:sz w:val="20"/>
          <w:szCs w:val="20"/>
        </w:rPr>
      </w:pPr>
      <w:r w:rsidRPr="00772C54">
        <w:rPr>
          <w:rFonts w:ascii="Times New Roman" w:hAnsi="Times New Roman" w:cs="Times New Roman"/>
          <w:sz w:val="20"/>
          <w:szCs w:val="20"/>
        </w:rPr>
        <w:t>El objetivo de esta</w:t>
      </w:r>
      <w:r w:rsidR="0010582C" w:rsidRPr="00772C54">
        <w:rPr>
          <w:rFonts w:ascii="Times New Roman" w:hAnsi="Times New Roman" w:cs="Times New Roman"/>
          <w:sz w:val="20"/>
          <w:szCs w:val="20"/>
        </w:rPr>
        <w:t xml:space="preserve"> propuesta didáctica fue </w:t>
      </w:r>
      <w:r w:rsidR="0010582C" w:rsidRPr="00772C54">
        <w:rPr>
          <w:rFonts w:ascii="Times New Roman" w:hAnsi="Times New Roman" w:cs="Times New Roman"/>
          <w:bCs/>
          <w:sz w:val="20"/>
          <w:szCs w:val="20"/>
        </w:rPr>
        <w:t xml:space="preserve">mejorar el aprendizaje de los elementos de la tabla periódica en alumnos de </w:t>
      </w:r>
      <w:r w:rsidR="006C6104" w:rsidRPr="00772C54">
        <w:rPr>
          <w:rFonts w:ascii="Times New Roman" w:hAnsi="Times New Roman" w:cs="Times New Roman"/>
          <w:bCs/>
          <w:sz w:val="20"/>
          <w:szCs w:val="20"/>
        </w:rPr>
        <w:t xml:space="preserve">3º de </w:t>
      </w:r>
      <w:r w:rsidR="0010582C" w:rsidRPr="00772C54">
        <w:rPr>
          <w:rFonts w:ascii="Times New Roman" w:hAnsi="Times New Roman" w:cs="Times New Roman"/>
          <w:bCs/>
          <w:sz w:val="20"/>
          <w:szCs w:val="20"/>
        </w:rPr>
        <w:t>Educación Secundaria Obligatoriamediante el uso de</w:t>
      </w:r>
      <w:r w:rsidR="00CB318F" w:rsidRPr="00772C54">
        <w:rPr>
          <w:rFonts w:ascii="Times New Roman" w:hAnsi="Times New Roman" w:cs="Times New Roman"/>
          <w:bCs/>
          <w:sz w:val="20"/>
          <w:szCs w:val="20"/>
        </w:rPr>
        <w:t>l juego como</w:t>
      </w:r>
      <w:r w:rsidR="0010582C" w:rsidRPr="00772C54">
        <w:rPr>
          <w:rFonts w:ascii="Times New Roman" w:hAnsi="Times New Roman" w:cs="Times New Roman"/>
          <w:bCs/>
          <w:sz w:val="20"/>
          <w:szCs w:val="20"/>
        </w:rPr>
        <w:t>recurso innovador</w:t>
      </w:r>
      <w:r w:rsidR="009260B2" w:rsidRPr="00772C54">
        <w:rPr>
          <w:rFonts w:ascii="Times New Roman" w:hAnsi="Times New Roman" w:cs="Times New Roman"/>
          <w:bCs/>
          <w:sz w:val="20"/>
          <w:szCs w:val="20"/>
        </w:rPr>
        <w:t xml:space="preserve"> (</w:t>
      </w:r>
      <w:r w:rsidR="006C6104" w:rsidRPr="00772C54">
        <w:rPr>
          <w:rFonts w:ascii="Times New Roman" w:hAnsi="Times New Roman" w:cs="Times New Roman"/>
          <w:bCs/>
          <w:sz w:val="20"/>
          <w:szCs w:val="20"/>
        </w:rPr>
        <w:t>el Bingo Químico</w:t>
      </w:r>
      <w:r w:rsidR="009260B2" w:rsidRPr="00772C54">
        <w:rPr>
          <w:rFonts w:ascii="Times New Roman" w:hAnsi="Times New Roman" w:cs="Times New Roman"/>
          <w:bCs/>
          <w:sz w:val="20"/>
          <w:szCs w:val="20"/>
        </w:rPr>
        <w:t>)</w:t>
      </w:r>
      <w:r w:rsidR="00CB318F" w:rsidRPr="00772C54">
        <w:rPr>
          <w:rFonts w:ascii="Times New Roman" w:hAnsi="Times New Roman" w:cs="Times New Roman"/>
          <w:bCs/>
          <w:sz w:val="20"/>
          <w:szCs w:val="20"/>
        </w:rPr>
        <w:t xml:space="preserve"> y la </w:t>
      </w:r>
      <w:r w:rsidR="00CB318F" w:rsidRPr="00772C54">
        <w:rPr>
          <w:rFonts w:ascii="Times New Roman" w:hAnsi="Times New Roman" w:cs="Times New Roman"/>
          <w:sz w:val="20"/>
          <w:szCs w:val="20"/>
        </w:rPr>
        <w:t>metodología</w:t>
      </w:r>
      <w:r w:rsidR="00DC631D" w:rsidRPr="00772C54">
        <w:rPr>
          <w:rFonts w:ascii="Times New Roman" w:hAnsi="Times New Roman" w:cs="Times New Roman"/>
          <w:sz w:val="20"/>
          <w:szCs w:val="20"/>
        </w:rPr>
        <w:t xml:space="preserve"> CLIL(</w:t>
      </w:r>
      <w:r w:rsidR="00CB318F" w:rsidRPr="00772C54">
        <w:rPr>
          <w:rFonts w:ascii="Times New Roman" w:hAnsi="Times New Roman" w:cs="Times New Roman"/>
          <w:i/>
          <w:iCs/>
          <w:sz w:val="20"/>
          <w:szCs w:val="20"/>
        </w:rPr>
        <w:t>Content and LanguageIntegratedLearning</w:t>
      </w:r>
      <w:r w:rsidR="00DC631D" w:rsidRPr="00772C54">
        <w:rPr>
          <w:rFonts w:ascii="Times New Roman" w:hAnsi="Times New Roman" w:cs="Times New Roman"/>
          <w:iCs/>
          <w:sz w:val="20"/>
          <w:szCs w:val="20"/>
        </w:rPr>
        <w:t>)</w:t>
      </w:r>
      <w:r w:rsidR="00CB318F" w:rsidRPr="00772C54">
        <w:rPr>
          <w:rFonts w:ascii="Times New Roman" w:hAnsi="Times New Roman" w:cs="Times New Roman"/>
          <w:sz w:val="20"/>
          <w:szCs w:val="20"/>
        </w:rPr>
        <w:t>, que trabaja conjuntamente una lengua extranjera (inglés) y contenido específico de la asignatura</w:t>
      </w:r>
      <w:r w:rsidR="0010582C" w:rsidRPr="00772C54">
        <w:rPr>
          <w:rFonts w:ascii="Times New Roman" w:hAnsi="Times New Roman" w:cs="Times New Roman"/>
          <w:bCs/>
          <w:sz w:val="20"/>
          <w:szCs w:val="20"/>
        </w:rPr>
        <w:t>.</w:t>
      </w:r>
      <w:r w:rsidR="00833209" w:rsidRPr="00772C54">
        <w:rPr>
          <w:rFonts w:ascii="Times New Roman" w:hAnsi="Times New Roman" w:cs="Times New Roman"/>
          <w:bCs/>
          <w:sz w:val="20"/>
          <w:szCs w:val="20"/>
        </w:rPr>
        <w:t>L</w:t>
      </w:r>
      <w:r w:rsidR="00B61F2B" w:rsidRPr="00772C54">
        <w:rPr>
          <w:rFonts w:ascii="Times New Roman" w:hAnsi="Times New Roman" w:cs="Times New Roman"/>
          <w:sz w:val="20"/>
          <w:szCs w:val="20"/>
        </w:rPr>
        <w:t xml:space="preserve">a experiencia se </w:t>
      </w:r>
      <w:r w:rsidR="006C6104" w:rsidRPr="00772C54">
        <w:rPr>
          <w:rFonts w:ascii="Times New Roman" w:hAnsi="Times New Roman" w:cs="Times New Roman"/>
          <w:sz w:val="20"/>
          <w:szCs w:val="20"/>
        </w:rPr>
        <w:t xml:space="preserve">llevó a cabo en </w:t>
      </w:r>
      <w:r w:rsidR="00B61F2B" w:rsidRPr="00772C54">
        <w:rPr>
          <w:rFonts w:ascii="Times New Roman" w:hAnsi="Times New Roman" w:cs="Times New Roman"/>
          <w:sz w:val="20"/>
          <w:szCs w:val="20"/>
        </w:rPr>
        <w:t>la asignatura de Física y Química</w:t>
      </w:r>
      <w:r w:rsidR="00CB318F" w:rsidRPr="00772C54">
        <w:rPr>
          <w:rFonts w:ascii="Times New Roman" w:hAnsi="Times New Roman" w:cs="Times New Roman"/>
          <w:sz w:val="20"/>
          <w:szCs w:val="20"/>
        </w:rPr>
        <w:t>en un grupo-clase de 16 alumnos</w:t>
      </w:r>
      <w:r w:rsidR="001B5E8E">
        <w:rPr>
          <w:rFonts w:ascii="Times New Roman" w:hAnsi="Times New Roman" w:cs="Times New Roman"/>
          <w:sz w:val="20"/>
          <w:szCs w:val="20"/>
        </w:rPr>
        <w:t xml:space="preserve"> u</w:t>
      </w:r>
      <w:r w:rsidR="006C6104" w:rsidRPr="00772C54">
        <w:rPr>
          <w:rFonts w:ascii="Times New Roman" w:hAnsi="Times New Roman" w:cs="Times New Roman"/>
          <w:sz w:val="20"/>
          <w:szCs w:val="20"/>
        </w:rPr>
        <w:t>tilizando una tabla periódica interactiva en inglés</w:t>
      </w:r>
      <w:r w:rsidR="001B5E8E">
        <w:rPr>
          <w:rFonts w:ascii="Times New Roman" w:hAnsi="Times New Roman" w:cs="Times New Roman"/>
          <w:sz w:val="20"/>
          <w:szCs w:val="20"/>
        </w:rPr>
        <w:t>. La actividad propuesta aumentó la</w:t>
      </w:r>
      <w:r w:rsidR="00BC256C" w:rsidRPr="00772C54">
        <w:rPr>
          <w:rFonts w:ascii="Times New Roman" w:hAnsi="Times New Roman" w:cs="Times New Roman"/>
          <w:sz w:val="20"/>
          <w:szCs w:val="20"/>
        </w:rPr>
        <w:t xml:space="preserve"> motivación</w:t>
      </w:r>
      <w:r w:rsidR="00DC631D" w:rsidRPr="00772C54">
        <w:rPr>
          <w:rFonts w:ascii="Times New Roman" w:hAnsi="Times New Roman" w:cs="Times New Roman"/>
          <w:sz w:val="20"/>
          <w:szCs w:val="20"/>
        </w:rPr>
        <w:t xml:space="preserve"> del alumnado</w:t>
      </w:r>
      <w:r w:rsidR="00BC256C" w:rsidRPr="00772C54">
        <w:rPr>
          <w:rFonts w:ascii="Times New Roman" w:hAnsi="Times New Roman" w:cs="Times New Roman"/>
          <w:sz w:val="20"/>
          <w:szCs w:val="20"/>
        </w:rPr>
        <w:t xml:space="preserve"> por la asignatura y fa</w:t>
      </w:r>
      <w:r w:rsidR="006C6104" w:rsidRPr="00772C54">
        <w:rPr>
          <w:rFonts w:ascii="Times New Roman" w:hAnsi="Times New Roman" w:cs="Times New Roman"/>
          <w:sz w:val="20"/>
          <w:szCs w:val="20"/>
        </w:rPr>
        <w:t>cilitó</w:t>
      </w:r>
      <w:r w:rsidR="00BC256C" w:rsidRPr="00772C54">
        <w:rPr>
          <w:rFonts w:ascii="Times New Roman" w:hAnsi="Times New Roman" w:cs="Times New Roman"/>
          <w:sz w:val="20"/>
          <w:szCs w:val="20"/>
        </w:rPr>
        <w:t xml:space="preserve"> el aprendizaje </w:t>
      </w:r>
      <w:r w:rsidR="006C6104" w:rsidRPr="00772C54">
        <w:rPr>
          <w:rFonts w:ascii="Times New Roman" w:hAnsi="Times New Roman" w:cs="Times New Roman"/>
          <w:sz w:val="20"/>
          <w:szCs w:val="20"/>
        </w:rPr>
        <w:t>de los elementos de la tabla periódica</w:t>
      </w:r>
      <w:r w:rsidR="00BC256C" w:rsidRPr="00772C54">
        <w:rPr>
          <w:rFonts w:ascii="Times New Roman" w:hAnsi="Times New Roman" w:cs="Times New Roman"/>
          <w:sz w:val="20"/>
          <w:szCs w:val="20"/>
        </w:rPr>
        <w:t xml:space="preserve">. </w:t>
      </w:r>
      <w:r w:rsidR="00696666" w:rsidRPr="00772C54">
        <w:rPr>
          <w:rFonts w:ascii="Times New Roman" w:hAnsi="Times New Roman" w:cs="Times New Roman"/>
          <w:sz w:val="20"/>
          <w:szCs w:val="20"/>
        </w:rPr>
        <w:t>En conclusión, la implementación de metodologías novedosas</w:t>
      </w:r>
      <w:r w:rsidR="006C6104" w:rsidRPr="00772C54">
        <w:rPr>
          <w:rFonts w:ascii="Times New Roman" w:hAnsi="Times New Roman" w:cs="Times New Roman"/>
          <w:sz w:val="20"/>
          <w:szCs w:val="20"/>
        </w:rPr>
        <w:t xml:space="preserve"> y la utilización de actividades de este tipo</w:t>
      </w:r>
      <w:r w:rsidR="00696666" w:rsidRPr="00772C54">
        <w:rPr>
          <w:rFonts w:ascii="Times New Roman" w:hAnsi="Times New Roman" w:cs="Times New Roman"/>
          <w:sz w:val="20"/>
          <w:szCs w:val="20"/>
        </w:rPr>
        <w:t xml:space="preserve"> puede</w:t>
      </w:r>
      <w:r w:rsidR="006C6104" w:rsidRPr="00772C54">
        <w:rPr>
          <w:rFonts w:ascii="Times New Roman" w:hAnsi="Times New Roman" w:cs="Times New Roman"/>
          <w:sz w:val="20"/>
          <w:szCs w:val="20"/>
        </w:rPr>
        <w:t>nlograr</w:t>
      </w:r>
      <w:r w:rsidR="00696666" w:rsidRPr="00772C54">
        <w:rPr>
          <w:rFonts w:ascii="Times New Roman" w:hAnsi="Times New Roman" w:cs="Times New Roman"/>
          <w:sz w:val="20"/>
          <w:szCs w:val="20"/>
        </w:rPr>
        <w:t xml:space="preserve"> un proceso de enseñanza-aprendizaje </w:t>
      </w:r>
      <w:r w:rsidR="006C6104" w:rsidRPr="00772C54">
        <w:rPr>
          <w:rFonts w:ascii="Times New Roman" w:hAnsi="Times New Roman" w:cs="Times New Roman"/>
          <w:sz w:val="20"/>
          <w:szCs w:val="20"/>
        </w:rPr>
        <w:t xml:space="preserve">más eficaz </w:t>
      </w:r>
      <w:r w:rsidR="00696666" w:rsidRPr="00772C54">
        <w:rPr>
          <w:rFonts w:ascii="Times New Roman" w:hAnsi="Times New Roman" w:cs="Times New Roman"/>
          <w:sz w:val="20"/>
          <w:szCs w:val="20"/>
        </w:rPr>
        <w:t>que conect</w:t>
      </w:r>
      <w:r w:rsidR="006C6104" w:rsidRPr="00772C54">
        <w:rPr>
          <w:rFonts w:ascii="Times New Roman" w:hAnsi="Times New Roman" w:cs="Times New Roman"/>
          <w:sz w:val="20"/>
          <w:szCs w:val="20"/>
        </w:rPr>
        <w:t>a</w:t>
      </w:r>
      <w:r w:rsidR="00696666" w:rsidRPr="00772C54">
        <w:rPr>
          <w:rFonts w:ascii="Times New Roman" w:hAnsi="Times New Roman" w:cs="Times New Roman"/>
          <w:sz w:val="20"/>
          <w:szCs w:val="20"/>
        </w:rPr>
        <w:t xml:space="preserve"> la teoría en el aula con la realidad del entorno cotidiano</w:t>
      </w:r>
      <w:r w:rsidR="006C6104" w:rsidRPr="00772C54">
        <w:rPr>
          <w:rFonts w:ascii="Times New Roman" w:hAnsi="Times New Roman" w:cs="Times New Roman"/>
          <w:sz w:val="20"/>
          <w:szCs w:val="20"/>
        </w:rPr>
        <w:t xml:space="preserve"> del alumno</w:t>
      </w:r>
      <w:r w:rsidR="00696666" w:rsidRPr="00772C54">
        <w:rPr>
          <w:rFonts w:ascii="Times New Roman" w:hAnsi="Times New Roman" w:cs="Times New Roman"/>
          <w:sz w:val="20"/>
          <w:szCs w:val="20"/>
        </w:rPr>
        <w:t>.</w:t>
      </w:r>
    </w:p>
    <w:bookmarkEnd w:id="1"/>
    <w:bookmarkEnd w:id="2"/>
    <w:p w:rsidR="00257ECA" w:rsidRDefault="00257ECA" w:rsidP="00257ECA">
      <w:pPr>
        <w:spacing w:before="120" w:after="120" w:line="480" w:lineRule="auto"/>
        <w:jc w:val="both"/>
        <w:rPr>
          <w:rFonts w:ascii="Times New Roman" w:hAnsi="Times New Roman" w:cs="Times New Roman"/>
          <w:sz w:val="20"/>
          <w:szCs w:val="20"/>
        </w:rPr>
      </w:pPr>
      <w:r w:rsidRPr="009B5045">
        <w:rPr>
          <w:rFonts w:ascii="Times New Roman" w:hAnsi="Times New Roman" w:cs="Times New Roman"/>
          <w:b/>
          <w:i/>
          <w:sz w:val="20"/>
          <w:szCs w:val="20"/>
        </w:rPr>
        <w:t>Palabras clave</w:t>
      </w:r>
      <w:r w:rsidR="009B5045">
        <w:rPr>
          <w:rFonts w:ascii="Times New Roman" w:hAnsi="Times New Roman" w:cs="Times New Roman"/>
          <w:b/>
          <w:i/>
          <w:sz w:val="20"/>
          <w:szCs w:val="20"/>
        </w:rPr>
        <w:t>:</w:t>
      </w:r>
      <w:r w:rsidR="0064498A" w:rsidRPr="00772C54">
        <w:rPr>
          <w:rFonts w:ascii="Times New Roman" w:hAnsi="Times New Roman" w:cs="Times New Roman"/>
          <w:sz w:val="20"/>
          <w:szCs w:val="20"/>
        </w:rPr>
        <w:t xml:space="preserve"> Recurso educativo, química, CLIL, tabla periódica</w:t>
      </w:r>
      <w:r w:rsidR="001B5E8E">
        <w:rPr>
          <w:rFonts w:ascii="Times New Roman" w:hAnsi="Times New Roman" w:cs="Times New Roman"/>
          <w:sz w:val="20"/>
          <w:szCs w:val="20"/>
        </w:rPr>
        <w:t>.</w:t>
      </w:r>
    </w:p>
    <w:p w:rsidR="0062055F" w:rsidRDefault="0062055F" w:rsidP="00257ECA">
      <w:pPr>
        <w:spacing w:before="120" w:after="120" w:line="480" w:lineRule="auto"/>
        <w:jc w:val="both"/>
        <w:rPr>
          <w:rFonts w:ascii="Times New Roman" w:hAnsi="Times New Roman" w:cs="Times New Roman"/>
          <w:sz w:val="20"/>
          <w:szCs w:val="20"/>
        </w:rPr>
      </w:pPr>
    </w:p>
    <w:p w:rsidR="001B5E8E" w:rsidRPr="001A0E70" w:rsidRDefault="009B5045" w:rsidP="00257ECA">
      <w:pPr>
        <w:spacing w:before="120" w:after="120" w:line="480" w:lineRule="auto"/>
        <w:jc w:val="both"/>
        <w:rPr>
          <w:rFonts w:ascii="Times New Roman" w:hAnsi="Times New Roman" w:cs="Times New Roman"/>
          <w:b/>
          <w:i/>
          <w:sz w:val="20"/>
          <w:szCs w:val="20"/>
          <w:lang w:val="en-GB"/>
        </w:rPr>
      </w:pPr>
      <w:r w:rsidRPr="001A0E70">
        <w:rPr>
          <w:rFonts w:ascii="Times New Roman" w:hAnsi="Times New Roman" w:cs="Times New Roman"/>
          <w:b/>
          <w:i/>
          <w:sz w:val="20"/>
          <w:szCs w:val="20"/>
          <w:lang w:val="en-GB"/>
        </w:rPr>
        <w:lastRenderedPageBreak/>
        <w:t>Abstract</w:t>
      </w:r>
    </w:p>
    <w:p w:rsidR="001B5E8E" w:rsidRDefault="001B5E8E" w:rsidP="00257ECA">
      <w:pPr>
        <w:spacing w:before="120" w:after="120" w:line="480" w:lineRule="auto"/>
        <w:jc w:val="both"/>
        <w:rPr>
          <w:rFonts w:ascii="Times New Roman" w:hAnsi="Times New Roman" w:cs="Times New Roman"/>
          <w:iCs/>
          <w:sz w:val="20"/>
          <w:szCs w:val="20"/>
          <w:lang w:val="en-GB"/>
        </w:rPr>
      </w:pPr>
      <w:r w:rsidRPr="001B5E8E">
        <w:rPr>
          <w:rFonts w:ascii="Times New Roman" w:hAnsi="Times New Roman" w:cs="Times New Roman"/>
          <w:sz w:val="20"/>
          <w:szCs w:val="20"/>
          <w:lang w:val="en-GB"/>
        </w:rPr>
        <w:t>The aim of t</w:t>
      </w:r>
      <w:r>
        <w:rPr>
          <w:rFonts w:ascii="Times New Roman" w:hAnsi="Times New Roman" w:cs="Times New Roman"/>
          <w:sz w:val="20"/>
          <w:szCs w:val="20"/>
          <w:lang w:val="en-GB"/>
        </w:rPr>
        <w:t xml:space="preserve">his didactic proposal was to improve the learning of </w:t>
      </w:r>
      <w:r w:rsidR="00E61314">
        <w:rPr>
          <w:rFonts w:ascii="Times New Roman" w:hAnsi="Times New Roman" w:cs="Times New Roman"/>
          <w:sz w:val="20"/>
          <w:szCs w:val="20"/>
          <w:lang w:val="en-GB"/>
        </w:rPr>
        <w:t xml:space="preserve">the elements of </w:t>
      </w:r>
      <w:r>
        <w:rPr>
          <w:rFonts w:ascii="Times New Roman" w:hAnsi="Times New Roman" w:cs="Times New Roman"/>
          <w:sz w:val="20"/>
          <w:szCs w:val="20"/>
          <w:lang w:val="en-GB"/>
        </w:rPr>
        <w:t xml:space="preserve">the periodic table in students of </w:t>
      </w:r>
      <w:r w:rsidR="00E61314">
        <w:rPr>
          <w:rFonts w:ascii="Times New Roman" w:hAnsi="Times New Roman" w:cs="Times New Roman"/>
          <w:sz w:val="20"/>
          <w:szCs w:val="20"/>
          <w:lang w:val="en-GB"/>
        </w:rPr>
        <w:t>3rd</w:t>
      </w:r>
      <w:r>
        <w:rPr>
          <w:rFonts w:ascii="Times New Roman" w:hAnsi="Times New Roman" w:cs="Times New Roman"/>
          <w:sz w:val="20"/>
          <w:szCs w:val="20"/>
          <w:lang w:val="en-GB"/>
        </w:rPr>
        <w:t xml:space="preserve"> grade of secondary educationusing innovative resources (the Chemical Bingo) and the </w:t>
      </w:r>
      <w:r w:rsidRPr="001B5E8E">
        <w:rPr>
          <w:rFonts w:ascii="Times New Roman" w:hAnsi="Times New Roman" w:cs="Times New Roman"/>
          <w:sz w:val="20"/>
          <w:szCs w:val="20"/>
          <w:lang w:val="en-GB"/>
        </w:rPr>
        <w:t>CLIL (</w:t>
      </w:r>
      <w:r w:rsidRPr="001B5E8E">
        <w:rPr>
          <w:rFonts w:ascii="Times New Roman" w:hAnsi="Times New Roman" w:cs="Times New Roman"/>
          <w:iCs/>
          <w:sz w:val="20"/>
          <w:szCs w:val="20"/>
          <w:lang w:val="en-GB"/>
        </w:rPr>
        <w:t>Content and Language Integrated Learning)</w:t>
      </w:r>
      <w:r>
        <w:rPr>
          <w:rFonts w:ascii="Times New Roman" w:hAnsi="Times New Roman" w:cs="Times New Roman"/>
          <w:iCs/>
          <w:sz w:val="20"/>
          <w:szCs w:val="20"/>
          <w:lang w:val="en-GB"/>
        </w:rPr>
        <w:t xml:space="preserve"> methodology, which </w:t>
      </w:r>
      <w:r w:rsidR="005B15BB">
        <w:rPr>
          <w:rFonts w:ascii="Times New Roman" w:hAnsi="Times New Roman" w:cs="Times New Roman"/>
          <w:iCs/>
          <w:sz w:val="20"/>
          <w:szCs w:val="20"/>
          <w:lang w:val="en-GB"/>
        </w:rPr>
        <w:t>teaches</w:t>
      </w:r>
      <w:r>
        <w:rPr>
          <w:rFonts w:ascii="Times New Roman" w:hAnsi="Times New Roman" w:cs="Times New Roman"/>
          <w:iCs/>
          <w:sz w:val="20"/>
          <w:szCs w:val="20"/>
          <w:lang w:val="en-GB"/>
        </w:rPr>
        <w:t xml:space="preserve"> jointly a foreign language (English) and specific content of the subject. The experience was carried out in the subject of Physics and Chemistry with 16 students using an interactive periodic table in English. The proposed activity increased</w:t>
      </w:r>
      <w:r w:rsidR="002E4CCC">
        <w:rPr>
          <w:rFonts w:ascii="Times New Roman" w:hAnsi="Times New Roman" w:cs="Times New Roman"/>
          <w:iCs/>
          <w:sz w:val="20"/>
          <w:szCs w:val="20"/>
          <w:lang w:val="en-GB"/>
        </w:rPr>
        <w:t xml:space="preserve"> the students’ motivation and </w:t>
      </w:r>
      <w:r w:rsidR="00E61314">
        <w:rPr>
          <w:rFonts w:ascii="Times New Roman" w:hAnsi="Times New Roman" w:cs="Times New Roman"/>
          <w:iCs/>
          <w:sz w:val="20"/>
          <w:szCs w:val="20"/>
          <w:lang w:val="en-GB"/>
        </w:rPr>
        <w:t xml:space="preserve">facilitated the learning of </w:t>
      </w:r>
      <w:r w:rsidR="002E4CCC">
        <w:rPr>
          <w:rFonts w:ascii="Times New Roman" w:hAnsi="Times New Roman" w:cs="Times New Roman"/>
          <w:iCs/>
          <w:sz w:val="20"/>
          <w:szCs w:val="20"/>
          <w:lang w:val="en-GB"/>
        </w:rPr>
        <w:t xml:space="preserve">the elements of the periodic table. In conclusion, the implementation of new methodologies and the use of </w:t>
      </w:r>
      <w:r w:rsidR="005B15BB">
        <w:rPr>
          <w:rFonts w:ascii="Times New Roman" w:hAnsi="Times New Roman" w:cs="Times New Roman"/>
          <w:iCs/>
          <w:sz w:val="20"/>
          <w:szCs w:val="20"/>
          <w:lang w:val="en-GB"/>
        </w:rPr>
        <w:t>this kind of activity</w:t>
      </w:r>
      <w:r w:rsidR="002E4CCC">
        <w:rPr>
          <w:rFonts w:ascii="Times New Roman" w:hAnsi="Times New Roman" w:cs="Times New Roman"/>
          <w:iCs/>
          <w:sz w:val="20"/>
          <w:szCs w:val="20"/>
          <w:lang w:val="en-GB"/>
        </w:rPr>
        <w:t xml:space="preserve"> could </w:t>
      </w:r>
      <w:r w:rsidR="005B15BB">
        <w:rPr>
          <w:rFonts w:ascii="Times New Roman" w:hAnsi="Times New Roman" w:cs="Times New Roman"/>
          <w:iCs/>
          <w:sz w:val="20"/>
          <w:szCs w:val="20"/>
          <w:lang w:val="en-GB"/>
        </w:rPr>
        <w:t xml:space="preserve">help to </w:t>
      </w:r>
      <w:r w:rsidR="002E4CCC">
        <w:rPr>
          <w:rFonts w:ascii="Times New Roman" w:hAnsi="Times New Roman" w:cs="Times New Roman"/>
          <w:iCs/>
          <w:sz w:val="20"/>
          <w:szCs w:val="20"/>
          <w:lang w:val="en-GB"/>
        </w:rPr>
        <w:t>achieve a more efficient teaching-learning process</w:t>
      </w:r>
      <w:r w:rsidR="005B15BB">
        <w:rPr>
          <w:rFonts w:ascii="Times New Roman" w:hAnsi="Times New Roman" w:cs="Times New Roman"/>
          <w:iCs/>
          <w:sz w:val="20"/>
          <w:szCs w:val="20"/>
          <w:lang w:val="en-GB"/>
        </w:rPr>
        <w:t xml:space="preserve"> by</w:t>
      </w:r>
      <w:r w:rsidR="002E4CCC">
        <w:rPr>
          <w:rFonts w:ascii="Times New Roman" w:hAnsi="Times New Roman" w:cs="Times New Roman"/>
          <w:iCs/>
          <w:sz w:val="20"/>
          <w:szCs w:val="20"/>
          <w:lang w:val="en-GB"/>
        </w:rPr>
        <w:t xml:space="preserve"> connecting the theory</w:t>
      </w:r>
      <w:r w:rsidR="00E61314">
        <w:rPr>
          <w:rFonts w:ascii="Times New Roman" w:hAnsi="Times New Roman" w:cs="Times New Roman"/>
          <w:iCs/>
          <w:sz w:val="20"/>
          <w:szCs w:val="20"/>
          <w:lang w:val="en-GB"/>
        </w:rPr>
        <w:t xml:space="preserve"> taught in class</w:t>
      </w:r>
      <w:r w:rsidR="002E4CCC">
        <w:rPr>
          <w:rFonts w:ascii="Times New Roman" w:hAnsi="Times New Roman" w:cs="Times New Roman"/>
          <w:iCs/>
          <w:sz w:val="20"/>
          <w:szCs w:val="20"/>
          <w:lang w:val="en-GB"/>
        </w:rPr>
        <w:t xml:space="preserve"> with the students’ real </w:t>
      </w:r>
      <w:r w:rsidR="002E4CCC" w:rsidRPr="002E4CCC">
        <w:rPr>
          <w:rFonts w:ascii="Times New Roman" w:hAnsi="Times New Roman" w:cs="Times New Roman"/>
          <w:iCs/>
          <w:sz w:val="20"/>
          <w:szCs w:val="20"/>
          <w:lang w:val="en-GB"/>
        </w:rPr>
        <w:t>everyday environment</w:t>
      </w:r>
      <w:r w:rsidR="002E4CCC">
        <w:rPr>
          <w:rFonts w:ascii="Times New Roman" w:hAnsi="Times New Roman" w:cs="Times New Roman"/>
          <w:iCs/>
          <w:sz w:val="20"/>
          <w:szCs w:val="20"/>
          <w:lang w:val="en-GB"/>
        </w:rPr>
        <w:t>.</w:t>
      </w:r>
    </w:p>
    <w:p w:rsidR="009B5045" w:rsidRPr="009B5045" w:rsidRDefault="009B5045" w:rsidP="00257ECA">
      <w:pPr>
        <w:spacing w:before="120" w:after="120" w:line="480" w:lineRule="auto"/>
        <w:jc w:val="both"/>
        <w:rPr>
          <w:rFonts w:ascii="Times New Roman" w:hAnsi="Times New Roman" w:cs="Times New Roman"/>
          <w:sz w:val="20"/>
          <w:szCs w:val="20"/>
          <w:lang w:val="en-GB"/>
        </w:rPr>
      </w:pPr>
      <w:r w:rsidRPr="009B5045">
        <w:rPr>
          <w:rFonts w:ascii="Times New Roman" w:hAnsi="Times New Roman" w:cs="Times New Roman"/>
          <w:b/>
          <w:i/>
          <w:sz w:val="20"/>
          <w:szCs w:val="20"/>
          <w:lang w:val="en-GB"/>
        </w:rPr>
        <w:t xml:space="preserve">Key words: </w:t>
      </w:r>
      <w:r>
        <w:rPr>
          <w:rFonts w:ascii="Times New Roman" w:hAnsi="Times New Roman" w:cs="Times New Roman"/>
          <w:sz w:val="20"/>
          <w:szCs w:val="20"/>
          <w:lang w:val="en-GB"/>
        </w:rPr>
        <w:t>Educational resource, chemistry, CLIL, periodic table.</w:t>
      </w:r>
    </w:p>
    <w:p w:rsidR="0062055F" w:rsidRDefault="0062055F" w:rsidP="00257ECA">
      <w:pPr>
        <w:spacing w:before="120" w:after="120" w:line="480" w:lineRule="auto"/>
        <w:jc w:val="both"/>
        <w:rPr>
          <w:rFonts w:ascii="Times New Roman" w:hAnsi="Times New Roman" w:cs="Times New Roman"/>
          <w:b/>
          <w:sz w:val="20"/>
          <w:szCs w:val="20"/>
        </w:rPr>
      </w:pPr>
    </w:p>
    <w:p w:rsidR="00E04651" w:rsidRPr="00A364BD" w:rsidRDefault="00705AE5" w:rsidP="00257ECA">
      <w:pPr>
        <w:spacing w:before="120" w:after="120" w:line="480" w:lineRule="auto"/>
        <w:jc w:val="both"/>
        <w:rPr>
          <w:rFonts w:ascii="Times New Roman" w:hAnsi="Times New Roman" w:cs="Times New Roman"/>
          <w:b/>
          <w:sz w:val="20"/>
          <w:szCs w:val="20"/>
        </w:rPr>
      </w:pPr>
      <w:r w:rsidRPr="00A364BD">
        <w:rPr>
          <w:rFonts w:ascii="Times New Roman" w:hAnsi="Times New Roman" w:cs="Times New Roman"/>
          <w:b/>
          <w:sz w:val="20"/>
          <w:szCs w:val="20"/>
        </w:rPr>
        <w:t>INTRODUCCIÓN</w:t>
      </w:r>
    </w:p>
    <w:p w:rsidR="00002D2E" w:rsidRPr="00772C54" w:rsidRDefault="00002D2E" w:rsidP="00257ECA">
      <w:pPr>
        <w:autoSpaceDE w:val="0"/>
        <w:autoSpaceDN w:val="0"/>
        <w:adjustRightInd w:val="0"/>
        <w:spacing w:before="120" w:after="120" w:line="480" w:lineRule="auto"/>
        <w:jc w:val="both"/>
        <w:rPr>
          <w:rFonts w:ascii="Times New Roman" w:hAnsi="Times New Roman" w:cs="Times New Roman"/>
          <w:sz w:val="20"/>
          <w:szCs w:val="20"/>
        </w:rPr>
      </w:pPr>
      <w:r w:rsidRPr="00772C54">
        <w:rPr>
          <w:rFonts w:ascii="Times New Roman" w:hAnsi="Times New Roman" w:cs="Times New Roman"/>
          <w:sz w:val="20"/>
          <w:szCs w:val="20"/>
        </w:rPr>
        <w:t xml:space="preserve">Las materias de ciencias han adquirido un papel clave en la Enseñanza Secundaria Obligatoria (ESO) durante los últimos años debido al gran impacto de la ciencia en la sociedad actual. Aparece la necesidad de proporcionar una formación científica a los </w:t>
      </w:r>
      <w:r w:rsidR="00827D6E" w:rsidRPr="00772C54">
        <w:rPr>
          <w:rFonts w:ascii="Times New Roman" w:hAnsi="Times New Roman" w:cs="Times New Roman"/>
          <w:sz w:val="20"/>
          <w:szCs w:val="20"/>
        </w:rPr>
        <w:t>alumnos</w:t>
      </w:r>
      <w:r w:rsidRPr="00772C54">
        <w:rPr>
          <w:rFonts w:ascii="Times New Roman" w:hAnsi="Times New Roman" w:cs="Times New Roman"/>
          <w:sz w:val="20"/>
          <w:szCs w:val="20"/>
        </w:rPr>
        <w:t xml:space="preserve"> con el fin de fomentar el pensamiento crítico y convertirlos en ciudadanos con autonomía para opinar y participar en temas científicos. </w:t>
      </w:r>
    </w:p>
    <w:p w:rsidR="0012524A" w:rsidRPr="00772C54" w:rsidRDefault="00B440BB" w:rsidP="00257ECA">
      <w:pPr>
        <w:autoSpaceDE w:val="0"/>
        <w:autoSpaceDN w:val="0"/>
        <w:adjustRightInd w:val="0"/>
        <w:spacing w:before="120" w:after="120" w:line="480" w:lineRule="auto"/>
        <w:jc w:val="both"/>
        <w:rPr>
          <w:rFonts w:ascii="Times New Roman" w:hAnsi="Times New Roman" w:cs="Times New Roman"/>
          <w:sz w:val="20"/>
          <w:szCs w:val="20"/>
        </w:rPr>
      </w:pPr>
      <w:r w:rsidRPr="00772C54">
        <w:rPr>
          <w:rFonts w:ascii="Times New Roman" w:hAnsi="Times New Roman" w:cs="Times New Roman"/>
          <w:sz w:val="20"/>
          <w:szCs w:val="20"/>
        </w:rPr>
        <w:t xml:space="preserve">Desde los centros educativos estamos percibiendo que nuestro alumnado no comprende muchos de los procesos </w:t>
      </w:r>
      <w:r w:rsidR="00182C59" w:rsidRPr="00772C54">
        <w:rPr>
          <w:rFonts w:ascii="Times New Roman" w:hAnsi="Times New Roman" w:cs="Times New Roman"/>
          <w:sz w:val="20"/>
          <w:szCs w:val="20"/>
        </w:rPr>
        <w:t xml:space="preserve">físicos y químicos </w:t>
      </w:r>
      <w:r w:rsidRPr="00772C54">
        <w:rPr>
          <w:rFonts w:ascii="Times New Roman" w:hAnsi="Times New Roman" w:cs="Times New Roman"/>
          <w:sz w:val="20"/>
          <w:szCs w:val="20"/>
        </w:rPr>
        <w:t xml:space="preserve">que </w:t>
      </w:r>
      <w:r w:rsidR="00182C59" w:rsidRPr="00772C54">
        <w:rPr>
          <w:rFonts w:ascii="Times New Roman" w:hAnsi="Times New Roman" w:cs="Times New Roman"/>
          <w:sz w:val="20"/>
          <w:szCs w:val="20"/>
        </w:rPr>
        <w:t xml:space="preserve">se manifiestan </w:t>
      </w:r>
      <w:r w:rsidRPr="00772C54">
        <w:rPr>
          <w:rFonts w:ascii="Times New Roman" w:hAnsi="Times New Roman" w:cs="Times New Roman"/>
          <w:sz w:val="20"/>
          <w:szCs w:val="20"/>
        </w:rPr>
        <w:t xml:space="preserve">diariamente </w:t>
      </w:r>
      <w:r w:rsidR="00EC573A" w:rsidRPr="00772C54">
        <w:rPr>
          <w:rFonts w:ascii="Times New Roman" w:hAnsi="Times New Roman" w:cs="Times New Roman"/>
          <w:sz w:val="20"/>
          <w:szCs w:val="20"/>
        </w:rPr>
        <w:t>en</w:t>
      </w:r>
      <w:r w:rsidR="00DF3673" w:rsidRPr="00772C54">
        <w:rPr>
          <w:rFonts w:ascii="Times New Roman" w:hAnsi="Times New Roman" w:cs="Times New Roman"/>
          <w:sz w:val="20"/>
          <w:szCs w:val="20"/>
        </w:rPr>
        <w:t xml:space="preserve">nuestro entorno </w:t>
      </w:r>
      <w:r w:rsidR="00182C59" w:rsidRPr="00772C54">
        <w:rPr>
          <w:rFonts w:ascii="Times New Roman" w:hAnsi="Times New Roman" w:cs="Times New Roman"/>
          <w:sz w:val="20"/>
          <w:szCs w:val="20"/>
        </w:rPr>
        <w:t xml:space="preserve">(ej., meteorología, </w:t>
      </w:r>
      <w:r w:rsidR="00987526" w:rsidRPr="00772C54">
        <w:rPr>
          <w:rFonts w:ascii="Times New Roman" w:hAnsi="Times New Roman" w:cs="Times New Roman"/>
          <w:sz w:val="20"/>
          <w:szCs w:val="20"/>
        </w:rPr>
        <w:t>nutrición</w:t>
      </w:r>
      <w:r w:rsidR="00182C59" w:rsidRPr="00772C54">
        <w:rPr>
          <w:rFonts w:ascii="Times New Roman" w:hAnsi="Times New Roman" w:cs="Times New Roman"/>
          <w:sz w:val="20"/>
          <w:szCs w:val="20"/>
        </w:rPr>
        <w:t>,</w:t>
      </w:r>
      <w:r w:rsidR="00987526" w:rsidRPr="00772C54">
        <w:rPr>
          <w:rFonts w:ascii="Times New Roman" w:hAnsi="Times New Roman" w:cs="Times New Roman"/>
          <w:sz w:val="20"/>
          <w:szCs w:val="20"/>
        </w:rPr>
        <w:t xml:space="preserve"> movimiento,</w:t>
      </w:r>
      <w:r w:rsidR="00182C59" w:rsidRPr="00772C54">
        <w:rPr>
          <w:rFonts w:ascii="Times New Roman" w:hAnsi="Times New Roman" w:cs="Times New Roman"/>
          <w:sz w:val="20"/>
          <w:szCs w:val="20"/>
        </w:rPr>
        <w:t xml:space="preserve"> contaminación, etc.). </w:t>
      </w:r>
      <w:r w:rsidR="004664BD" w:rsidRPr="00772C54">
        <w:rPr>
          <w:rFonts w:ascii="Times New Roman" w:hAnsi="Times New Roman" w:cs="Times New Roman"/>
          <w:sz w:val="20"/>
          <w:szCs w:val="20"/>
        </w:rPr>
        <w:t>El alumnado</w:t>
      </w:r>
      <w:r w:rsidR="00182C59" w:rsidRPr="00772C54">
        <w:rPr>
          <w:rFonts w:ascii="Times New Roman" w:hAnsi="Times New Roman" w:cs="Times New Roman"/>
          <w:sz w:val="20"/>
          <w:szCs w:val="20"/>
        </w:rPr>
        <w:t xml:space="preserve"> de ESO debe recibir sesiones de ciencia para establecer una conexión entre los conocimientos trabajados en el aula</w:t>
      </w:r>
      <w:r w:rsidR="0027142C" w:rsidRPr="00772C54">
        <w:rPr>
          <w:rFonts w:ascii="Times New Roman" w:hAnsi="Times New Roman" w:cs="Times New Roman"/>
          <w:sz w:val="20"/>
          <w:szCs w:val="20"/>
        </w:rPr>
        <w:t xml:space="preserve"> y </w:t>
      </w:r>
      <w:r w:rsidR="00D6692F" w:rsidRPr="00772C54">
        <w:rPr>
          <w:rFonts w:ascii="Times New Roman" w:hAnsi="Times New Roman" w:cs="Times New Roman"/>
          <w:sz w:val="20"/>
          <w:szCs w:val="20"/>
        </w:rPr>
        <w:t xml:space="preserve">su </w:t>
      </w:r>
      <w:r w:rsidR="00BA1279" w:rsidRPr="00772C54">
        <w:rPr>
          <w:rFonts w:ascii="Times New Roman" w:hAnsi="Times New Roman" w:cs="Times New Roman"/>
          <w:sz w:val="20"/>
          <w:szCs w:val="20"/>
        </w:rPr>
        <w:t>contexto</w:t>
      </w:r>
      <w:r w:rsidR="00D6692F" w:rsidRPr="00772C54">
        <w:rPr>
          <w:rFonts w:ascii="Times New Roman" w:hAnsi="Times New Roman" w:cs="Times New Roman"/>
          <w:sz w:val="20"/>
          <w:szCs w:val="20"/>
        </w:rPr>
        <w:t xml:space="preserve"> más p</w:t>
      </w:r>
      <w:r w:rsidR="00364F5E" w:rsidRPr="00772C54">
        <w:rPr>
          <w:rFonts w:ascii="Times New Roman" w:hAnsi="Times New Roman" w:cs="Times New Roman"/>
          <w:sz w:val="20"/>
          <w:szCs w:val="20"/>
        </w:rPr>
        <w:t>róxim</w:t>
      </w:r>
      <w:r w:rsidR="00BA1279" w:rsidRPr="00772C54">
        <w:rPr>
          <w:rFonts w:ascii="Times New Roman" w:hAnsi="Times New Roman" w:cs="Times New Roman"/>
          <w:sz w:val="20"/>
          <w:szCs w:val="20"/>
        </w:rPr>
        <w:t>o</w:t>
      </w:r>
      <w:r w:rsidR="009C0B58" w:rsidRPr="00772C54">
        <w:rPr>
          <w:rFonts w:ascii="Times New Roman" w:hAnsi="Times New Roman" w:cs="Times New Roman"/>
          <w:sz w:val="20"/>
          <w:szCs w:val="20"/>
        </w:rPr>
        <w:t>.</w:t>
      </w:r>
      <w:r w:rsidR="00182C59" w:rsidRPr="00772C54">
        <w:rPr>
          <w:rFonts w:ascii="Times New Roman" w:hAnsi="Times New Roman" w:cs="Times New Roman"/>
          <w:sz w:val="20"/>
          <w:szCs w:val="20"/>
        </w:rPr>
        <w:t xml:space="preserve">Sin embargo, </w:t>
      </w:r>
      <w:r w:rsidR="004664BD" w:rsidRPr="00772C54">
        <w:rPr>
          <w:rFonts w:ascii="Times New Roman" w:hAnsi="Times New Roman" w:cs="Times New Roman"/>
          <w:sz w:val="20"/>
          <w:szCs w:val="20"/>
        </w:rPr>
        <w:t xml:space="preserve">su </w:t>
      </w:r>
      <w:r w:rsidR="00182C59" w:rsidRPr="00772C54">
        <w:rPr>
          <w:rFonts w:ascii="Times New Roman" w:hAnsi="Times New Roman" w:cs="Times New Roman"/>
          <w:sz w:val="20"/>
          <w:szCs w:val="20"/>
        </w:rPr>
        <w:t xml:space="preserve">falta de motivación por las materias de ciencias, consideradas como aburridas y difíciles, hace que cada vez sean menos los </w:t>
      </w:r>
      <w:r w:rsidR="004664BD" w:rsidRPr="00772C54">
        <w:rPr>
          <w:rFonts w:ascii="Times New Roman" w:hAnsi="Times New Roman" w:cs="Times New Roman"/>
          <w:sz w:val="20"/>
          <w:szCs w:val="20"/>
        </w:rPr>
        <w:t xml:space="preserve">alumnos </w:t>
      </w:r>
      <w:r w:rsidR="00182C59" w:rsidRPr="00772C54">
        <w:rPr>
          <w:rFonts w:ascii="Times New Roman" w:hAnsi="Times New Roman" w:cs="Times New Roman"/>
          <w:sz w:val="20"/>
          <w:szCs w:val="20"/>
        </w:rPr>
        <w:t xml:space="preserve">que escogen </w:t>
      </w:r>
      <w:r w:rsidR="0027142C" w:rsidRPr="00772C54">
        <w:rPr>
          <w:rFonts w:ascii="Times New Roman" w:hAnsi="Times New Roman" w:cs="Times New Roman"/>
          <w:sz w:val="20"/>
          <w:szCs w:val="20"/>
        </w:rPr>
        <w:t>carreras</w:t>
      </w:r>
      <w:r w:rsidR="004664BD" w:rsidRPr="00772C54">
        <w:rPr>
          <w:rFonts w:ascii="Times New Roman" w:hAnsi="Times New Roman" w:cs="Times New Roman"/>
          <w:sz w:val="20"/>
          <w:szCs w:val="20"/>
        </w:rPr>
        <w:t xml:space="preserve">universitarias de carácter </w:t>
      </w:r>
      <w:r w:rsidR="00182C59" w:rsidRPr="00772C54">
        <w:rPr>
          <w:rFonts w:ascii="Times New Roman" w:hAnsi="Times New Roman" w:cs="Times New Roman"/>
          <w:sz w:val="20"/>
          <w:szCs w:val="20"/>
        </w:rPr>
        <w:t>científic</w:t>
      </w:r>
      <w:r w:rsidR="004664BD" w:rsidRPr="00772C54">
        <w:rPr>
          <w:rFonts w:ascii="Times New Roman" w:hAnsi="Times New Roman" w:cs="Times New Roman"/>
          <w:sz w:val="20"/>
          <w:szCs w:val="20"/>
        </w:rPr>
        <w:t>o</w:t>
      </w:r>
      <w:r w:rsidR="00182C59" w:rsidRPr="00772C54">
        <w:rPr>
          <w:rFonts w:ascii="Times New Roman" w:hAnsi="Times New Roman" w:cs="Times New Roman"/>
          <w:sz w:val="20"/>
          <w:szCs w:val="20"/>
        </w:rPr>
        <w:t xml:space="preserve">. </w:t>
      </w:r>
      <w:r w:rsidR="00D6692F" w:rsidRPr="00772C54">
        <w:rPr>
          <w:rFonts w:ascii="Times New Roman" w:hAnsi="Times New Roman" w:cs="Times New Roman"/>
          <w:sz w:val="20"/>
          <w:szCs w:val="20"/>
        </w:rPr>
        <w:t xml:space="preserve">De hecho, </w:t>
      </w:r>
      <w:r w:rsidR="00182C59" w:rsidRPr="00772C54">
        <w:rPr>
          <w:rFonts w:ascii="Times New Roman" w:hAnsi="Times New Roman" w:cs="Times New Roman"/>
          <w:sz w:val="20"/>
          <w:szCs w:val="20"/>
        </w:rPr>
        <w:t xml:space="preserve">un estudio llevado a cabo por </w:t>
      </w:r>
      <w:r w:rsidR="00182C59" w:rsidRPr="000F2B97">
        <w:rPr>
          <w:rFonts w:ascii="Times New Roman" w:hAnsi="Times New Roman" w:cs="Times New Roman"/>
          <w:sz w:val="20"/>
          <w:szCs w:val="20"/>
        </w:rPr>
        <w:t>Solbes</w:t>
      </w:r>
      <w:r w:rsidR="000F2B97" w:rsidRPr="000F2B97">
        <w:rPr>
          <w:rFonts w:ascii="Times New Roman" w:hAnsi="Times New Roman" w:cs="Times New Roman"/>
          <w:sz w:val="20"/>
          <w:szCs w:val="20"/>
        </w:rPr>
        <w:t>, Montserrat y Furió</w:t>
      </w:r>
      <w:r w:rsidR="00185FE3" w:rsidRPr="000F2B97">
        <w:rPr>
          <w:rFonts w:ascii="Times New Roman" w:hAnsi="Times New Roman" w:cs="Times New Roman"/>
          <w:sz w:val="20"/>
          <w:szCs w:val="20"/>
        </w:rPr>
        <w:t xml:space="preserve"> (2007)</w:t>
      </w:r>
      <w:r w:rsidR="00182C59" w:rsidRPr="00772C54">
        <w:rPr>
          <w:rFonts w:ascii="Times New Roman" w:hAnsi="Times New Roman" w:cs="Times New Roman"/>
          <w:sz w:val="20"/>
          <w:szCs w:val="20"/>
        </w:rPr>
        <w:t xml:space="preserve">reportó que </w:t>
      </w:r>
      <w:r w:rsidR="001A6898" w:rsidRPr="00772C54">
        <w:rPr>
          <w:rFonts w:ascii="Times New Roman" w:hAnsi="Times New Roman" w:cs="Times New Roman"/>
          <w:sz w:val="20"/>
          <w:szCs w:val="20"/>
        </w:rPr>
        <w:t>el 78</w:t>
      </w:r>
      <w:r w:rsidR="00EC573A" w:rsidRPr="00772C54">
        <w:rPr>
          <w:rFonts w:ascii="Times New Roman" w:hAnsi="Times New Roman" w:cs="Times New Roman"/>
          <w:sz w:val="20"/>
          <w:szCs w:val="20"/>
        </w:rPr>
        <w:t>.</w:t>
      </w:r>
      <w:r w:rsidR="001A6898" w:rsidRPr="00772C54">
        <w:rPr>
          <w:rFonts w:ascii="Times New Roman" w:hAnsi="Times New Roman" w:cs="Times New Roman"/>
          <w:sz w:val="20"/>
          <w:szCs w:val="20"/>
        </w:rPr>
        <w:t>9% de</w:t>
      </w:r>
      <w:r w:rsidR="004664BD" w:rsidRPr="00772C54">
        <w:rPr>
          <w:rFonts w:ascii="Times New Roman" w:hAnsi="Times New Roman" w:cs="Times New Roman"/>
          <w:sz w:val="20"/>
          <w:szCs w:val="20"/>
        </w:rPr>
        <w:t>l alumnado</w:t>
      </w:r>
      <w:r w:rsidR="001A6898" w:rsidRPr="00772C54">
        <w:rPr>
          <w:rFonts w:ascii="Times New Roman" w:hAnsi="Times New Roman" w:cs="Times New Roman"/>
          <w:sz w:val="20"/>
          <w:szCs w:val="20"/>
        </w:rPr>
        <w:t xml:space="preserve"> de 3º de ESO y el 53</w:t>
      </w:r>
      <w:r w:rsidR="00EC573A" w:rsidRPr="00772C54">
        <w:rPr>
          <w:rFonts w:ascii="Times New Roman" w:hAnsi="Times New Roman" w:cs="Times New Roman"/>
          <w:sz w:val="20"/>
          <w:szCs w:val="20"/>
        </w:rPr>
        <w:t>.</w:t>
      </w:r>
      <w:r w:rsidR="001A6898" w:rsidRPr="00772C54">
        <w:rPr>
          <w:rFonts w:ascii="Times New Roman" w:hAnsi="Times New Roman" w:cs="Times New Roman"/>
          <w:sz w:val="20"/>
          <w:szCs w:val="20"/>
        </w:rPr>
        <w:t>3% de 4º de ESO considera</w:t>
      </w:r>
      <w:r w:rsidR="00182C59" w:rsidRPr="00772C54">
        <w:rPr>
          <w:rFonts w:ascii="Times New Roman" w:hAnsi="Times New Roman" w:cs="Times New Roman"/>
          <w:sz w:val="20"/>
          <w:szCs w:val="20"/>
        </w:rPr>
        <w:t>ba</w:t>
      </w:r>
      <w:r w:rsidR="001A6898" w:rsidRPr="00772C54">
        <w:rPr>
          <w:rFonts w:ascii="Times New Roman" w:hAnsi="Times New Roman" w:cs="Times New Roman"/>
          <w:sz w:val="20"/>
          <w:szCs w:val="20"/>
        </w:rPr>
        <w:t xml:space="preserve">n las asignaturas de ciencias aburridas y difíciles, siendo la química </w:t>
      </w:r>
      <w:r w:rsidR="00182C59" w:rsidRPr="00772C54">
        <w:rPr>
          <w:rFonts w:ascii="Times New Roman" w:hAnsi="Times New Roman" w:cs="Times New Roman"/>
          <w:sz w:val="20"/>
          <w:szCs w:val="20"/>
        </w:rPr>
        <w:t>la materia científica</w:t>
      </w:r>
      <w:r w:rsidR="001A6898" w:rsidRPr="00772C54">
        <w:rPr>
          <w:rFonts w:ascii="Times New Roman" w:hAnsi="Times New Roman" w:cs="Times New Roman"/>
          <w:sz w:val="20"/>
          <w:szCs w:val="20"/>
        </w:rPr>
        <w:t xml:space="preserve"> que meno</w:t>
      </w:r>
      <w:r w:rsidR="004664BD" w:rsidRPr="00772C54">
        <w:rPr>
          <w:rFonts w:ascii="Times New Roman" w:hAnsi="Times New Roman" w:cs="Times New Roman"/>
          <w:sz w:val="20"/>
          <w:szCs w:val="20"/>
        </w:rPr>
        <w:t>r</w:t>
      </w:r>
      <w:r w:rsidR="001A6898" w:rsidRPr="00772C54">
        <w:rPr>
          <w:rFonts w:ascii="Times New Roman" w:hAnsi="Times New Roman" w:cs="Times New Roman"/>
          <w:sz w:val="20"/>
          <w:szCs w:val="20"/>
        </w:rPr>
        <w:t xml:space="preserve"> interés </w:t>
      </w:r>
      <w:r w:rsidR="00182C59" w:rsidRPr="00772C54">
        <w:rPr>
          <w:rFonts w:ascii="Times New Roman" w:hAnsi="Times New Roman" w:cs="Times New Roman"/>
          <w:sz w:val="20"/>
          <w:szCs w:val="20"/>
        </w:rPr>
        <w:t>despertaba(8.3%)</w:t>
      </w:r>
      <w:r w:rsidR="001A6898" w:rsidRPr="00772C54">
        <w:rPr>
          <w:rFonts w:ascii="Times New Roman" w:hAnsi="Times New Roman" w:cs="Times New Roman"/>
          <w:sz w:val="20"/>
          <w:szCs w:val="20"/>
        </w:rPr>
        <w:t xml:space="preserve">. </w:t>
      </w:r>
      <w:r w:rsidR="0012524A" w:rsidRPr="00772C54">
        <w:rPr>
          <w:rFonts w:ascii="Times New Roman" w:hAnsi="Times New Roman" w:cs="Times New Roman"/>
          <w:sz w:val="20"/>
          <w:szCs w:val="20"/>
        </w:rPr>
        <w:t xml:space="preserve">Estos datosponen de manifiesto la necesidad de diseñar nuevas estrategias docentes que </w:t>
      </w:r>
      <w:r w:rsidR="004664BD" w:rsidRPr="00772C54">
        <w:rPr>
          <w:rFonts w:ascii="Times New Roman" w:hAnsi="Times New Roman" w:cs="Times New Roman"/>
          <w:sz w:val="20"/>
          <w:szCs w:val="20"/>
        </w:rPr>
        <w:t>aborden</w:t>
      </w:r>
      <w:r w:rsidR="0012524A" w:rsidRPr="00772C54">
        <w:rPr>
          <w:rFonts w:ascii="Times New Roman" w:hAnsi="Times New Roman" w:cs="Times New Roman"/>
          <w:sz w:val="20"/>
          <w:szCs w:val="20"/>
        </w:rPr>
        <w:t xml:space="preserve"> la ciencia desde un punto de vista holístico </w:t>
      </w:r>
      <w:r w:rsidR="004664BD" w:rsidRPr="00772C54">
        <w:rPr>
          <w:rFonts w:ascii="Times New Roman" w:hAnsi="Times New Roman" w:cs="Times New Roman"/>
          <w:sz w:val="20"/>
          <w:szCs w:val="20"/>
        </w:rPr>
        <w:t xml:space="preserve">con el fin de incrementar la motivación </w:t>
      </w:r>
      <w:r w:rsidR="0012524A" w:rsidRPr="00772C54">
        <w:rPr>
          <w:rFonts w:ascii="Times New Roman" w:hAnsi="Times New Roman" w:cs="Times New Roman"/>
          <w:sz w:val="20"/>
          <w:szCs w:val="20"/>
        </w:rPr>
        <w:t>del alumnado.</w:t>
      </w:r>
    </w:p>
    <w:p w:rsidR="00A10B6A" w:rsidRPr="00772C54" w:rsidRDefault="00A10B6A" w:rsidP="00EC573A">
      <w:pPr>
        <w:autoSpaceDE w:val="0"/>
        <w:autoSpaceDN w:val="0"/>
        <w:adjustRightInd w:val="0"/>
        <w:spacing w:before="120" w:after="120" w:line="480" w:lineRule="auto"/>
        <w:jc w:val="both"/>
        <w:rPr>
          <w:rFonts w:ascii="Times New Roman" w:hAnsi="Times New Roman" w:cs="Times New Roman"/>
          <w:sz w:val="20"/>
          <w:szCs w:val="20"/>
        </w:rPr>
      </w:pPr>
      <w:r w:rsidRPr="00772C54">
        <w:rPr>
          <w:rFonts w:ascii="Times New Roman" w:hAnsi="Times New Roman" w:cs="Times New Roman"/>
          <w:sz w:val="20"/>
          <w:szCs w:val="20"/>
        </w:rPr>
        <w:lastRenderedPageBreak/>
        <w:t>A</w:t>
      </w:r>
      <w:r w:rsidR="005E57CB" w:rsidRPr="00772C54">
        <w:rPr>
          <w:rFonts w:ascii="Times New Roman" w:hAnsi="Times New Roman" w:cs="Times New Roman"/>
          <w:sz w:val="20"/>
          <w:szCs w:val="20"/>
        </w:rPr>
        <w:t xml:space="preserve"> pesar de la importancia de las ciencias </w:t>
      </w:r>
      <w:r w:rsidR="001255C7" w:rsidRPr="00772C54">
        <w:rPr>
          <w:rFonts w:ascii="Times New Roman" w:hAnsi="Times New Roman" w:cs="Times New Roman"/>
          <w:sz w:val="20"/>
          <w:szCs w:val="20"/>
        </w:rPr>
        <w:t xml:space="preserve">en el </w:t>
      </w:r>
      <w:r w:rsidR="005E57CB" w:rsidRPr="00772C54">
        <w:rPr>
          <w:rFonts w:ascii="Times New Roman" w:hAnsi="Times New Roman" w:cs="Times New Roman"/>
          <w:sz w:val="20"/>
          <w:szCs w:val="20"/>
        </w:rPr>
        <w:t>futuro</w:t>
      </w:r>
      <w:r w:rsidR="001255C7" w:rsidRPr="00772C54">
        <w:rPr>
          <w:rFonts w:ascii="Times New Roman" w:hAnsi="Times New Roman" w:cs="Times New Roman"/>
          <w:sz w:val="20"/>
          <w:szCs w:val="20"/>
        </w:rPr>
        <w:t>profesional del alumnado de ESO</w:t>
      </w:r>
      <w:r w:rsidR="005E57CB" w:rsidRPr="00772C54">
        <w:rPr>
          <w:rFonts w:ascii="Times New Roman" w:hAnsi="Times New Roman" w:cs="Times New Roman"/>
          <w:sz w:val="20"/>
          <w:szCs w:val="20"/>
        </w:rPr>
        <w:t xml:space="preserve">, </w:t>
      </w:r>
      <w:r w:rsidRPr="00772C54">
        <w:rPr>
          <w:rFonts w:ascii="Times New Roman" w:hAnsi="Times New Roman" w:cs="Times New Roman"/>
          <w:sz w:val="20"/>
          <w:szCs w:val="20"/>
        </w:rPr>
        <w:t xml:space="preserve">la transmisión de conocimientos científicos de forma atractiva y produciendo al mismo tiempo un aprendizaje significativo y duradero es un proceso complejo. Por lo tanto, </w:t>
      </w:r>
      <w:r w:rsidR="001255C7" w:rsidRPr="00772C54">
        <w:rPr>
          <w:rFonts w:ascii="Times New Roman" w:hAnsi="Times New Roman" w:cs="Times New Roman"/>
          <w:sz w:val="20"/>
          <w:szCs w:val="20"/>
        </w:rPr>
        <w:t>consideramos necesario</w:t>
      </w:r>
      <w:r w:rsidRPr="00772C54">
        <w:rPr>
          <w:rFonts w:ascii="Times New Roman" w:hAnsi="Times New Roman" w:cs="Times New Roman"/>
          <w:sz w:val="20"/>
          <w:szCs w:val="20"/>
        </w:rPr>
        <w:t xml:space="preserve"> reflexionar sobre los objetivos a alcanzar, priorizando la adquisición de competencias científicas al mero aprendizaje memorístico del</w:t>
      </w:r>
      <w:r w:rsidR="001255C7" w:rsidRPr="00772C54">
        <w:rPr>
          <w:rFonts w:ascii="Times New Roman" w:hAnsi="Times New Roman" w:cs="Times New Roman"/>
          <w:sz w:val="20"/>
          <w:szCs w:val="20"/>
        </w:rPr>
        <w:t>os</w:t>
      </w:r>
      <w:r w:rsidRPr="00772C54">
        <w:rPr>
          <w:rFonts w:ascii="Times New Roman" w:hAnsi="Times New Roman" w:cs="Times New Roman"/>
          <w:sz w:val="20"/>
          <w:szCs w:val="20"/>
        </w:rPr>
        <w:t xml:space="preserve"> contenido</w:t>
      </w:r>
      <w:r w:rsidR="001255C7" w:rsidRPr="00772C54">
        <w:rPr>
          <w:rFonts w:ascii="Times New Roman" w:hAnsi="Times New Roman" w:cs="Times New Roman"/>
          <w:sz w:val="20"/>
          <w:szCs w:val="20"/>
        </w:rPr>
        <w:t>s</w:t>
      </w:r>
      <w:r w:rsidRPr="00772C54">
        <w:rPr>
          <w:rFonts w:ascii="Times New Roman" w:hAnsi="Times New Roman" w:cs="Times New Roman"/>
          <w:sz w:val="20"/>
          <w:szCs w:val="20"/>
        </w:rPr>
        <w:t xml:space="preserve"> estipulado</w:t>
      </w:r>
      <w:r w:rsidR="001255C7" w:rsidRPr="00772C54">
        <w:rPr>
          <w:rFonts w:ascii="Times New Roman" w:hAnsi="Times New Roman" w:cs="Times New Roman"/>
          <w:sz w:val="20"/>
          <w:szCs w:val="20"/>
        </w:rPr>
        <w:t>s en el actual marco legislativo</w:t>
      </w:r>
      <w:r w:rsidR="00EC573A" w:rsidRPr="00772C54">
        <w:rPr>
          <w:rFonts w:ascii="Times New Roman" w:hAnsi="Times New Roman" w:cs="Times New Roman"/>
          <w:sz w:val="20"/>
          <w:szCs w:val="20"/>
        </w:rPr>
        <w:t xml:space="preserve"> (Real Decreto 1105/2014, de 26 de diciembre)</w:t>
      </w:r>
      <w:r w:rsidRPr="00772C54">
        <w:rPr>
          <w:rFonts w:ascii="Times New Roman" w:hAnsi="Times New Roman" w:cs="Times New Roman"/>
          <w:sz w:val="20"/>
          <w:szCs w:val="20"/>
        </w:rPr>
        <w:t>.</w:t>
      </w:r>
    </w:p>
    <w:p w:rsidR="00F11F60" w:rsidRPr="00772C54" w:rsidRDefault="00A10B6A" w:rsidP="00257ECA">
      <w:pPr>
        <w:autoSpaceDE w:val="0"/>
        <w:autoSpaceDN w:val="0"/>
        <w:adjustRightInd w:val="0"/>
        <w:spacing w:before="120" w:after="120" w:line="480" w:lineRule="auto"/>
        <w:jc w:val="both"/>
        <w:rPr>
          <w:rFonts w:ascii="Times New Roman" w:hAnsi="Times New Roman" w:cs="Times New Roman"/>
          <w:sz w:val="20"/>
          <w:szCs w:val="20"/>
        </w:rPr>
      </w:pPr>
      <w:r w:rsidRPr="00772C54">
        <w:rPr>
          <w:rFonts w:ascii="Times New Roman" w:hAnsi="Times New Roman" w:cs="Times New Roman"/>
          <w:sz w:val="20"/>
          <w:szCs w:val="20"/>
        </w:rPr>
        <w:t xml:space="preserve">La presentación de </w:t>
      </w:r>
      <w:r w:rsidR="009C40BA" w:rsidRPr="00772C54">
        <w:rPr>
          <w:rFonts w:ascii="Times New Roman" w:hAnsi="Times New Roman" w:cs="Times New Roman"/>
          <w:sz w:val="20"/>
          <w:szCs w:val="20"/>
        </w:rPr>
        <w:t xml:space="preserve">las materias de ciencias </w:t>
      </w:r>
      <w:r w:rsidRPr="00772C54">
        <w:rPr>
          <w:rFonts w:ascii="Times New Roman" w:hAnsi="Times New Roman" w:cs="Times New Roman"/>
          <w:sz w:val="20"/>
          <w:szCs w:val="20"/>
        </w:rPr>
        <w:t>relacionando</w:t>
      </w:r>
      <w:r w:rsidR="009C40BA" w:rsidRPr="00772C54">
        <w:rPr>
          <w:rFonts w:ascii="Times New Roman" w:hAnsi="Times New Roman" w:cs="Times New Roman"/>
          <w:sz w:val="20"/>
          <w:szCs w:val="20"/>
        </w:rPr>
        <w:t xml:space="preserve"> los contenidos teóricos con la realidad diaria </w:t>
      </w:r>
      <w:r w:rsidR="0027142C" w:rsidRPr="00772C54">
        <w:rPr>
          <w:rFonts w:ascii="Times New Roman" w:hAnsi="Times New Roman" w:cs="Times New Roman"/>
          <w:sz w:val="20"/>
          <w:szCs w:val="20"/>
        </w:rPr>
        <w:t xml:space="preserve">del alumnado </w:t>
      </w:r>
      <w:r w:rsidR="009C40BA" w:rsidRPr="00772C54">
        <w:rPr>
          <w:rFonts w:ascii="Times New Roman" w:hAnsi="Times New Roman" w:cs="Times New Roman"/>
          <w:sz w:val="20"/>
          <w:szCs w:val="20"/>
        </w:rPr>
        <w:t xml:space="preserve">podría contribuir a aumentar el interés </w:t>
      </w:r>
      <w:r w:rsidR="0027142C" w:rsidRPr="00772C54">
        <w:rPr>
          <w:rFonts w:ascii="Times New Roman" w:hAnsi="Times New Roman" w:cs="Times New Roman"/>
          <w:sz w:val="20"/>
          <w:szCs w:val="20"/>
        </w:rPr>
        <w:t>de éste</w:t>
      </w:r>
      <w:r w:rsidR="009C40BA" w:rsidRPr="00772C54">
        <w:rPr>
          <w:rFonts w:ascii="Times New Roman" w:hAnsi="Times New Roman" w:cs="Times New Roman"/>
          <w:sz w:val="20"/>
          <w:szCs w:val="20"/>
        </w:rPr>
        <w:t>por la materia</w:t>
      </w:r>
      <w:r w:rsidR="00185FE3" w:rsidRPr="000F2B97">
        <w:rPr>
          <w:rFonts w:ascii="Times New Roman" w:hAnsi="Times New Roman" w:cs="Times New Roman"/>
          <w:sz w:val="20"/>
          <w:szCs w:val="20"/>
        </w:rPr>
        <w:t>(Espinosa Moreno &amp; Gregorio Olivares; 2018)</w:t>
      </w:r>
      <w:r w:rsidR="009C40BA" w:rsidRPr="00772C54">
        <w:rPr>
          <w:rFonts w:ascii="Times New Roman" w:hAnsi="Times New Roman" w:cs="Times New Roman"/>
          <w:sz w:val="20"/>
          <w:szCs w:val="20"/>
        </w:rPr>
        <w:t xml:space="preserve">. </w:t>
      </w:r>
      <w:r w:rsidR="00CA256C" w:rsidRPr="00772C54">
        <w:rPr>
          <w:rFonts w:ascii="Times New Roman" w:hAnsi="Times New Roman" w:cs="Times New Roman"/>
          <w:sz w:val="20"/>
          <w:szCs w:val="20"/>
        </w:rPr>
        <w:t>Por otro lado,</w:t>
      </w:r>
      <w:r w:rsidR="004670A7" w:rsidRPr="00772C54">
        <w:rPr>
          <w:rFonts w:ascii="Times New Roman" w:hAnsi="Times New Roman" w:cs="Times New Roman"/>
          <w:sz w:val="20"/>
          <w:szCs w:val="20"/>
        </w:rPr>
        <w:t xml:space="preserve"> el uso de metodologías de enseñanza tradicion</w:t>
      </w:r>
      <w:r w:rsidRPr="00772C54">
        <w:rPr>
          <w:rFonts w:ascii="Times New Roman" w:hAnsi="Times New Roman" w:cs="Times New Roman"/>
          <w:sz w:val="20"/>
          <w:szCs w:val="20"/>
        </w:rPr>
        <w:t>al</w:t>
      </w:r>
      <w:r w:rsidR="004670A7" w:rsidRPr="00772C54">
        <w:rPr>
          <w:rFonts w:ascii="Times New Roman" w:hAnsi="Times New Roman" w:cs="Times New Roman"/>
          <w:sz w:val="20"/>
          <w:szCs w:val="20"/>
        </w:rPr>
        <w:t xml:space="preserve">es </w:t>
      </w:r>
      <w:r w:rsidR="00A6391E" w:rsidRPr="00772C54">
        <w:rPr>
          <w:rFonts w:ascii="Times New Roman" w:hAnsi="Times New Roman" w:cs="Times New Roman"/>
          <w:sz w:val="20"/>
          <w:szCs w:val="20"/>
        </w:rPr>
        <w:t xml:space="preserve">como la clase magistral </w:t>
      </w:r>
      <w:r w:rsidR="004670A7" w:rsidRPr="00772C54">
        <w:rPr>
          <w:rFonts w:ascii="Times New Roman" w:hAnsi="Times New Roman" w:cs="Times New Roman"/>
          <w:sz w:val="20"/>
          <w:szCs w:val="20"/>
        </w:rPr>
        <w:t xml:space="preserve">podría </w:t>
      </w:r>
      <w:r w:rsidR="001255C7" w:rsidRPr="00772C54">
        <w:rPr>
          <w:rFonts w:ascii="Times New Roman" w:hAnsi="Times New Roman" w:cs="Times New Roman"/>
          <w:sz w:val="20"/>
          <w:szCs w:val="20"/>
        </w:rPr>
        <w:t>ser el responsable de gran parte del</w:t>
      </w:r>
      <w:r w:rsidR="004670A7" w:rsidRPr="00772C54">
        <w:rPr>
          <w:rFonts w:ascii="Times New Roman" w:hAnsi="Times New Roman" w:cs="Times New Roman"/>
          <w:sz w:val="20"/>
          <w:szCs w:val="20"/>
        </w:rPr>
        <w:t xml:space="preserve"> desinterés por </w:t>
      </w:r>
      <w:r w:rsidRPr="00772C54">
        <w:rPr>
          <w:rFonts w:ascii="Times New Roman" w:hAnsi="Times New Roman" w:cs="Times New Roman"/>
          <w:sz w:val="20"/>
          <w:szCs w:val="20"/>
        </w:rPr>
        <w:t>dicha</w:t>
      </w:r>
      <w:r w:rsidR="004670A7" w:rsidRPr="00772C54">
        <w:rPr>
          <w:rFonts w:ascii="Times New Roman" w:hAnsi="Times New Roman" w:cs="Times New Roman"/>
          <w:sz w:val="20"/>
          <w:szCs w:val="20"/>
        </w:rPr>
        <w:t xml:space="preserve"> materia. De hecho,</w:t>
      </w:r>
      <w:r w:rsidR="001A6898" w:rsidRPr="00772C54">
        <w:rPr>
          <w:rFonts w:ascii="Times New Roman" w:hAnsi="Times New Roman" w:cs="Times New Roman"/>
          <w:sz w:val="20"/>
          <w:szCs w:val="20"/>
        </w:rPr>
        <w:t xml:space="preserve">evidencias científicas </w:t>
      </w:r>
      <w:r w:rsidR="004670A7" w:rsidRPr="00772C54">
        <w:rPr>
          <w:rFonts w:ascii="Times New Roman" w:hAnsi="Times New Roman" w:cs="Times New Roman"/>
          <w:sz w:val="20"/>
          <w:szCs w:val="20"/>
        </w:rPr>
        <w:t>sugieren</w:t>
      </w:r>
      <w:r w:rsidR="001A6898" w:rsidRPr="00772C54">
        <w:rPr>
          <w:rFonts w:ascii="Times New Roman" w:hAnsi="Times New Roman" w:cs="Times New Roman"/>
          <w:sz w:val="20"/>
          <w:szCs w:val="20"/>
        </w:rPr>
        <w:t xml:space="preserve"> que</w:t>
      </w:r>
      <w:r w:rsidR="006B7C95" w:rsidRPr="00772C54">
        <w:rPr>
          <w:rFonts w:ascii="Times New Roman" w:hAnsi="Times New Roman" w:cs="Times New Roman"/>
          <w:sz w:val="20"/>
          <w:szCs w:val="20"/>
        </w:rPr>
        <w:t xml:space="preserve"> la atención disminuye d</w:t>
      </w:r>
      <w:r w:rsidR="008A72D9" w:rsidRPr="00772C54">
        <w:rPr>
          <w:rFonts w:ascii="Times New Roman" w:hAnsi="Times New Roman" w:cs="Times New Roman"/>
          <w:sz w:val="20"/>
          <w:szCs w:val="20"/>
        </w:rPr>
        <w:t>r</w:t>
      </w:r>
      <w:r w:rsidR="006B7C95" w:rsidRPr="00772C54">
        <w:rPr>
          <w:rFonts w:ascii="Times New Roman" w:hAnsi="Times New Roman" w:cs="Times New Roman"/>
          <w:sz w:val="20"/>
          <w:szCs w:val="20"/>
        </w:rPr>
        <w:t>ásticamente</w:t>
      </w:r>
      <w:r w:rsidR="001A6898" w:rsidRPr="00772C54">
        <w:rPr>
          <w:rFonts w:ascii="Times New Roman" w:hAnsi="Times New Roman" w:cs="Times New Roman"/>
          <w:sz w:val="20"/>
          <w:szCs w:val="20"/>
        </w:rPr>
        <w:t xml:space="preserve"> tras </w:t>
      </w:r>
      <w:r w:rsidR="008A72D9" w:rsidRPr="00772C54">
        <w:rPr>
          <w:rFonts w:ascii="Times New Roman" w:hAnsi="Times New Roman" w:cs="Times New Roman"/>
          <w:sz w:val="20"/>
          <w:szCs w:val="20"/>
        </w:rPr>
        <w:t>aproximadamente 20</w:t>
      </w:r>
      <w:r w:rsidR="001A6898" w:rsidRPr="00772C54">
        <w:rPr>
          <w:rFonts w:ascii="Times New Roman" w:hAnsi="Times New Roman" w:cs="Times New Roman"/>
          <w:sz w:val="20"/>
          <w:szCs w:val="20"/>
        </w:rPr>
        <w:t xml:space="preserve"> minutos de clase magistral</w:t>
      </w:r>
      <w:r w:rsidR="00185FE3" w:rsidRPr="000F2B97">
        <w:rPr>
          <w:rFonts w:ascii="Times New Roman" w:hAnsi="Times New Roman" w:cs="Times New Roman"/>
          <w:sz w:val="20"/>
          <w:szCs w:val="20"/>
        </w:rPr>
        <w:t>(Caldwell, 2007)</w:t>
      </w:r>
      <w:r w:rsidR="00801B16" w:rsidRPr="00772C54">
        <w:rPr>
          <w:rFonts w:ascii="Times New Roman" w:hAnsi="Times New Roman" w:cs="Times New Roman"/>
          <w:sz w:val="20"/>
          <w:szCs w:val="20"/>
        </w:rPr>
        <w:t xml:space="preserve">. </w:t>
      </w:r>
      <w:r w:rsidR="00D8686E" w:rsidRPr="00772C54">
        <w:rPr>
          <w:rFonts w:ascii="Times New Roman" w:hAnsi="Times New Roman" w:cs="Times New Roman"/>
          <w:sz w:val="20"/>
          <w:szCs w:val="20"/>
        </w:rPr>
        <w:t>Sin embargo, la innovación en los procesos de enseñanza-aprendizaje repercute positivamente en el alumn</w:t>
      </w:r>
      <w:r w:rsidR="001255C7" w:rsidRPr="00772C54">
        <w:rPr>
          <w:rFonts w:ascii="Times New Roman" w:hAnsi="Times New Roman" w:cs="Times New Roman"/>
          <w:sz w:val="20"/>
          <w:szCs w:val="20"/>
        </w:rPr>
        <w:t>ad</w:t>
      </w:r>
      <w:r w:rsidR="00D8686E" w:rsidRPr="00772C54">
        <w:rPr>
          <w:rFonts w:ascii="Times New Roman" w:hAnsi="Times New Roman" w:cs="Times New Roman"/>
          <w:sz w:val="20"/>
          <w:szCs w:val="20"/>
        </w:rPr>
        <w:t>o, provocando motivación por los nuevos conceptos</w:t>
      </w:r>
      <w:r w:rsidR="00185FE3" w:rsidRPr="000F2B97">
        <w:rPr>
          <w:rFonts w:ascii="Times New Roman" w:hAnsi="Times New Roman" w:cs="Times New Roman"/>
          <w:sz w:val="20"/>
          <w:szCs w:val="20"/>
        </w:rPr>
        <w:t>(Sirera Pérez &amp; Bravo Barriga, 2018)</w:t>
      </w:r>
      <w:r w:rsidR="00D8686E" w:rsidRPr="000F2B97">
        <w:rPr>
          <w:rFonts w:ascii="Times New Roman" w:hAnsi="Times New Roman" w:cs="Times New Roman"/>
          <w:sz w:val="20"/>
          <w:szCs w:val="20"/>
        </w:rPr>
        <w:t xml:space="preserve">. </w:t>
      </w:r>
      <w:r w:rsidR="00801B16" w:rsidRPr="000F2B97">
        <w:rPr>
          <w:rFonts w:ascii="Times New Roman" w:hAnsi="Times New Roman" w:cs="Times New Roman"/>
          <w:sz w:val="20"/>
          <w:szCs w:val="20"/>
        </w:rPr>
        <w:t>P</w:t>
      </w:r>
      <w:r w:rsidR="00E51A14" w:rsidRPr="00772C54">
        <w:rPr>
          <w:rFonts w:ascii="Times New Roman" w:hAnsi="Times New Roman" w:cs="Times New Roman"/>
          <w:sz w:val="20"/>
          <w:szCs w:val="20"/>
        </w:rPr>
        <w:t>or tanto</w:t>
      </w:r>
      <w:r w:rsidR="00FA25FB" w:rsidRPr="00772C54">
        <w:rPr>
          <w:rFonts w:ascii="Times New Roman" w:hAnsi="Times New Roman" w:cs="Times New Roman"/>
          <w:sz w:val="20"/>
          <w:szCs w:val="20"/>
        </w:rPr>
        <w:t>, es</w:t>
      </w:r>
      <w:r w:rsidR="00E51A14" w:rsidRPr="00772C54">
        <w:rPr>
          <w:rFonts w:ascii="Times New Roman" w:hAnsi="Times New Roman" w:cs="Times New Roman"/>
          <w:sz w:val="20"/>
          <w:szCs w:val="20"/>
        </w:rPr>
        <w:t xml:space="preserve"> evidente que </w:t>
      </w:r>
      <w:r w:rsidRPr="00772C54">
        <w:rPr>
          <w:rFonts w:ascii="Times New Roman" w:hAnsi="Times New Roman" w:cs="Times New Roman"/>
          <w:sz w:val="20"/>
          <w:szCs w:val="20"/>
        </w:rPr>
        <w:t>existe la</w:t>
      </w:r>
      <w:r w:rsidR="001A6898" w:rsidRPr="00772C54">
        <w:rPr>
          <w:rFonts w:ascii="Times New Roman" w:hAnsi="Times New Roman" w:cs="Times New Roman"/>
          <w:sz w:val="20"/>
          <w:szCs w:val="20"/>
        </w:rPr>
        <w:t>necesidadde diseñar y desarrollar recursos didácticos innovadores queaumenten la participación y la motivación del alumnado en el aula</w:t>
      </w:r>
      <w:r w:rsidR="00B0177D" w:rsidRPr="00772C54">
        <w:rPr>
          <w:rFonts w:ascii="Times New Roman" w:hAnsi="Times New Roman" w:cs="Times New Roman"/>
          <w:sz w:val="20"/>
          <w:szCs w:val="20"/>
        </w:rPr>
        <w:t xml:space="preserve">. </w:t>
      </w:r>
    </w:p>
    <w:p w:rsidR="002F28D4" w:rsidRPr="00772C54" w:rsidRDefault="005B0CB0" w:rsidP="00257ECA">
      <w:pPr>
        <w:autoSpaceDE w:val="0"/>
        <w:autoSpaceDN w:val="0"/>
        <w:adjustRightInd w:val="0"/>
        <w:spacing w:before="120" w:after="120" w:line="480" w:lineRule="auto"/>
        <w:jc w:val="both"/>
        <w:rPr>
          <w:rFonts w:ascii="Times New Roman" w:hAnsi="Times New Roman" w:cs="Times New Roman"/>
          <w:sz w:val="20"/>
          <w:szCs w:val="20"/>
        </w:rPr>
      </w:pPr>
      <w:r w:rsidRPr="00772C54">
        <w:rPr>
          <w:rFonts w:ascii="Times New Roman" w:hAnsi="Times New Roman" w:cs="Times New Roman"/>
          <w:sz w:val="20"/>
          <w:szCs w:val="20"/>
        </w:rPr>
        <w:t>L</w:t>
      </w:r>
      <w:r w:rsidR="001A6898" w:rsidRPr="00772C54">
        <w:rPr>
          <w:rFonts w:ascii="Times New Roman" w:hAnsi="Times New Roman" w:cs="Times New Roman"/>
          <w:sz w:val="20"/>
          <w:szCs w:val="20"/>
        </w:rPr>
        <w:t>a implementación de metodologías novedosas, como</w:t>
      </w:r>
      <w:r w:rsidR="008C0E12" w:rsidRPr="00772C54">
        <w:rPr>
          <w:rFonts w:ascii="Times New Roman" w:hAnsi="Times New Roman" w:cs="Times New Roman"/>
          <w:sz w:val="20"/>
          <w:szCs w:val="20"/>
        </w:rPr>
        <w:t xml:space="preserve"> por ejemplo</w:t>
      </w:r>
      <w:r w:rsidR="001A6898" w:rsidRPr="00772C54">
        <w:rPr>
          <w:rFonts w:ascii="Times New Roman" w:hAnsi="Times New Roman" w:cs="Times New Roman"/>
          <w:sz w:val="20"/>
          <w:szCs w:val="20"/>
        </w:rPr>
        <w:t xml:space="preserve"> la metodología</w:t>
      </w:r>
      <w:r w:rsidR="00662A63" w:rsidRPr="00772C54">
        <w:rPr>
          <w:rFonts w:ascii="Times New Roman" w:hAnsi="Times New Roman" w:cs="Times New Roman"/>
          <w:sz w:val="20"/>
          <w:szCs w:val="20"/>
        </w:rPr>
        <w:t xml:space="preserve"> CLIL (</w:t>
      </w:r>
      <w:r w:rsidR="00662A63" w:rsidRPr="00772C54">
        <w:rPr>
          <w:rFonts w:ascii="Times New Roman" w:hAnsi="Times New Roman" w:cs="Times New Roman"/>
          <w:i/>
          <w:sz w:val="20"/>
          <w:szCs w:val="20"/>
        </w:rPr>
        <w:t>Content and LanguageIntegratedLearning</w:t>
      </w:r>
      <w:r w:rsidR="00662A63" w:rsidRPr="00772C54">
        <w:rPr>
          <w:rFonts w:ascii="Times New Roman" w:hAnsi="Times New Roman" w:cs="Times New Roman"/>
          <w:sz w:val="20"/>
          <w:szCs w:val="20"/>
        </w:rPr>
        <w:t>)</w:t>
      </w:r>
      <w:r w:rsidR="00A10B6A" w:rsidRPr="00772C54">
        <w:rPr>
          <w:rFonts w:ascii="Times New Roman" w:hAnsi="Times New Roman" w:cs="Times New Roman"/>
          <w:sz w:val="20"/>
          <w:szCs w:val="20"/>
        </w:rPr>
        <w:t xml:space="preserve">en inglés </w:t>
      </w:r>
      <w:r w:rsidR="00662A63" w:rsidRPr="00772C54">
        <w:rPr>
          <w:rFonts w:ascii="Times New Roman" w:hAnsi="Times New Roman" w:cs="Times New Roman"/>
          <w:sz w:val="20"/>
          <w:szCs w:val="20"/>
        </w:rPr>
        <w:t xml:space="preserve">o </w:t>
      </w:r>
      <w:r w:rsidR="00743215" w:rsidRPr="00772C54">
        <w:rPr>
          <w:rFonts w:ascii="Times New Roman" w:hAnsi="Times New Roman" w:cs="Times New Roman"/>
          <w:sz w:val="20"/>
          <w:szCs w:val="20"/>
        </w:rPr>
        <w:t xml:space="preserve">AICLE </w:t>
      </w:r>
      <w:r w:rsidR="00662A63" w:rsidRPr="00772C54">
        <w:rPr>
          <w:rFonts w:ascii="Times New Roman" w:hAnsi="Times New Roman" w:cs="Times New Roman"/>
          <w:sz w:val="20"/>
          <w:szCs w:val="20"/>
        </w:rPr>
        <w:t>(</w:t>
      </w:r>
      <w:r w:rsidR="00743215" w:rsidRPr="00772C54">
        <w:rPr>
          <w:rFonts w:ascii="Times New Roman" w:hAnsi="Times New Roman" w:cs="Times New Roman"/>
          <w:sz w:val="20"/>
          <w:szCs w:val="20"/>
        </w:rPr>
        <w:t>Adquisición Integrada de Contenidos en Lengua Extranjera</w:t>
      </w:r>
      <w:r w:rsidR="00662A63" w:rsidRPr="00772C54">
        <w:rPr>
          <w:rFonts w:ascii="Times New Roman" w:hAnsi="Times New Roman" w:cs="Times New Roman"/>
          <w:sz w:val="20"/>
          <w:szCs w:val="20"/>
        </w:rPr>
        <w:t>)</w:t>
      </w:r>
      <w:r w:rsidR="00A10B6A" w:rsidRPr="00772C54">
        <w:rPr>
          <w:rFonts w:ascii="Times New Roman" w:hAnsi="Times New Roman" w:cs="Times New Roman"/>
          <w:sz w:val="20"/>
          <w:szCs w:val="20"/>
        </w:rPr>
        <w:t xml:space="preserve">en español, </w:t>
      </w:r>
      <w:r w:rsidR="008C0E12" w:rsidRPr="00772C54">
        <w:rPr>
          <w:rFonts w:ascii="Times New Roman" w:hAnsi="Times New Roman" w:cs="Times New Roman"/>
          <w:sz w:val="20"/>
          <w:szCs w:val="20"/>
        </w:rPr>
        <w:t xml:space="preserve">o la gamificación </w:t>
      </w:r>
      <w:r w:rsidR="00244398" w:rsidRPr="00772C54">
        <w:rPr>
          <w:rFonts w:ascii="Times New Roman" w:hAnsi="Times New Roman" w:cs="Times New Roman"/>
          <w:sz w:val="20"/>
          <w:szCs w:val="20"/>
        </w:rPr>
        <w:t>han mostrado</w:t>
      </w:r>
      <w:r w:rsidR="002F28D4" w:rsidRPr="00772C54">
        <w:rPr>
          <w:rFonts w:ascii="Times New Roman" w:hAnsi="Times New Roman" w:cs="Times New Roman"/>
          <w:sz w:val="20"/>
          <w:szCs w:val="20"/>
        </w:rPr>
        <w:t>ser útiles para lograr un</w:t>
      </w:r>
      <w:r w:rsidR="008C0E12" w:rsidRPr="00772C54">
        <w:rPr>
          <w:rFonts w:ascii="Times New Roman" w:hAnsi="Times New Roman" w:cs="Times New Roman"/>
          <w:sz w:val="20"/>
          <w:szCs w:val="20"/>
        </w:rPr>
        <w:t xml:space="preserve">proceso </w:t>
      </w:r>
      <w:r w:rsidR="002F28D4" w:rsidRPr="00772C54">
        <w:rPr>
          <w:rFonts w:ascii="Times New Roman" w:hAnsi="Times New Roman" w:cs="Times New Roman"/>
          <w:sz w:val="20"/>
          <w:szCs w:val="20"/>
        </w:rPr>
        <w:t xml:space="preserve">eficaz </w:t>
      </w:r>
      <w:r w:rsidR="008C0E12" w:rsidRPr="00772C54">
        <w:rPr>
          <w:rFonts w:ascii="Times New Roman" w:hAnsi="Times New Roman" w:cs="Times New Roman"/>
          <w:sz w:val="20"/>
          <w:szCs w:val="20"/>
        </w:rPr>
        <w:t>de enseñan</w:t>
      </w:r>
      <w:r w:rsidR="006630BD" w:rsidRPr="00772C54">
        <w:rPr>
          <w:rFonts w:ascii="Times New Roman" w:hAnsi="Times New Roman" w:cs="Times New Roman"/>
          <w:sz w:val="20"/>
          <w:szCs w:val="20"/>
        </w:rPr>
        <w:t>z</w:t>
      </w:r>
      <w:r w:rsidR="008C0E12" w:rsidRPr="00772C54">
        <w:rPr>
          <w:rFonts w:ascii="Times New Roman" w:hAnsi="Times New Roman" w:cs="Times New Roman"/>
          <w:sz w:val="20"/>
          <w:szCs w:val="20"/>
        </w:rPr>
        <w:t>a-aprendizaje</w:t>
      </w:r>
      <w:r w:rsidR="00185FE3" w:rsidRPr="00185FE3">
        <w:rPr>
          <w:rFonts w:ascii="Times New Roman" w:hAnsi="Times New Roman" w:cs="Times New Roman"/>
          <w:sz w:val="20"/>
          <w:szCs w:val="20"/>
        </w:rPr>
        <w:t>(</w:t>
      </w:r>
      <w:r w:rsidR="00185FE3" w:rsidRPr="000F2B97">
        <w:rPr>
          <w:rFonts w:ascii="Times New Roman" w:hAnsi="Times New Roman" w:cs="Times New Roman"/>
          <w:sz w:val="20"/>
          <w:szCs w:val="20"/>
        </w:rPr>
        <w:t>García Fernández, Nieto Moreno de Diezmas, &amp; Ruiz-Gallardo, 2017; Papastergiou, 2009; Wang, 2015</w:t>
      </w:r>
      <w:r w:rsidR="00185FE3" w:rsidRPr="00185FE3">
        <w:rPr>
          <w:rFonts w:ascii="Times New Roman" w:hAnsi="Times New Roman" w:cs="Times New Roman"/>
          <w:sz w:val="20"/>
          <w:szCs w:val="20"/>
        </w:rPr>
        <w:t>)</w:t>
      </w:r>
      <w:r w:rsidR="004C1D3F" w:rsidRPr="00772C54">
        <w:rPr>
          <w:rFonts w:ascii="Times New Roman" w:hAnsi="Times New Roman" w:cs="Times New Roman"/>
          <w:sz w:val="20"/>
          <w:szCs w:val="20"/>
        </w:rPr>
        <w:t>. Por un lado, la metodología CLIL, d</w:t>
      </w:r>
      <w:r w:rsidR="00343893" w:rsidRPr="00772C54">
        <w:rPr>
          <w:rFonts w:ascii="Times New Roman" w:hAnsi="Times New Roman" w:cs="Times New Roman"/>
          <w:sz w:val="20"/>
          <w:szCs w:val="20"/>
        </w:rPr>
        <w:t>e acuerdo con</w:t>
      </w:r>
      <w:r w:rsidR="00343893" w:rsidRPr="000F2B97">
        <w:rPr>
          <w:rFonts w:ascii="Times New Roman" w:hAnsi="Times New Roman" w:cs="Times New Roman"/>
          <w:sz w:val="20"/>
          <w:szCs w:val="20"/>
        </w:rPr>
        <w:t>Coyle</w:t>
      </w:r>
      <w:r w:rsidR="00185FE3" w:rsidRPr="000F2B97">
        <w:rPr>
          <w:rFonts w:ascii="Times New Roman" w:hAnsi="Times New Roman" w:cs="Times New Roman"/>
          <w:sz w:val="20"/>
          <w:szCs w:val="20"/>
        </w:rPr>
        <w:t>(2006)</w:t>
      </w:r>
      <w:r w:rsidR="000F5148" w:rsidRPr="00772C54">
        <w:rPr>
          <w:rFonts w:ascii="Times New Roman" w:hAnsi="Times New Roman" w:cs="Times New Roman"/>
          <w:sz w:val="20"/>
          <w:szCs w:val="20"/>
        </w:rPr>
        <w:t xml:space="preserve">consiste en </w:t>
      </w:r>
      <w:r w:rsidR="001A6898" w:rsidRPr="00772C54">
        <w:rPr>
          <w:rFonts w:ascii="Times New Roman" w:hAnsi="Times New Roman" w:cs="Times New Roman"/>
          <w:sz w:val="20"/>
          <w:szCs w:val="20"/>
        </w:rPr>
        <w:t>trabaja</w:t>
      </w:r>
      <w:r w:rsidR="000F5148" w:rsidRPr="00772C54">
        <w:rPr>
          <w:rFonts w:ascii="Times New Roman" w:hAnsi="Times New Roman" w:cs="Times New Roman"/>
          <w:sz w:val="20"/>
          <w:szCs w:val="20"/>
        </w:rPr>
        <w:t>r</w:t>
      </w:r>
      <w:r w:rsidR="001A6898" w:rsidRPr="00772C54">
        <w:rPr>
          <w:rFonts w:ascii="Times New Roman" w:hAnsi="Times New Roman" w:cs="Times New Roman"/>
          <w:sz w:val="20"/>
          <w:szCs w:val="20"/>
        </w:rPr>
        <w:t xml:space="preserve"> contenido específico de una asignatura</w:t>
      </w:r>
      <w:r w:rsidR="00A82639" w:rsidRPr="00772C54">
        <w:rPr>
          <w:rFonts w:ascii="Times New Roman" w:hAnsi="Times New Roman" w:cs="Times New Roman"/>
          <w:sz w:val="20"/>
          <w:szCs w:val="20"/>
        </w:rPr>
        <w:t xml:space="preserve"> en una lengua extranjera</w:t>
      </w:r>
      <w:r w:rsidR="00867FBF" w:rsidRPr="00772C54">
        <w:rPr>
          <w:rFonts w:ascii="Times New Roman" w:hAnsi="Times New Roman" w:cs="Times New Roman"/>
          <w:sz w:val="20"/>
          <w:szCs w:val="20"/>
        </w:rPr>
        <w:t>. No se</w:t>
      </w:r>
      <w:r w:rsidR="003368D4" w:rsidRPr="00772C54">
        <w:rPr>
          <w:rFonts w:ascii="Times New Roman" w:hAnsi="Times New Roman" w:cs="Times New Roman"/>
          <w:sz w:val="20"/>
          <w:szCs w:val="20"/>
        </w:rPr>
        <w:t xml:space="preserve"> centr</w:t>
      </w:r>
      <w:r w:rsidR="00867FBF" w:rsidRPr="00772C54">
        <w:rPr>
          <w:rFonts w:ascii="Times New Roman" w:hAnsi="Times New Roman" w:cs="Times New Roman"/>
          <w:sz w:val="20"/>
          <w:szCs w:val="20"/>
        </w:rPr>
        <w:t>a</w:t>
      </w:r>
      <w:r w:rsidR="003368D4" w:rsidRPr="00772C54">
        <w:rPr>
          <w:rFonts w:ascii="Times New Roman" w:hAnsi="Times New Roman" w:cs="Times New Roman"/>
          <w:sz w:val="20"/>
          <w:szCs w:val="20"/>
        </w:rPr>
        <w:t xml:space="preserve"> exclusivamente en la enseñanza de contenidos y tampoco en la consecución de destrezas en el idioma</w:t>
      </w:r>
      <w:r w:rsidR="0027142C" w:rsidRPr="00772C54">
        <w:rPr>
          <w:rFonts w:ascii="Times New Roman" w:hAnsi="Times New Roman" w:cs="Times New Roman"/>
          <w:sz w:val="20"/>
          <w:szCs w:val="20"/>
        </w:rPr>
        <w:t xml:space="preserve"> extranjero</w:t>
      </w:r>
      <w:r w:rsidR="003368D4" w:rsidRPr="00772C54">
        <w:rPr>
          <w:rFonts w:ascii="Times New Roman" w:hAnsi="Times New Roman" w:cs="Times New Roman"/>
          <w:sz w:val="20"/>
          <w:szCs w:val="20"/>
        </w:rPr>
        <w:t>, sino que se integran los dos objetivos</w:t>
      </w:r>
      <w:r w:rsidR="00A10B6A" w:rsidRPr="00772C54">
        <w:rPr>
          <w:rFonts w:ascii="Times New Roman" w:hAnsi="Times New Roman" w:cs="Times New Roman"/>
          <w:sz w:val="20"/>
          <w:szCs w:val="20"/>
        </w:rPr>
        <w:t>. L</w:t>
      </w:r>
      <w:r w:rsidR="003368D4" w:rsidRPr="00772C54">
        <w:rPr>
          <w:rFonts w:ascii="Times New Roman" w:hAnsi="Times New Roman" w:cs="Times New Roman"/>
          <w:sz w:val="20"/>
          <w:szCs w:val="20"/>
        </w:rPr>
        <w:t>a lengua</w:t>
      </w:r>
      <w:r w:rsidR="00BE53D4" w:rsidRPr="00772C54">
        <w:rPr>
          <w:rFonts w:ascii="Times New Roman" w:hAnsi="Times New Roman" w:cs="Times New Roman"/>
          <w:sz w:val="20"/>
          <w:szCs w:val="20"/>
        </w:rPr>
        <w:t xml:space="preserve"> extranjera</w:t>
      </w:r>
      <w:r w:rsidR="003368D4" w:rsidRPr="00772C54">
        <w:rPr>
          <w:rFonts w:ascii="Times New Roman" w:hAnsi="Times New Roman" w:cs="Times New Roman"/>
          <w:sz w:val="20"/>
          <w:szCs w:val="20"/>
        </w:rPr>
        <w:t xml:space="preserve"> se </w:t>
      </w:r>
      <w:r w:rsidR="00BE53D4" w:rsidRPr="00772C54">
        <w:rPr>
          <w:rFonts w:ascii="Times New Roman" w:hAnsi="Times New Roman" w:cs="Times New Roman"/>
          <w:sz w:val="20"/>
          <w:szCs w:val="20"/>
        </w:rPr>
        <w:t>emplea</w:t>
      </w:r>
      <w:r w:rsidR="003368D4" w:rsidRPr="00772C54">
        <w:rPr>
          <w:rFonts w:ascii="Times New Roman" w:hAnsi="Times New Roman" w:cs="Times New Roman"/>
          <w:sz w:val="20"/>
          <w:szCs w:val="20"/>
        </w:rPr>
        <w:t xml:space="preserve"> para aprender </w:t>
      </w:r>
      <w:r w:rsidR="00BE53D4" w:rsidRPr="00772C54">
        <w:rPr>
          <w:rFonts w:ascii="Times New Roman" w:hAnsi="Times New Roman" w:cs="Times New Roman"/>
          <w:sz w:val="20"/>
          <w:szCs w:val="20"/>
        </w:rPr>
        <w:t xml:space="preserve">el contenido de la materia, </w:t>
      </w:r>
      <w:r w:rsidR="003368D4" w:rsidRPr="00772C54">
        <w:rPr>
          <w:rFonts w:ascii="Times New Roman" w:hAnsi="Times New Roman" w:cs="Times New Roman"/>
          <w:sz w:val="20"/>
          <w:szCs w:val="20"/>
        </w:rPr>
        <w:t>a la vez que para comunicarse</w:t>
      </w:r>
      <w:r w:rsidR="00867FBF" w:rsidRPr="00772C54">
        <w:rPr>
          <w:rFonts w:ascii="Times New Roman" w:hAnsi="Times New Roman" w:cs="Times New Roman"/>
          <w:sz w:val="20"/>
          <w:szCs w:val="20"/>
        </w:rPr>
        <w:t xml:space="preserve">, </w:t>
      </w:r>
      <w:r w:rsidR="00BE53D4" w:rsidRPr="00772C54">
        <w:rPr>
          <w:rFonts w:ascii="Times New Roman" w:hAnsi="Times New Roman" w:cs="Times New Roman"/>
          <w:sz w:val="20"/>
          <w:szCs w:val="20"/>
        </w:rPr>
        <w:t>mostrando</w:t>
      </w:r>
      <w:r w:rsidR="00D523FB" w:rsidRPr="00772C54">
        <w:rPr>
          <w:rFonts w:ascii="Times New Roman" w:hAnsi="Times New Roman" w:cs="Times New Roman"/>
          <w:sz w:val="20"/>
          <w:szCs w:val="20"/>
        </w:rPr>
        <w:t xml:space="preserve"> ser eficaz para el aprendizaje </w:t>
      </w:r>
      <w:r w:rsidR="00BE53D4" w:rsidRPr="00772C54">
        <w:rPr>
          <w:rFonts w:ascii="Times New Roman" w:hAnsi="Times New Roman" w:cs="Times New Roman"/>
          <w:sz w:val="20"/>
          <w:szCs w:val="20"/>
        </w:rPr>
        <w:t>tanto de contenido específico como de lenguaje</w:t>
      </w:r>
      <w:r w:rsidR="00185FE3" w:rsidRPr="000F2B97">
        <w:rPr>
          <w:rFonts w:ascii="Times New Roman" w:hAnsi="Times New Roman" w:cs="Times New Roman"/>
          <w:sz w:val="20"/>
          <w:szCs w:val="20"/>
        </w:rPr>
        <w:t>(Coyle, 2006)</w:t>
      </w:r>
      <w:r w:rsidR="001A6898" w:rsidRPr="000F2B97">
        <w:rPr>
          <w:rFonts w:ascii="Times New Roman" w:hAnsi="Times New Roman" w:cs="Times New Roman"/>
          <w:sz w:val="20"/>
          <w:szCs w:val="20"/>
        </w:rPr>
        <w:t>.</w:t>
      </w:r>
      <w:r w:rsidR="00BE53D4" w:rsidRPr="00772C54">
        <w:rPr>
          <w:rFonts w:ascii="Times New Roman" w:hAnsi="Times New Roman" w:cs="Times New Roman"/>
          <w:sz w:val="20"/>
          <w:szCs w:val="20"/>
        </w:rPr>
        <w:t>Además</w:t>
      </w:r>
      <w:r w:rsidR="00095AC0" w:rsidRPr="00772C54">
        <w:rPr>
          <w:rFonts w:ascii="Times New Roman" w:hAnsi="Times New Roman" w:cs="Times New Roman"/>
          <w:sz w:val="20"/>
          <w:szCs w:val="20"/>
        </w:rPr>
        <w:t xml:space="preserve">, </w:t>
      </w:r>
      <w:r w:rsidR="00BE53D4" w:rsidRPr="00772C54">
        <w:rPr>
          <w:rFonts w:ascii="Times New Roman" w:hAnsi="Times New Roman" w:cs="Times New Roman"/>
          <w:sz w:val="20"/>
          <w:szCs w:val="20"/>
        </w:rPr>
        <w:t xml:space="preserve">diversos estudios ponen de manifiesto la eficacia de </w:t>
      </w:r>
      <w:r w:rsidR="00095AC0" w:rsidRPr="00772C54">
        <w:rPr>
          <w:rFonts w:ascii="Times New Roman" w:hAnsi="Times New Roman" w:cs="Times New Roman"/>
          <w:sz w:val="20"/>
          <w:szCs w:val="20"/>
        </w:rPr>
        <w:t xml:space="preserve">esta metodología para aumentar la motivación por </w:t>
      </w:r>
      <w:r w:rsidR="001D26C3" w:rsidRPr="00772C54">
        <w:rPr>
          <w:rFonts w:ascii="Times New Roman" w:hAnsi="Times New Roman" w:cs="Times New Roman"/>
          <w:sz w:val="20"/>
          <w:szCs w:val="20"/>
        </w:rPr>
        <w:t>aprender</w:t>
      </w:r>
      <w:r w:rsidR="00E941B4" w:rsidRPr="00772C54">
        <w:rPr>
          <w:rFonts w:ascii="Times New Roman" w:hAnsi="Times New Roman" w:cs="Times New Roman"/>
          <w:sz w:val="20"/>
          <w:szCs w:val="20"/>
        </w:rPr>
        <w:t xml:space="preserve"> entre </w:t>
      </w:r>
      <w:r w:rsidR="00E941B4" w:rsidRPr="000F2B97">
        <w:rPr>
          <w:rFonts w:ascii="Times New Roman" w:hAnsi="Times New Roman" w:cs="Times New Roman"/>
          <w:sz w:val="20"/>
          <w:szCs w:val="20"/>
        </w:rPr>
        <w:t>el alumnado</w:t>
      </w:r>
      <w:r w:rsidR="00185FE3" w:rsidRPr="000F2B97">
        <w:rPr>
          <w:rFonts w:ascii="Times New Roman" w:hAnsi="Times New Roman" w:cs="Times New Roman"/>
          <w:sz w:val="20"/>
          <w:szCs w:val="20"/>
        </w:rPr>
        <w:t xml:space="preserve"> (Chiva Bartoll&amp; Salvador García, 2016; Coyle, 2006; Fernández Fontecha &amp; Canga Alonso, 2014; García Fernández et al., 2017; Seikkula-Leino, 2007)</w:t>
      </w:r>
      <w:r w:rsidR="003B21B4" w:rsidRPr="000F2B97">
        <w:rPr>
          <w:rFonts w:ascii="Times New Roman" w:hAnsi="Times New Roman" w:cs="Times New Roman"/>
          <w:sz w:val="20"/>
          <w:szCs w:val="20"/>
        </w:rPr>
        <w:t>.</w:t>
      </w:r>
      <w:r w:rsidR="002A3B08" w:rsidRPr="000F2B97">
        <w:rPr>
          <w:rFonts w:ascii="Times New Roman" w:hAnsi="Times New Roman" w:cs="Times New Roman"/>
          <w:sz w:val="20"/>
          <w:szCs w:val="20"/>
        </w:rPr>
        <w:t xml:space="preserve"> GarcíaFernández</w:t>
      </w:r>
      <w:r w:rsidR="000F2B97">
        <w:rPr>
          <w:rFonts w:ascii="Times New Roman" w:hAnsi="Times New Roman" w:cs="Times New Roman"/>
          <w:sz w:val="20"/>
          <w:szCs w:val="20"/>
        </w:rPr>
        <w:t>et al</w:t>
      </w:r>
      <w:r w:rsidR="00185FE3" w:rsidRPr="00185FE3">
        <w:rPr>
          <w:rFonts w:ascii="Times New Roman" w:hAnsi="Times New Roman" w:cs="Times New Roman"/>
          <w:sz w:val="20"/>
          <w:szCs w:val="20"/>
        </w:rPr>
        <w:t>(2017)</w:t>
      </w:r>
      <w:r w:rsidR="00F26DE0" w:rsidRPr="00772C54">
        <w:rPr>
          <w:rFonts w:ascii="Times New Roman" w:hAnsi="Times New Roman" w:cs="Times New Roman"/>
          <w:sz w:val="20"/>
          <w:szCs w:val="20"/>
        </w:rPr>
        <w:t>basándose en el</w:t>
      </w:r>
      <w:r w:rsidR="003B21B4" w:rsidRPr="00772C54">
        <w:rPr>
          <w:rFonts w:ascii="Times New Roman" w:hAnsi="Times New Roman" w:cs="Times New Roman"/>
          <w:sz w:val="20"/>
          <w:szCs w:val="20"/>
        </w:rPr>
        <w:t xml:space="preserve"> estudio de</w:t>
      </w:r>
      <w:r w:rsidR="00F26DE0" w:rsidRPr="00772C54">
        <w:rPr>
          <w:rFonts w:ascii="Times New Roman" w:hAnsi="Times New Roman" w:cs="Times New Roman"/>
          <w:sz w:val="20"/>
          <w:szCs w:val="20"/>
        </w:rPr>
        <w:t xml:space="preserve"> un</w:t>
      </w:r>
      <w:r w:rsidR="003B21B4" w:rsidRPr="00772C54">
        <w:rPr>
          <w:rFonts w:ascii="Times New Roman" w:hAnsi="Times New Roman" w:cs="Times New Roman"/>
          <w:sz w:val="20"/>
          <w:szCs w:val="20"/>
        </w:rPr>
        <w:t xml:space="preserve"> caso, r</w:t>
      </w:r>
      <w:r w:rsidR="00E941B4" w:rsidRPr="00772C54">
        <w:rPr>
          <w:rFonts w:ascii="Times New Roman" w:hAnsi="Times New Roman" w:cs="Times New Roman"/>
          <w:sz w:val="20"/>
          <w:szCs w:val="20"/>
        </w:rPr>
        <w:t>e</w:t>
      </w:r>
      <w:r w:rsidR="003B21B4" w:rsidRPr="00772C54">
        <w:rPr>
          <w:rFonts w:ascii="Times New Roman" w:hAnsi="Times New Roman" w:cs="Times New Roman"/>
          <w:sz w:val="20"/>
          <w:szCs w:val="20"/>
        </w:rPr>
        <w:t xml:space="preserve">portaron que el alumno percibió de </w:t>
      </w:r>
      <w:r w:rsidR="002D35AE" w:rsidRPr="00772C54">
        <w:rPr>
          <w:rFonts w:ascii="Times New Roman" w:hAnsi="Times New Roman" w:cs="Times New Roman"/>
          <w:sz w:val="20"/>
          <w:szCs w:val="20"/>
        </w:rPr>
        <w:t xml:space="preserve">forma positiva la experiencia de </w:t>
      </w:r>
      <w:r w:rsidR="003B21B4" w:rsidRPr="00772C54">
        <w:rPr>
          <w:rFonts w:ascii="Times New Roman" w:hAnsi="Times New Roman" w:cs="Times New Roman"/>
          <w:sz w:val="20"/>
          <w:szCs w:val="20"/>
        </w:rPr>
        <w:t>estudiar ciencias con la metodología CLIL</w:t>
      </w:r>
      <w:r w:rsidR="002D35AE" w:rsidRPr="00772C54">
        <w:rPr>
          <w:rFonts w:ascii="Times New Roman" w:hAnsi="Times New Roman" w:cs="Times New Roman"/>
          <w:sz w:val="20"/>
          <w:szCs w:val="20"/>
        </w:rPr>
        <w:t>.</w:t>
      </w:r>
      <w:r w:rsidR="00B740DB" w:rsidRPr="00772C54">
        <w:rPr>
          <w:rFonts w:ascii="Times New Roman" w:hAnsi="Times New Roman" w:cs="Times New Roman"/>
          <w:sz w:val="20"/>
          <w:szCs w:val="20"/>
        </w:rPr>
        <w:t xml:space="preserve"> Esta metodología resulta cada vez más </w:t>
      </w:r>
      <w:r w:rsidR="00507672" w:rsidRPr="00772C54">
        <w:rPr>
          <w:rFonts w:ascii="Times New Roman" w:hAnsi="Times New Roman" w:cs="Times New Roman"/>
          <w:sz w:val="20"/>
          <w:szCs w:val="20"/>
        </w:rPr>
        <w:t>relevante</w:t>
      </w:r>
      <w:r w:rsidR="00B740DB" w:rsidRPr="00772C54">
        <w:rPr>
          <w:rFonts w:ascii="Times New Roman" w:hAnsi="Times New Roman" w:cs="Times New Roman"/>
          <w:sz w:val="20"/>
          <w:szCs w:val="20"/>
        </w:rPr>
        <w:t>, debido a la creciente necesidad de aprender lenguas, especialmente inglés, en el mundo internacional y globalizado en el que vivimos.</w:t>
      </w:r>
    </w:p>
    <w:p w:rsidR="00AA3BAE" w:rsidRPr="00772C54" w:rsidRDefault="00704C97" w:rsidP="00257ECA">
      <w:pPr>
        <w:autoSpaceDE w:val="0"/>
        <w:autoSpaceDN w:val="0"/>
        <w:adjustRightInd w:val="0"/>
        <w:spacing w:before="120" w:after="120" w:line="480" w:lineRule="auto"/>
        <w:jc w:val="both"/>
        <w:rPr>
          <w:rFonts w:ascii="Times New Roman" w:hAnsi="Times New Roman" w:cs="Times New Roman"/>
          <w:sz w:val="20"/>
          <w:szCs w:val="20"/>
        </w:rPr>
      </w:pPr>
      <w:r w:rsidRPr="00772C54">
        <w:rPr>
          <w:rFonts w:ascii="Times New Roman" w:hAnsi="Times New Roman" w:cs="Times New Roman"/>
          <w:sz w:val="20"/>
          <w:szCs w:val="20"/>
        </w:rPr>
        <w:lastRenderedPageBreak/>
        <w:t>Por otro lado, o</w:t>
      </w:r>
      <w:r w:rsidR="00512640" w:rsidRPr="00772C54">
        <w:rPr>
          <w:rFonts w:ascii="Times New Roman" w:hAnsi="Times New Roman" w:cs="Times New Roman"/>
          <w:sz w:val="20"/>
          <w:szCs w:val="20"/>
        </w:rPr>
        <w:t xml:space="preserve">tra </w:t>
      </w:r>
      <w:r w:rsidR="00323731" w:rsidRPr="00772C54">
        <w:rPr>
          <w:rFonts w:ascii="Times New Roman" w:hAnsi="Times New Roman" w:cs="Times New Roman"/>
          <w:sz w:val="20"/>
          <w:szCs w:val="20"/>
        </w:rPr>
        <w:t>metodología innovadora</w:t>
      </w:r>
      <w:r w:rsidRPr="00772C54">
        <w:rPr>
          <w:rFonts w:ascii="Times New Roman" w:hAnsi="Times New Roman" w:cs="Times New Roman"/>
          <w:sz w:val="20"/>
          <w:szCs w:val="20"/>
        </w:rPr>
        <w:t xml:space="preserve"> que está siendo implementada actualmente con creciente interés</w:t>
      </w:r>
      <w:r w:rsidR="00323731" w:rsidRPr="00772C54">
        <w:rPr>
          <w:rFonts w:ascii="Times New Roman" w:hAnsi="Times New Roman" w:cs="Times New Roman"/>
          <w:sz w:val="20"/>
          <w:szCs w:val="20"/>
        </w:rPr>
        <w:t xml:space="preserve"> es el juego como herramienta </w:t>
      </w:r>
      <w:r w:rsidR="00363019" w:rsidRPr="00772C54">
        <w:rPr>
          <w:rFonts w:ascii="Times New Roman" w:hAnsi="Times New Roman" w:cs="Times New Roman"/>
          <w:sz w:val="20"/>
          <w:szCs w:val="20"/>
        </w:rPr>
        <w:t>facilitadora</w:t>
      </w:r>
      <w:r w:rsidR="00323731" w:rsidRPr="00772C54">
        <w:rPr>
          <w:rFonts w:ascii="Times New Roman" w:hAnsi="Times New Roman" w:cs="Times New Roman"/>
          <w:sz w:val="20"/>
          <w:szCs w:val="20"/>
        </w:rPr>
        <w:t xml:space="preserve"> del proceso de enseñanza-aprendizaje. </w:t>
      </w:r>
      <w:r w:rsidR="003C385A" w:rsidRPr="000F2B97">
        <w:rPr>
          <w:rFonts w:ascii="Times New Roman" w:hAnsi="Times New Roman" w:cs="Times New Roman"/>
          <w:sz w:val="20"/>
          <w:szCs w:val="20"/>
        </w:rPr>
        <w:t>Gee</w:t>
      </w:r>
      <w:r w:rsidR="000F2B97">
        <w:rPr>
          <w:rFonts w:ascii="Times New Roman" w:hAnsi="Times New Roman" w:cs="Times New Roman"/>
          <w:sz w:val="20"/>
          <w:szCs w:val="20"/>
        </w:rPr>
        <w:t xml:space="preserve">(2004) </w:t>
      </w:r>
      <w:r w:rsidR="000B1152" w:rsidRPr="00772C54">
        <w:rPr>
          <w:rFonts w:ascii="Times New Roman" w:hAnsi="Times New Roman" w:cs="Times New Roman"/>
          <w:sz w:val="20"/>
          <w:szCs w:val="20"/>
        </w:rPr>
        <w:t xml:space="preserve">sugiere </w:t>
      </w:r>
      <w:r w:rsidR="003C385A" w:rsidRPr="00772C54">
        <w:rPr>
          <w:rFonts w:ascii="Times New Roman" w:hAnsi="Times New Roman" w:cs="Times New Roman"/>
          <w:sz w:val="20"/>
          <w:szCs w:val="20"/>
        </w:rPr>
        <w:t xml:space="preserve">que cuando se aprende a través del juego, el alumnado está tan involucrado </w:t>
      </w:r>
      <w:r w:rsidR="00EB0538" w:rsidRPr="00772C54">
        <w:rPr>
          <w:rFonts w:ascii="Times New Roman" w:hAnsi="Times New Roman" w:cs="Times New Roman"/>
          <w:sz w:val="20"/>
          <w:szCs w:val="20"/>
        </w:rPr>
        <w:t xml:space="preserve">y motivado que aprende incluso sin </w:t>
      </w:r>
      <w:r w:rsidR="00363019" w:rsidRPr="00772C54">
        <w:rPr>
          <w:rFonts w:ascii="Times New Roman" w:hAnsi="Times New Roman" w:cs="Times New Roman"/>
          <w:sz w:val="20"/>
          <w:szCs w:val="20"/>
        </w:rPr>
        <w:t>ser consciente de</w:t>
      </w:r>
      <w:r w:rsidR="00EB0538" w:rsidRPr="00772C54">
        <w:rPr>
          <w:rFonts w:ascii="Times New Roman" w:hAnsi="Times New Roman" w:cs="Times New Roman"/>
          <w:sz w:val="20"/>
          <w:szCs w:val="20"/>
        </w:rPr>
        <w:t xml:space="preserve"> ello. </w:t>
      </w:r>
      <w:r w:rsidR="00340B7B" w:rsidRPr="00772C54">
        <w:rPr>
          <w:rFonts w:ascii="Times New Roman" w:hAnsi="Times New Roman" w:cs="Times New Roman"/>
          <w:sz w:val="20"/>
          <w:szCs w:val="20"/>
        </w:rPr>
        <w:t xml:space="preserve">De hecho, el juego ha sido eficaz </w:t>
      </w:r>
      <w:r w:rsidR="00AD34E2" w:rsidRPr="00772C54">
        <w:rPr>
          <w:rFonts w:ascii="Times New Roman" w:hAnsi="Times New Roman" w:cs="Times New Roman"/>
          <w:sz w:val="20"/>
          <w:szCs w:val="20"/>
        </w:rPr>
        <w:t xml:space="preserve">para mejor </w:t>
      </w:r>
      <w:r w:rsidR="007830CE" w:rsidRPr="00772C54">
        <w:rPr>
          <w:rFonts w:ascii="Times New Roman" w:hAnsi="Times New Roman" w:cs="Times New Roman"/>
          <w:sz w:val="20"/>
          <w:szCs w:val="20"/>
        </w:rPr>
        <w:t xml:space="preserve">tanto </w:t>
      </w:r>
      <w:r w:rsidR="00AD34E2" w:rsidRPr="00772C54">
        <w:rPr>
          <w:rFonts w:ascii="Times New Roman" w:hAnsi="Times New Roman" w:cs="Times New Roman"/>
          <w:sz w:val="20"/>
          <w:szCs w:val="20"/>
        </w:rPr>
        <w:t xml:space="preserve">los resultados académicos, </w:t>
      </w:r>
      <w:r w:rsidR="00AD34E2" w:rsidRPr="000F2B97">
        <w:rPr>
          <w:rFonts w:ascii="Times New Roman" w:hAnsi="Times New Roman" w:cs="Times New Roman"/>
          <w:sz w:val="20"/>
          <w:szCs w:val="20"/>
        </w:rPr>
        <w:t>como l</w:t>
      </w:r>
      <w:r w:rsidR="007830CE" w:rsidRPr="000F2B97">
        <w:rPr>
          <w:rFonts w:ascii="Times New Roman" w:hAnsi="Times New Roman" w:cs="Times New Roman"/>
          <w:sz w:val="20"/>
          <w:szCs w:val="20"/>
        </w:rPr>
        <w:t>a</w:t>
      </w:r>
      <w:r w:rsidR="00AD34E2" w:rsidRPr="000F2B97">
        <w:rPr>
          <w:rFonts w:ascii="Times New Roman" w:hAnsi="Times New Roman" w:cs="Times New Roman"/>
          <w:sz w:val="20"/>
          <w:szCs w:val="20"/>
        </w:rPr>
        <w:t xml:space="preserve"> motivación y la dinámica de</w:t>
      </w:r>
      <w:r w:rsidR="00363019" w:rsidRPr="000F2B97">
        <w:rPr>
          <w:rFonts w:ascii="Times New Roman" w:hAnsi="Times New Roman" w:cs="Times New Roman"/>
          <w:sz w:val="20"/>
          <w:szCs w:val="20"/>
        </w:rPr>
        <w:t>l grupo-c</w:t>
      </w:r>
      <w:r w:rsidR="00AD34E2" w:rsidRPr="000F2B97">
        <w:rPr>
          <w:rFonts w:ascii="Times New Roman" w:hAnsi="Times New Roman" w:cs="Times New Roman"/>
          <w:sz w:val="20"/>
          <w:szCs w:val="20"/>
        </w:rPr>
        <w:t xml:space="preserve">lase en alumnado de diferentes </w:t>
      </w:r>
      <w:r w:rsidR="007830CE" w:rsidRPr="000F2B97">
        <w:rPr>
          <w:rFonts w:ascii="Times New Roman" w:hAnsi="Times New Roman" w:cs="Times New Roman"/>
          <w:sz w:val="20"/>
          <w:szCs w:val="20"/>
        </w:rPr>
        <w:t>cursos</w:t>
      </w:r>
      <w:r w:rsidR="00185FE3" w:rsidRPr="000F2B97">
        <w:rPr>
          <w:rFonts w:ascii="Times New Roman" w:hAnsi="Times New Roman" w:cs="Times New Roman"/>
          <w:sz w:val="20"/>
          <w:szCs w:val="20"/>
        </w:rPr>
        <w:t xml:space="preserve"> (Papastergiou, 2009; Rosas</w:t>
      </w:r>
      <w:r w:rsidR="000F2B97" w:rsidRPr="000F2B97">
        <w:rPr>
          <w:rFonts w:ascii="Times New Roman" w:hAnsi="Times New Roman" w:cs="Times New Roman"/>
          <w:sz w:val="20"/>
          <w:szCs w:val="20"/>
        </w:rPr>
        <w:t>, Nussbaum, Cumsille, Marianov, Correa, Flores</w:t>
      </w:r>
      <w:r w:rsidR="00185FE3" w:rsidRPr="000F2B97">
        <w:rPr>
          <w:rFonts w:ascii="Times New Roman" w:hAnsi="Times New Roman" w:cs="Times New Roman"/>
          <w:sz w:val="20"/>
          <w:szCs w:val="20"/>
        </w:rPr>
        <w:t xml:space="preserve"> et al., 2003; Sharples, 2000)</w:t>
      </w:r>
      <w:r w:rsidR="00AD34E2" w:rsidRPr="000F2B97">
        <w:rPr>
          <w:rFonts w:ascii="Times New Roman" w:hAnsi="Times New Roman" w:cs="Times New Roman"/>
          <w:sz w:val="20"/>
          <w:szCs w:val="20"/>
        </w:rPr>
        <w:t>.</w:t>
      </w:r>
      <w:r w:rsidR="007830CE" w:rsidRPr="000F2B97">
        <w:rPr>
          <w:rFonts w:ascii="Times New Roman" w:hAnsi="Times New Roman" w:cs="Times New Roman"/>
          <w:sz w:val="20"/>
          <w:szCs w:val="20"/>
        </w:rPr>
        <w:t>Concretamente</w:t>
      </w:r>
      <w:r w:rsidR="00DF50B5" w:rsidRPr="000F2B97">
        <w:rPr>
          <w:rFonts w:ascii="Times New Roman" w:hAnsi="Times New Roman" w:cs="Times New Roman"/>
          <w:sz w:val="20"/>
          <w:szCs w:val="20"/>
        </w:rPr>
        <w:t>, Papastergiou</w:t>
      </w:r>
      <w:r w:rsidR="00185FE3" w:rsidRPr="000F2B97">
        <w:rPr>
          <w:rFonts w:ascii="Times New Roman" w:hAnsi="Times New Roman" w:cs="Times New Roman"/>
          <w:sz w:val="20"/>
          <w:szCs w:val="20"/>
        </w:rPr>
        <w:t xml:space="preserve">(2009) </w:t>
      </w:r>
      <w:r w:rsidR="000B1152" w:rsidRPr="000F2B97">
        <w:rPr>
          <w:rFonts w:ascii="Times New Roman" w:hAnsi="Times New Roman" w:cs="Times New Roman"/>
          <w:sz w:val="20"/>
          <w:szCs w:val="20"/>
        </w:rPr>
        <w:t>muestra</w:t>
      </w:r>
      <w:r w:rsidR="00EA371E" w:rsidRPr="00772C54">
        <w:rPr>
          <w:rFonts w:ascii="Times New Roman" w:hAnsi="Times New Roman" w:cs="Times New Roman"/>
          <w:sz w:val="20"/>
          <w:szCs w:val="20"/>
        </w:rPr>
        <w:t>en un estudio donde se utilizó un juego para aprender conceptos teóricosde memoria</w:t>
      </w:r>
      <w:r w:rsidR="008E4E93" w:rsidRPr="00772C54">
        <w:rPr>
          <w:rFonts w:ascii="Times New Roman" w:hAnsi="Times New Roman" w:cs="Times New Roman"/>
          <w:sz w:val="20"/>
          <w:szCs w:val="20"/>
        </w:rPr>
        <w:t>, que</w:t>
      </w:r>
      <w:r w:rsidR="00EA371E" w:rsidRPr="00772C54">
        <w:rPr>
          <w:rFonts w:ascii="Times New Roman" w:hAnsi="Times New Roman" w:cs="Times New Roman"/>
          <w:sz w:val="20"/>
          <w:szCs w:val="20"/>
        </w:rPr>
        <w:t xml:space="preserve">los </w:t>
      </w:r>
      <w:r w:rsidR="00827D6E" w:rsidRPr="00772C54">
        <w:rPr>
          <w:rFonts w:ascii="Times New Roman" w:hAnsi="Times New Roman" w:cs="Times New Roman"/>
          <w:sz w:val="20"/>
          <w:szCs w:val="20"/>
        </w:rPr>
        <w:t>alumnos</w:t>
      </w:r>
      <w:r w:rsidR="00EA371E" w:rsidRPr="00772C54">
        <w:rPr>
          <w:rFonts w:ascii="Times New Roman" w:hAnsi="Times New Roman" w:cs="Times New Roman"/>
          <w:sz w:val="20"/>
          <w:szCs w:val="20"/>
        </w:rPr>
        <w:t xml:space="preserve"> que </w:t>
      </w:r>
      <w:r w:rsidR="008E4E93" w:rsidRPr="00772C54">
        <w:rPr>
          <w:rFonts w:ascii="Times New Roman" w:hAnsi="Times New Roman" w:cs="Times New Roman"/>
          <w:sz w:val="20"/>
          <w:szCs w:val="20"/>
        </w:rPr>
        <w:t>utilizaron</w:t>
      </w:r>
      <w:r w:rsidR="00EA371E" w:rsidRPr="00772C54">
        <w:rPr>
          <w:rFonts w:ascii="Times New Roman" w:hAnsi="Times New Roman" w:cs="Times New Roman"/>
          <w:sz w:val="20"/>
          <w:szCs w:val="20"/>
        </w:rPr>
        <w:t xml:space="preserve"> el juego aprendieron más y estaban más motivados en comparación con los </w:t>
      </w:r>
      <w:r w:rsidR="00827D6E" w:rsidRPr="00772C54">
        <w:rPr>
          <w:rFonts w:ascii="Times New Roman" w:hAnsi="Times New Roman" w:cs="Times New Roman"/>
          <w:sz w:val="20"/>
          <w:szCs w:val="20"/>
        </w:rPr>
        <w:t>alumnos</w:t>
      </w:r>
      <w:r w:rsidR="00EA371E" w:rsidRPr="00772C54">
        <w:rPr>
          <w:rFonts w:ascii="Times New Roman" w:hAnsi="Times New Roman" w:cs="Times New Roman"/>
          <w:sz w:val="20"/>
          <w:szCs w:val="20"/>
        </w:rPr>
        <w:t xml:space="preserve"> que usabanunenfoque de enseñanza sin juegos</w:t>
      </w:r>
      <w:r w:rsidR="002A3B08" w:rsidRPr="00772C54">
        <w:rPr>
          <w:rFonts w:ascii="Times New Roman" w:hAnsi="Times New Roman" w:cs="Times New Roman"/>
          <w:sz w:val="20"/>
          <w:szCs w:val="20"/>
        </w:rPr>
        <w:t>.</w:t>
      </w:r>
    </w:p>
    <w:p w:rsidR="002E2CEA" w:rsidRPr="00772C54" w:rsidRDefault="00AA3BAE" w:rsidP="00257ECA">
      <w:pPr>
        <w:autoSpaceDE w:val="0"/>
        <w:autoSpaceDN w:val="0"/>
        <w:adjustRightInd w:val="0"/>
        <w:spacing w:before="120" w:after="120" w:line="480" w:lineRule="auto"/>
        <w:jc w:val="both"/>
        <w:rPr>
          <w:rFonts w:ascii="Times New Roman" w:hAnsi="Times New Roman" w:cs="Times New Roman"/>
          <w:color w:val="0D0D0D"/>
          <w:sz w:val="20"/>
          <w:szCs w:val="20"/>
        </w:rPr>
      </w:pPr>
      <w:r w:rsidRPr="00772C54">
        <w:rPr>
          <w:rFonts w:ascii="Times New Roman" w:hAnsi="Times New Roman" w:cs="Times New Roman"/>
          <w:sz w:val="20"/>
          <w:szCs w:val="20"/>
        </w:rPr>
        <w:t xml:space="preserve">Con la </w:t>
      </w:r>
      <w:r w:rsidR="00D75345" w:rsidRPr="00772C54">
        <w:rPr>
          <w:rFonts w:ascii="Times New Roman" w:hAnsi="Times New Roman" w:cs="Times New Roman"/>
          <w:sz w:val="20"/>
          <w:szCs w:val="20"/>
        </w:rPr>
        <w:t>implementación de</w:t>
      </w:r>
      <w:r w:rsidR="002F28D4" w:rsidRPr="00772C54">
        <w:rPr>
          <w:rFonts w:ascii="Times New Roman" w:hAnsi="Times New Roman" w:cs="Times New Roman"/>
          <w:sz w:val="20"/>
          <w:szCs w:val="20"/>
        </w:rPr>
        <w:t xml:space="preserve"> metodologías innovadoras </w:t>
      </w:r>
      <w:r w:rsidR="00F128DF" w:rsidRPr="00772C54">
        <w:rPr>
          <w:rFonts w:ascii="Times New Roman" w:hAnsi="Times New Roman" w:cs="Times New Roman"/>
          <w:sz w:val="20"/>
          <w:szCs w:val="20"/>
        </w:rPr>
        <w:t xml:space="preserve">como las </w:t>
      </w:r>
      <w:r w:rsidR="002F28D4" w:rsidRPr="00772C54">
        <w:rPr>
          <w:rFonts w:ascii="Times New Roman" w:hAnsi="Times New Roman" w:cs="Times New Roman"/>
          <w:sz w:val="20"/>
          <w:szCs w:val="20"/>
        </w:rPr>
        <w:t>mencionadas</w:t>
      </w:r>
      <w:r w:rsidR="00D75345" w:rsidRPr="00772C54">
        <w:rPr>
          <w:rFonts w:ascii="Times New Roman" w:hAnsi="Times New Roman" w:cs="Times New Roman"/>
          <w:sz w:val="20"/>
          <w:szCs w:val="20"/>
        </w:rPr>
        <w:t xml:space="preserve">anteriormente, </w:t>
      </w:r>
      <w:r w:rsidR="00F128DF" w:rsidRPr="00772C54">
        <w:rPr>
          <w:rFonts w:ascii="Times New Roman" w:hAnsi="Times New Roman" w:cs="Times New Roman"/>
          <w:sz w:val="20"/>
          <w:szCs w:val="20"/>
        </w:rPr>
        <w:t xml:space="preserve">se </w:t>
      </w:r>
      <w:r w:rsidR="002F28D4" w:rsidRPr="00772C54">
        <w:rPr>
          <w:rFonts w:ascii="Times New Roman" w:hAnsi="Times New Roman" w:cs="Times New Roman"/>
          <w:sz w:val="20"/>
          <w:szCs w:val="20"/>
        </w:rPr>
        <w:t xml:space="preserve">favorece la capacidad de relacionar conceptos teóricos con situaciones reales significativas en la práctica, y establecer así aprendizajes significativos y duraderos. </w:t>
      </w:r>
      <w:r w:rsidR="00B839A2" w:rsidRPr="00772C54">
        <w:rPr>
          <w:rFonts w:ascii="Times New Roman" w:hAnsi="Times New Roman" w:cs="Times New Roman"/>
          <w:sz w:val="20"/>
          <w:szCs w:val="20"/>
        </w:rPr>
        <w:t>Sin embargo, e</w:t>
      </w:r>
      <w:r w:rsidR="001A6898" w:rsidRPr="00772C54">
        <w:rPr>
          <w:rFonts w:ascii="Times New Roman" w:hAnsi="Times New Roman" w:cs="Times New Roman"/>
          <w:sz w:val="20"/>
          <w:szCs w:val="20"/>
        </w:rPr>
        <w:t>l mero hecho de implementar una nueva metodología no garantiza un proceso de aprendizaje exitoso, pues si bien es cierto que la elección de la metodología apropiada es muy importante, también lo es diseñar los recursos adecuados para implementar dicha metodología.</w:t>
      </w:r>
      <w:r w:rsidR="004F4DCA" w:rsidRPr="00772C54">
        <w:rPr>
          <w:rFonts w:ascii="Times New Roman" w:hAnsi="Times New Roman" w:cs="Times New Roman"/>
          <w:sz w:val="20"/>
          <w:szCs w:val="20"/>
        </w:rPr>
        <w:t>Por tanto, resulta interesante reportar la puesta en práctica y resultados de experiencias didácticas innovadoras</w:t>
      </w:r>
      <w:r w:rsidR="000B1152" w:rsidRPr="00772C54">
        <w:rPr>
          <w:rFonts w:ascii="Times New Roman" w:hAnsi="Times New Roman" w:cs="Times New Roman"/>
          <w:sz w:val="20"/>
          <w:szCs w:val="20"/>
        </w:rPr>
        <w:t xml:space="preserve"> que puedan aplicarse en diferentes entornos y en diferentes materias con el objetivo de mejorar los procesos de enseñanza-aprendizaje</w:t>
      </w:r>
      <w:r w:rsidR="004F4DCA" w:rsidRPr="00772C54">
        <w:rPr>
          <w:rFonts w:ascii="Times New Roman" w:hAnsi="Times New Roman" w:cs="Times New Roman"/>
          <w:sz w:val="20"/>
          <w:szCs w:val="20"/>
        </w:rPr>
        <w:t xml:space="preserve">. </w:t>
      </w:r>
    </w:p>
    <w:p w:rsidR="0062055F" w:rsidRDefault="0062055F" w:rsidP="00257ECA">
      <w:pPr>
        <w:spacing w:before="120" w:after="120" w:line="480" w:lineRule="auto"/>
        <w:jc w:val="both"/>
        <w:rPr>
          <w:rFonts w:ascii="Times New Roman" w:hAnsi="Times New Roman" w:cs="Times New Roman"/>
          <w:b/>
          <w:sz w:val="20"/>
          <w:szCs w:val="20"/>
        </w:rPr>
      </w:pPr>
    </w:p>
    <w:p w:rsidR="005B0CB0" w:rsidRPr="00772C54" w:rsidRDefault="005B0CB0" w:rsidP="00257ECA">
      <w:pPr>
        <w:spacing w:before="120" w:after="120" w:line="480" w:lineRule="auto"/>
        <w:jc w:val="both"/>
        <w:rPr>
          <w:rFonts w:ascii="Times New Roman" w:hAnsi="Times New Roman" w:cs="Times New Roman"/>
          <w:b/>
          <w:sz w:val="20"/>
          <w:szCs w:val="20"/>
        </w:rPr>
      </w:pPr>
      <w:r w:rsidRPr="00772C54">
        <w:rPr>
          <w:rFonts w:ascii="Times New Roman" w:hAnsi="Times New Roman" w:cs="Times New Roman"/>
          <w:b/>
          <w:sz w:val="20"/>
          <w:szCs w:val="20"/>
        </w:rPr>
        <w:t>OBJETIVOS</w:t>
      </w:r>
    </w:p>
    <w:p w:rsidR="001A6898" w:rsidRPr="00772C54" w:rsidRDefault="00BF0939" w:rsidP="00B444F8">
      <w:pPr>
        <w:spacing w:before="120" w:after="120" w:line="480" w:lineRule="auto"/>
        <w:jc w:val="both"/>
        <w:rPr>
          <w:rFonts w:ascii="Times New Roman" w:hAnsi="Times New Roman" w:cs="Times New Roman"/>
          <w:sz w:val="20"/>
          <w:szCs w:val="20"/>
        </w:rPr>
      </w:pPr>
      <w:r w:rsidRPr="00772C54">
        <w:rPr>
          <w:rFonts w:ascii="Times New Roman" w:hAnsi="Times New Roman" w:cs="Times New Roman"/>
          <w:sz w:val="20"/>
          <w:szCs w:val="20"/>
        </w:rPr>
        <w:t>El</w:t>
      </w:r>
      <w:r w:rsidR="001A6898" w:rsidRPr="00772C54">
        <w:rPr>
          <w:rFonts w:ascii="Times New Roman" w:hAnsi="Times New Roman" w:cs="Times New Roman"/>
          <w:sz w:val="20"/>
          <w:szCs w:val="20"/>
        </w:rPr>
        <w:t xml:space="preserve"> objetivo principal de nuestro trabajo fue </w:t>
      </w:r>
      <w:r w:rsidR="001A6898" w:rsidRPr="00772C54">
        <w:rPr>
          <w:rFonts w:ascii="Times New Roman" w:hAnsi="Times New Roman" w:cs="Times New Roman"/>
          <w:bCs/>
          <w:sz w:val="20"/>
          <w:szCs w:val="20"/>
        </w:rPr>
        <w:t>mejorar el aprendizaje de los elementos de la tabla periódica en alumnos de ESO mediante el uso de</w:t>
      </w:r>
      <w:r w:rsidR="00716D82" w:rsidRPr="00772C54">
        <w:rPr>
          <w:rFonts w:ascii="Times New Roman" w:hAnsi="Times New Roman" w:cs="Times New Roman"/>
          <w:bCs/>
          <w:sz w:val="20"/>
          <w:szCs w:val="20"/>
        </w:rPr>
        <w:t>l bingo como</w:t>
      </w:r>
      <w:r w:rsidR="001A6898" w:rsidRPr="00772C54">
        <w:rPr>
          <w:rFonts w:ascii="Times New Roman" w:hAnsi="Times New Roman" w:cs="Times New Roman"/>
          <w:bCs/>
          <w:sz w:val="20"/>
          <w:szCs w:val="20"/>
        </w:rPr>
        <w:t xml:space="preserve"> recurso </w:t>
      </w:r>
      <w:r w:rsidR="00716D82" w:rsidRPr="00772C54">
        <w:rPr>
          <w:rFonts w:ascii="Times New Roman" w:hAnsi="Times New Roman" w:cs="Times New Roman"/>
          <w:bCs/>
          <w:sz w:val="20"/>
          <w:szCs w:val="20"/>
        </w:rPr>
        <w:t xml:space="preserve">educativo </w:t>
      </w:r>
      <w:r w:rsidR="001A6898" w:rsidRPr="00772C54">
        <w:rPr>
          <w:rFonts w:ascii="Times New Roman" w:hAnsi="Times New Roman" w:cs="Times New Roman"/>
          <w:bCs/>
          <w:sz w:val="20"/>
          <w:szCs w:val="20"/>
        </w:rPr>
        <w:t xml:space="preserve">innovador. </w:t>
      </w:r>
      <w:r w:rsidR="001A6898" w:rsidRPr="00772C54">
        <w:rPr>
          <w:rFonts w:ascii="Times New Roman" w:hAnsi="Times New Roman" w:cs="Times New Roman"/>
          <w:sz w:val="20"/>
          <w:szCs w:val="20"/>
        </w:rPr>
        <w:t xml:space="preserve">Como objetivos específicos </w:t>
      </w:r>
      <w:r w:rsidR="00B444F8" w:rsidRPr="00772C54">
        <w:rPr>
          <w:rFonts w:ascii="Times New Roman" w:hAnsi="Times New Roman" w:cs="Times New Roman"/>
          <w:sz w:val="20"/>
          <w:szCs w:val="20"/>
        </w:rPr>
        <w:t xml:space="preserve">a alcanzar mediante la aplicación </w:t>
      </w:r>
      <w:r w:rsidR="001A6898" w:rsidRPr="00772C54">
        <w:rPr>
          <w:rFonts w:ascii="Times New Roman" w:hAnsi="Times New Roman" w:cs="Times New Roman"/>
          <w:sz w:val="20"/>
          <w:szCs w:val="20"/>
        </w:rPr>
        <w:t xml:space="preserve">del recurso didáctico </w:t>
      </w:r>
      <w:r w:rsidR="00B444F8" w:rsidRPr="00772C54">
        <w:rPr>
          <w:rFonts w:ascii="Times New Roman" w:hAnsi="Times New Roman" w:cs="Times New Roman"/>
          <w:sz w:val="20"/>
          <w:szCs w:val="20"/>
        </w:rPr>
        <w:t xml:space="preserve">se pretende (i) </w:t>
      </w:r>
      <w:r w:rsidR="00D75345" w:rsidRPr="00772C54">
        <w:rPr>
          <w:rFonts w:ascii="Times New Roman" w:hAnsi="Times New Roman" w:cs="Times New Roman"/>
          <w:bCs/>
          <w:sz w:val="20"/>
          <w:szCs w:val="20"/>
        </w:rPr>
        <w:t>a</w:t>
      </w:r>
      <w:r w:rsidR="001A6898" w:rsidRPr="00772C54">
        <w:rPr>
          <w:rFonts w:ascii="Times New Roman" w:hAnsi="Times New Roman" w:cs="Times New Roman"/>
          <w:bCs/>
          <w:sz w:val="20"/>
          <w:szCs w:val="20"/>
        </w:rPr>
        <w:t xml:space="preserve">umentar la motivación </w:t>
      </w:r>
      <w:r w:rsidR="00B444F8" w:rsidRPr="00772C54">
        <w:rPr>
          <w:rFonts w:ascii="Times New Roman" w:hAnsi="Times New Roman" w:cs="Times New Roman"/>
          <w:bCs/>
          <w:sz w:val="20"/>
          <w:szCs w:val="20"/>
        </w:rPr>
        <w:t xml:space="preserve">del alumnado hacia la asignatura de Física y Química, </w:t>
      </w:r>
      <w:r w:rsidR="00E4577E" w:rsidRPr="00772C54">
        <w:rPr>
          <w:rFonts w:ascii="Times New Roman" w:hAnsi="Times New Roman" w:cs="Times New Roman"/>
          <w:sz w:val="20"/>
          <w:szCs w:val="20"/>
        </w:rPr>
        <w:t xml:space="preserve">(ii) </w:t>
      </w:r>
      <w:r w:rsidR="00B444F8" w:rsidRPr="00772C54">
        <w:rPr>
          <w:rFonts w:ascii="Times New Roman" w:hAnsi="Times New Roman" w:cs="Times New Roman"/>
          <w:bCs/>
          <w:sz w:val="20"/>
          <w:szCs w:val="20"/>
        </w:rPr>
        <w:t xml:space="preserve">aumentar la </w:t>
      </w:r>
      <w:r w:rsidR="001A6898" w:rsidRPr="00772C54">
        <w:rPr>
          <w:rFonts w:ascii="Times New Roman" w:hAnsi="Times New Roman" w:cs="Times New Roman"/>
          <w:bCs/>
          <w:sz w:val="20"/>
          <w:szCs w:val="20"/>
        </w:rPr>
        <w:t xml:space="preserve">participación del alumnado </w:t>
      </w:r>
      <w:r w:rsidR="00D75345" w:rsidRPr="00772C54">
        <w:rPr>
          <w:rFonts w:ascii="Times New Roman" w:hAnsi="Times New Roman" w:cs="Times New Roman"/>
          <w:sz w:val="20"/>
          <w:szCs w:val="20"/>
        </w:rPr>
        <w:t>en</w:t>
      </w:r>
      <w:r w:rsidR="001A6898" w:rsidRPr="00772C54">
        <w:rPr>
          <w:rFonts w:ascii="Times New Roman" w:hAnsi="Times New Roman" w:cs="Times New Roman"/>
          <w:sz w:val="20"/>
          <w:szCs w:val="20"/>
        </w:rPr>
        <w:t xml:space="preserve"> la asignatura de Física y Química, </w:t>
      </w:r>
      <w:r w:rsidR="008852D8" w:rsidRPr="00772C54">
        <w:rPr>
          <w:rFonts w:ascii="Times New Roman" w:hAnsi="Times New Roman" w:cs="Times New Roman"/>
          <w:sz w:val="20"/>
          <w:szCs w:val="20"/>
        </w:rPr>
        <w:t xml:space="preserve">(iii) </w:t>
      </w:r>
      <w:r w:rsidR="008852D8" w:rsidRPr="00772C54">
        <w:rPr>
          <w:rFonts w:ascii="Times New Roman" w:hAnsi="Times New Roman" w:cs="Times New Roman"/>
          <w:bCs/>
          <w:sz w:val="20"/>
          <w:szCs w:val="20"/>
        </w:rPr>
        <w:t xml:space="preserve">mejorar la comprensión de los </w:t>
      </w:r>
      <w:r w:rsidR="001A6898" w:rsidRPr="00772C54">
        <w:rPr>
          <w:rFonts w:ascii="Times New Roman" w:hAnsi="Times New Roman" w:cs="Times New Roman"/>
          <w:sz w:val="20"/>
          <w:szCs w:val="20"/>
        </w:rPr>
        <w:t xml:space="preserve">conceptos básicos sobre la tabla periódica en </w:t>
      </w:r>
      <w:r w:rsidR="008852D8" w:rsidRPr="00772C54">
        <w:rPr>
          <w:rFonts w:ascii="Times New Roman" w:hAnsi="Times New Roman" w:cs="Times New Roman"/>
          <w:sz w:val="20"/>
          <w:szCs w:val="20"/>
        </w:rPr>
        <w:t>lengua inglesa,</w:t>
      </w:r>
      <w:r w:rsidR="00E4577E" w:rsidRPr="00772C54">
        <w:rPr>
          <w:rFonts w:ascii="Times New Roman" w:hAnsi="Times New Roman" w:cs="Times New Roman"/>
          <w:sz w:val="20"/>
          <w:szCs w:val="20"/>
        </w:rPr>
        <w:t xml:space="preserve"> y</w:t>
      </w:r>
      <w:r w:rsidR="008852D8" w:rsidRPr="00772C54">
        <w:rPr>
          <w:rFonts w:ascii="Times New Roman" w:hAnsi="Times New Roman" w:cs="Times New Roman"/>
          <w:sz w:val="20"/>
          <w:szCs w:val="20"/>
        </w:rPr>
        <w:t xml:space="preserve"> (iv) </w:t>
      </w:r>
      <w:r w:rsidR="001A6898" w:rsidRPr="00772C54">
        <w:rPr>
          <w:rFonts w:ascii="Times New Roman" w:hAnsi="Times New Roman" w:cs="Times New Roman"/>
          <w:bCs/>
          <w:sz w:val="20"/>
          <w:szCs w:val="20"/>
        </w:rPr>
        <w:t xml:space="preserve">relacionar </w:t>
      </w:r>
      <w:r w:rsidR="001A6898" w:rsidRPr="00772C54">
        <w:rPr>
          <w:rFonts w:ascii="Times New Roman" w:hAnsi="Times New Roman" w:cs="Times New Roman"/>
          <w:sz w:val="20"/>
          <w:szCs w:val="20"/>
        </w:rPr>
        <w:t xml:space="preserve">los elementos de la tabla periódica con </w:t>
      </w:r>
      <w:r w:rsidR="008852D8" w:rsidRPr="00772C54">
        <w:rPr>
          <w:rFonts w:ascii="Times New Roman" w:hAnsi="Times New Roman" w:cs="Times New Roman"/>
          <w:sz w:val="20"/>
          <w:szCs w:val="20"/>
        </w:rPr>
        <w:t xml:space="preserve">las acciones de la </w:t>
      </w:r>
      <w:r w:rsidR="001A6898" w:rsidRPr="00772C54">
        <w:rPr>
          <w:rFonts w:ascii="Times New Roman" w:hAnsi="Times New Roman" w:cs="Times New Roman"/>
          <w:sz w:val="20"/>
          <w:szCs w:val="20"/>
        </w:rPr>
        <w:t>vida cotidiana.</w:t>
      </w:r>
    </w:p>
    <w:p w:rsidR="0062055F" w:rsidRDefault="0062055F" w:rsidP="00257ECA">
      <w:pPr>
        <w:spacing w:before="120" w:after="120" w:line="480" w:lineRule="auto"/>
        <w:jc w:val="both"/>
        <w:rPr>
          <w:rFonts w:ascii="Times New Roman" w:hAnsi="Times New Roman" w:cs="Times New Roman"/>
          <w:b/>
          <w:sz w:val="20"/>
          <w:szCs w:val="20"/>
        </w:rPr>
      </w:pPr>
    </w:p>
    <w:p w:rsidR="0062055F" w:rsidRDefault="0062055F" w:rsidP="00257ECA">
      <w:pPr>
        <w:spacing w:before="120" w:after="120" w:line="480" w:lineRule="auto"/>
        <w:jc w:val="both"/>
        <w:rPr>
          <w:rFonts w:ascii="Times New Roman" w:hAnsi="Times New Roman" w:cs="Times New Roman"/>
          <w:b/>
          <w:sz w:val="20"/>
          <w:szCs w:val="20"/>
        </w:rPr>
      </w:pPr>
    </w:p>
    <w:p w:rsidR="0062055F" w:rsidRDefault="0062055F" w:rsidP="00257ECA">
      <w:pPr>
        <w:spacing w:before="120" w:after="120" w:line="480" w:lineRule="auto"/>
        <w:jc w:val="both"/>
        <w:rPr>
          <w:rFonts w:ascii="Times New Roman" w:hAnsi="Times New Roman" w:cs="Times New Roman"/>
          <w:b/>
          <w:sz w:val="20"/>
          <w:szCs w:val="20"/>
        </w:rPr>
      </w:pPr>
    </w:p>
    <w:p w:rsidR="00B6255D" w:rsidRPr="00772C54" w:rsidRDefault="00B6255D" w:rsidP="00257ECA">
      <w:pPr>
        <w:spacing w:before="120" w:after="120" w:line="480" w:lineRule="auto"/>
        <w:jc w:val="both"/>
        <w:rPr>
          <w:rFonts w:ascii="Times New Roman" w:hAnsi="Times New Roman" w:cs="Times New Roman"/>
          <w:b/>
          <w:sz w:val="20"/>
          <w:szCs w:val="20"/>
        </w:rPr>
      </w:pPr>
      <w:r w:rsidRPr="00772C54">
        <w:rPr>
          <w:rFonts w:ascii="Times New Roman" w:hAnsi="Times New Roman" w:cs="Times New Roman"/>
          <w:b/>
          <w:sz w:val="20"/>
          <w:szCs w:val="20"/>
        </w:rPr>
        <w:lastRenderedPageBreak/>
        <w:t>METODOLOGÍA</w:t>
      </w:r>
    </w:p>
    <w:p w:rsidR="00E4577E" w:rsidRPr="00772C54" w:rsidRDefault="00EB29AA" w:rsidP="00257ECA">
      <w:pPr>
        <w:spacing w:before="120" w:after="240" w:line="480" w:lineRule="auto"/>
        <w:jc w:val="both"/>
        <w:rPr>
          <w:rFonts w:ascii="Times New Roman" w:hAnsi="Times New Roman" w:cs="Times New Roman"/>
          <w:sz w:val="20"/>
          <w:szCs w:val="20"/>
        </w:rPr>
      </w:pPr>
      <w:r w:rsidRPr="00772C54">
        <w:rPr>
          <w:rFonts w:ascii="Times New Roman" w:hAnsi="Times New Roman" w:cs="Times New Roman"/>
          <w:sz w:val="20"/>
          <w:szCs w:val="20"/>
        </w:rPr>
        <w:t>L</w:t>
      </w:r>
      <w:r w:rsidR="001A6898" w:rsidRPr="00772C54">
        <w:rPr>
          <w:rFonts w:ascii="Times New Roman" w:hAnsi="Times New Roman" w:cs="Times New Roman"/>
          <w:sz w:val="20"/>
          <w:szCs w:val="20"/>
        </w:rPr>
        <w:t xml:space="preserve">a experiencia se propuso para un grupo-clasede 3er curso de ESO en la asignatura de Física y Química, en la que se trabaja con la metodología CLIL, empleando el inglés como lengua </w:t>
      </w:r>
      <w:r w:rsidR="008852D8" w:rsidRPr="00772C54">
        <w:rPr>
          <w:rFonts w:ascii="Times New Roman" w:hAnsi="Times New Roman" w:cs="Times New Roman"/>
          <w:sz w:val="20"/>
          <w:szCs w:val="20"/>
        </w:rPr>
        <w:t>vehicular</w:t>
      </w:r>
      <w:r w:rsidR="001A6898" w:rsidRPr="00772C54">
        <w:rPr>
          <w:rFonts w:ascii="Times New Roman" w:hAnsi="Times New Roman" w:cs="Times New Roman"/>
          <w:sz w:val="20"/>
          <w:szCs w:val="20"/>
        </w:rPr>
        <w:t>. En esta propuesta didáctica se utilizó el juego como herramienta educativa para crear un recurso innovador</w:t>
      </w:r>
      <w:r w:rsidRPr="00772C54">
        <w:rPr>
          <w:rFonts w:ascii="Times New Roman" w:hAnsi="Times New Roman" w:cs="Times New Roman"/>
          <w:sz w:val="20"/>
          <w:szCs w:val="20"/>
        </w:rPr>
        <w:t>, concretamente un bingo</w:t>
      </w:r>
      <w:r w:rsidR="001A6898" w:rsidRPr="00772C54">
        <w:rPr>
          <w:rFonts w:ascii="Times New Roman" w:hAnsi="Times New Roman" w:cs="Times New Roman"/>
          <w:sz w:val="20"/>
          <w:szCs w:val="20"/>
        </w:rPr>
        <w:t xml:space="preserve">. El bingo es una actividad lúdica que ha sido muy empleada en los últimos años para fomentar el aprendizaje en el campo de </w:t>
      </w:r>
      <w:r w:rsidR="001A6898" w:rsidRPr="000F2B97">
        <w:rPr>
          <w:rFonts w:ascii="Times New Roman" w:hAnsi="Times New Roman" w:cs="Times New Roman"/>
          <w:sz w:val="20"/>
          <w:szCs w:val="20"/>
        </w:rPr>
        <w:t xml:space="preserve">las </w:t>
      </w:r>
      <w:r w:rsidRPr="000F2B97">
        <w:rPr>
          <w:rFonts w:ascii="Times New Roman" w:hAnsi="Times New Roman" w:cs="Times New Roman"/>
          <w:sz w:val="20"/>
          <w:szCs w:val="20"/>
        </w:rPr>
        <w:t>ciencias</w:t>
      </w:r>
      <w:r w:rsidR="00185FE3" w:rsidRPr="000F2B97">
        <w:rPr>
          <w:rFonts w:ascii="Times New Roman" w:hAnsi="Times New Roman" w:cs="Times New Roman"/>
          <w:sz w:val="20"/>
          <w:szCs w:val="20"/>
        </w:rPr>
        <w:t xml:space="preserve"> (Franco-Mariscal, Tomás-Serrano, Jara-Cano, &amp;Ortíz-Tudela, 2010)</w:t>
      </w:r>
      <w:r w:rsidRPr="000F2B97">
        <w:rPr>
          <w:rFonts w:ascii="Times New Roman" w:hAnsi="Times New Roman" w:cs="Times New Roman"/>
          <w:sz w:val="20"/>
          <w:szCs w:val="20"/>
        </w:rPr>
        <w:t xml:space="preserve">, especialmente en </w:t>
      </w:r>
      <w:r w:rsidR="001A6898" w:rsidRPr="000F2B97">
        <w:rPr>
          <w:rFonts w:ascii="Times New Roman" w:hAnsi="Times New Roman" w:cs="Times New Roman"/>
          <w:sz w:val="20"/>
          <w:szCs w:val="20"/>
        </w:rPr>
        <w:t>matemátic</w:t>
      </w:r>
      <w:r w:rsidR="001A6898" w:rsidRPr="00772C54">
        <w:rPr>
          <w:rFonts w:ascii="Times New Roman" w:hAnsi="Times New Roman" w:cs="Times New Roman"/>
          <w:sz w:val="20"/>
          <w:szCs w:val="20"/>
        </w:rPr>
        <w:t xml:space="preserve">as, </w:t>
      </w:r>
      <w:r w:rsidRPr="00772C54">
        <w:rPr>
          <w:rFonts w:ascii="Times New Roman" w:hAnsi="Times New Roman" w:cs="Times New Roman"/>
          <w:sz w:val="20"/>
          <w:szCs w:val="20"/>
        </w:rPr>
        <w:t>empleando</w:t>
      </w:r>
      <w:r w:rsidR="001A6898" w:rsidRPr="00772C54">
        <w:rPr>
          <w:rFonts w:ascii="Times New Roman" w:hAnsi="Times New Roman" w:cs="Times New Roman"/>
          <w:sz w:val="20"/>
          <w:szCs w:val="20"/>
        </w:rPr>
        <w:t xml:space="preserve"> cartones </w:t>
      </w:r>
      <w:r w:rsidRPr="00772C54">
        <w:rPr>
          <w:rFonts w:ascii="Times New Roman" w:hAnsi="Times New Roman" w:cs="Times New Roman"/>
          <w:sz w:val="20"/>
          <w:szCs w:val="20"/>
        </w:rPr>
        <w:t>con porciones geométricas equivalentes a las diversas fracciones que pueden extraerse del bombo</w:t>
      </w:r>
      <w:r w:rsidR="001A6898" w:rsidRPr="00772C54">
        <w:rPr>
          <w:rFonts w:ascii="Times New Roman" w:hAnsi="Times New Roman" w:cs="Times New Roman"/>
          <w:sz w:val="20"/>
          <w:szCs w:val="20"/>
        </w:rPr>
        <w:t>. En nuestro caso, y teniendo presentes nuestros objetivos, diseñamos un bingo “químico”</w:t>
      </w:r>
      <w:r w:rsidR="008E13C7" w:rsidRPr="00772C54">
        <w:rPr>
          <w:rFonts w:ascii="Times New Roman" w:hAnsi="Times New Roman" w:cs="Times New Roman"/>
          <w:sz w:val="20"/>
          <w:szCs w:val="20"/>
        </w:rPr>
        <w:t>. Se</w:t>
      </w:r>
      <w:r w:rsidR="001A6898" w:rsidRPr="00772C54">
        <w:rPr>
          <w:rFonts w:ascii="Times New Roman" w:hAnsi="Times New Roman" w:cs="Times New Roman"/>
          <w:sz w:val="20"/>
          <w:szCs w:val="20"/>
        </w:rPr>
        <w:t xml:space="preserve"> trata de un bingo con elementos químicos en el lugar de los tradicionales números</w:t>
      </w:r>
      <w:r w:rsidR="00D353F7" w:rsidRPr="00772C54">
        <w:rPr>
          <w:rFonts w:ascii="Times New Roman" w:hAnsi="Times New Roman" w:cs="Times New Roman"/>
          <w:sz w:val="20"/>
          <w:szCs w:val="20"/>
        </w:rPr>
        <w:t xml:space="preserve"> (ver imagen 1)</w:t>
      </w:r>
      <w:r w:rsidR="001A6898" w:rsidRPr="00772C54">
        <w:rPr>
          <w:rFonts w:ascii="Times New Roman" w:hAnsi="Times New Roman" w:cs="Times New Roman"/>
          <w:sz w:val="20"/>
          <w:szCs w:val="20"/>
        </w:rPr>
        <w:t>. La actividad se puede realizar de forma individual o en grupos, dependiendo del nivel de conocimientos sobre los elementos de la tabla periódica d</w:t>
      </w:r>
      <w:r w:rsidR="00827D6E" w:rsidRPr="00772C54">
        <w:rPr>
          <w:rFonts w:ascii="Times New Roman" w:hAnsi="Times New Roman" w:cs="Times New Roman"/>
          <w:sz w:val="20"/>
          <w:szCs w:val="20"/>
        </w:rPr>
        <w:t>el alumnado</w:t>
      </w:r>
      <w:r w:rsidR="00CA283B" w:rsidRPr="00772C54">
        <w:rPr>
          <w:rFonts w:ascii="Times New Roman" w:hAnsi="Times New Roman" w:cs="Times New Roman"/>
          <w:sz w:val="20"/>
          <w:szCs w:val="20"/>
        </w:rPr>
        <w:t>. E</w:t>
      </w:r>
      <w:r w:rsidR="001A6898" w:rsidRPr="00772C54">
        <w:rPr>
          <w:rFonts w:ascii="Times New Roman" w:hAnsi="Times New Roman" w:cs="Times New Roman"/>
          <w:sz w:val="20"/>
          <w:szCs w:val="20"/>
        </w:rPr>
        <w:t>n nuestro caso se realizó de forma individual debido al reducido número de alumnos (16) que había en el grupo-clase</w:t>
      </w:r>
      <w:r w:rsidR="00E4577E" w:rsidRPr="00772C54">
        <w:rPr>
          <w:rFonts w:ascii="Times New Roman" w:hAnsi="Times New Roman" w:cs="Times New Roman"/>
          <w:sz w:val="20"/>
          <w:szCs w:val="20"/>
        </w:rPr>
        <w:t>.</w:t>
      </w:r>
    </w:p>
    <w:p w:rsidR="001A6898" w:rsidRPr="00772C54" w:rsidRDefault="00FD7D25" w:rsidP="00257ECA">
      <w:pPr>
        <w:spacing w:before="120" w:after="240" w:line="480" w:lineRule="auto"/>
        <w:jc w:val="both"/>
        <w:rPr>
          <w:rFonts w:ascii="Times New Roman" w:hAnsi="Times New Roman" w:cs="Times New Roman"/>
          <w:sz w:val="20"/>
          <w:szCs w:val="20"/>
        </w:rPr>
      </w:pPr>
      <w:r w:rsidRPr="00772C54">
        <w:rPr>
          <w:rFonts w:ascii="Times New Roman" w:hAnsi="Times New Roman" w:cs="Times New Roman"/>
          <w:sz w:val="20"/>
          <w:szCs w:val="20"/>
        </w:rPr>
        <w:t>Para la selección de los elementos químicos, la docente utilizó una tabla periódica interactiva, en lugar de los métodos tradicionales (bombo, o extraer tarjetas de una bolsa).</w:t>
      </w:r>
    </w:p>
    <w:p w:rsidR="00257ECA" w:rsidRPr="00772C54" w:rsidRDefault="00257ECA" w:rsidP="00257ECA">
      <w:pPr>
        <w:spacing w:before="120" w:after="120" w:line="480" w:lineRule="auto"/>
        <w:jc w:val="center"/>
        <w:rPr>
          <w:rFonts w:ascii="Times New Roman" w:hAnsi="Times New Roman" w:cs="Times New Roman"/>
          <w:sz w:val="20"/>
          <w:szCs w:val="20"/>
        </w:rPr>
      </w:pPr>
      <w:r w:rsidRPr="00772C54">
        <w:rPr>
          <w:noProof/>
          <w:sz w:val="20"/>
          <w:szCs w:val="20"/>
          <w:lang w:eastAsia="es-ES"/>
        </w:rPr>
        <w:drawing>
          <wp:inline distT="0" distB="0" distL="0" distR="0">
            <wp:extent cx="2653100" cy="1123950"/>
            <wp:effectExtent l="0" t="0" r="0" b="0"/>
            <wp:docPr id="3" name="Imagen 2" descr="Recorte de pantalla">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DE4342B-FA0E-4836-80EE-9239CD07EB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Recorte de pantalla">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DE4342B-FA0E-4836-80EE-9239CD07EBBC}"/>
                        </a:ext>
                      </a:extLst>
                    </pic:cNvPr>
                    <pic:cNvPicPr>
                      <a:picLocks noChangeAspect="1"/>
                    </pic:cNvPicPr>
                  </pic:nvPicPr>
                  <pic:blipFill>
                    <a:blip r:embed="rId8">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184" cy="1145168"/>
                    </a:xfrm>
                    <a:prstGeom prst="rect">
                      <a:avLst/>
                    </a:prstGeom>
                  </pic:spPr>
                </pic:pic>
              </a:graphicData>
            </a:graphic>
          </wp:inline>
        </w:drawing>
      </w:r>
      <w:r w:rsidRPr="00772C54">
        <w:rPr>
          <w:rFonts w:ascii="Times New Roman" w:hAnsi="Times New Roman" w:cs="Times New Roman"/>
          <w:noProof/>
          <w:sz w:val="20"/>
          <w:szCs w:val="20"/>
          <w:lang w:eastAsia="es-ES"/>
        </w:rPr>
        <w:drawing>
          <wp:inline distT="0" distB="0" distL="0" distR="0">
            <wp:extent cx="2653030" cy="1118339"/>
            <wp:effectExtent l="0" t="0" r="0" b="5715"/>
            <wp:docPr id="18" name="Imagen 17" descr="Recorte de pantalla">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7DB93FB-21A6-4DD7-B747-256437B9E5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descr="Recorte de pantalla">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7DB93FB-21A6-4DD7-B747-256437B9E52D}"/>
                        </a:ext>
                      </a:extLst>
                    </pic:cNvPr>
                    <pic:cNvPicPr>
                      <a:picLocks noChangeAspect="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69846" cy="1125428"/>
                    </a:xfrm>
                    <a:prstGeom prst="rect">
                      <a:avLst/>
                    </a:prstGeom>
                  </pic:spPr>
                </pic:pic>
              </a:graphicData>
            </a:graphic>
          </wp:inline>
        </w:drawing>
      </w:r>
    </w:p>
    <w:p w:rsidR="00257ECA" w:rsidRPr="00772C54" w:rsidRDefault="00257ECA" w:rsidP="00895D77">
      <w:pPr>
        <w:spacing w:before="120" w:after="240" w:line="480" w:lineRule="auto"/>
        <w:jc w:val="center"/>
        <w:rPr>
          <w:rFonts w:ascii="Times New Roman" w:hAnsi="Times New Roman" w:cs="Times New Roman"/>
          <w:sz w:val="20"/>
          <w:szCs w:val="20"/>
        </w:rPr>
      </w:pPr>
      <w:r w:rsidRPr="00772C54">
        <w:rPr>
          <w:rFonts w:ascii="Times New Roman" w:hAnsi="Times New Roman" w:cs="Times New Roman"/>
          <w:b/>
          <w:sz w:val="20"/>
          <w:szCs w:val="20"/>
        </w:rPr>
        <w:t>Imagen 1.</w:t>
      </w:r>
      <w:r w:rsidRPr="00772C54">
        <w:rPr>
          <w:rFonts w:ascii="Times New Roman" w:hAnsi="Times New Roman" w:cs="Times New Roman"/>
          <w:sz w:val="20"/>
          <w:szCs w:val="20"/>
        </w:rPr>
        <w:t xml:space="preserve"> Cartones empleados en el Bingo Químico</w:t>
      </w:r>
    </w:p>
    <w:p w:rsidR="00BC599C" w:rsidRPr="00772C54" w:rsidRDefault="00BC599C" w:rsidP="00257ECA">
      <w:pPr>
        <w:spacing w:before="120" w:after="120" w:line="480" w:lineRule="auto"/>
        <w:jc w:val="both"/>
        <w:rPr>
          <w:rFonts w:ascii="Times New Roman" w:hAnsi="Times New Roman" w:cs="Times New Roman"/>
          <w:sz w:val="20"/>
          <w:szCs w:val="20"/>
        </w:rPr>
      </w:pPr>
      <w:r w:rsidRPr="00772C54">
        <w:rPr>
          <w:rFonts w:ascii="Times New Roman" w:hAnsi="Times New Roman" w:cs="Times New Roman"/>
          <w:sz w:val="20"/>
          <w:szCs w:val="20"/>
        </w:rPr>
        <w:t>Existen múltiples y muy diversos tipos de tablas periódicas interactivas</w:t>
      </w:r>
      <w:r w:rsidR="007E0FF0" w:rsidRPr="00772C54">
        <w:rPr>
          <w:rFonts w:ascii="Times New Roman" w:hAnsi="Times New Roman" w:cs="Times New Roman"/>
          <w:sz w:val="20"/>
          <w:szCs w:val="20"/>
        </w:rPr>
        <w:t xml:space="preserve"> (</w:t>
      </w:r>
      <w:r w:rsidR="00FD7D25" w:rsidRPr="00772C54">
        <w:rPr>
          <w:rFonts w:ascii="Times New Roman" w:hAnsi="Times New Roman" w:cs="Times New Roman"/>
          <w:sz w:val="20"/>
          <w:szCs w:val="20"/>
        </w:rPr>
        <w:t xml:space="preserve">ej., </w:t>
      </w:r>
      <w:hyperlink r:id="rId10" w:history="1">
        <w:r w:rsidR="00FD7D25" w:rsidRPr="00772C54">
          <w:rPr>
            <w:rStyle w:val="Hipervnculo"/>
            <w:rFonts w:ascii="Times New Roman" w:hAnsi="Times New Roman" w:cs="Times New Roman"/>
            <w:sz w:val="20"/>
            <w:szCs w:val="20"/>
          </w:rPr>
          <w:t>www.ptable.com</w:t>
        </w:r>
      </w:hyperlink>
      <w:r w:rsidR="007E0FF0" w:rsidRPr="00772C54">
        <w:rPr>
          <w:rFonts w:ascii="Times New Roman" w:hAnsi="Times New Roman" w:cs="Times New Roman"/>
          <w:sz w:val="20"/>
          <w:szCs w:val="20"/>
        </w:rPr>
        <w:t>)</w:t>
      </w:r>
      <w:r w:rsidRPr="00772C54">
        <w:rPr>
          <w:rFonts w:ascii="Times New Roman" w:hAnsi="Times New Roman" w:cs="Times New Roman"/>
          <w:sz w:val="20"/>
          <w:szCs w:val="20"/>
        </w:rPr>
        <w:t>. En nuestro caso, escogimos</w:t>
      </w:r>
      <w:r w:rsidR="00D353F7" w:rsidRPr="00772C54">
        <w:rPr>
          <w:rFonts w:ascii="Times New Roman" w:hAnsi="Times New Roman" w:cs="Times New Roman"/>
          <w:sz w:val="20"/>
          <w:szCs w:val="20"/>
        </w:rPr>
        <w:t xml:space="preserve"> y recomendamos</w:t>
      </w:r>
      <w:r w:rsidRPr="00772C54">
        <w:rPr>
          <w:rFonts w:ascii="Times New Roman" w:hAnsi="Times New Roman" w:cs="Times New Roman"/>
          <w:sz w:val="20"/>
          <w:szCs w:val="20"/>
        </w:rPr>
        <w:t xml:space="preserve"> una tabla periódica en inglés y que relaciona los distintos elementos con sus respectivos usos</w:t>
      </w:r>
      <w:r w:rsidR="00845CDF" w:rsidRPr="00772C54">
        <w:rPr>
          <w:rFonts w:ascii="Times New Roman" w:hAnsi="Times New Roman" w:cs="Times New Roman"/>
          <w:sz w:val="20"/>
          <w:szCs w:val="20"/>
        </w:rPr>
        <w:t xml:space="preserve"> (</w:t>
      </w:r>
      <w:r w:rsidR="00CA283B" w:rsidRPr="00772C54">
        <w:rPr>
          <w:rFonts w:ascii="Times New Roman" w:hAnsi="Times New Roman" w:cs="Times New Roman"/>
          <w:sz w:val="20"/>
          <w:szCs w:val="20"/>
        </w:rPr>
        <w:t xml:space="preserve">ver </w:t>
      </w:r>
      <w:r w:rsidR="00D353F7" w:rsidRPr="00772C54">
        <w:rPr>
          <w:rFonts w:ascii="Times New Roman" w:hAnsi="Times New Roman" w:cs="Times New Roman"/>
          <w:sz w:val="20"/>
          <w:szCs w:val="20"/>
        </w:rPr>
        <w:t>imagen2</w:t>
      </w:r>
      <w:r w:rsidR="00845CDF" w:rsidRPr="00772C54">
        <w:rPr>
          <w:rFonts w:ascii="Times New Roman" w:hAnsi="Times New Roman" w:cs="Times New Roman"/>
          <w:sz w:val="20"/>
          <w:szCs w:val="20"/>
        </w:rPr>
        <w:t>)</w:t>
      </w:r>
      <w:r w:rsidRPr="00772C54">
        <w:rPr>
          <w:rFonts w:ascii="Times New Roman" w:hAnsi="Times New Roman" w:cs="Times New Roman"/>
          <w:sz w:val="20"/>
          <w:szCs w:val="20"/>
        </w:rPr>
        <w:t xml:space="preserve">. De este modo, </w:t>
      </w:r>
      <w:r w:rsidR="00B57EF9" w:rsidRPr="00772C54">
        <w:rPr>
          <w:rFonts w:ascii="Times New Roman" w:hAnsi="Times New Roman" w:cs="Times New Roman"/>
          <w:sz w:val="20"/>
          <w:szCs w:val="20"/>
        </w:rPr>
        <w:t>se favorece que</w:t>
      </w:r>
      <w:r w:rsidRPr="00772C54">
        <w:rPr>
          <w:rFonts w:ascii="Times New Roman" w:hAnsi="Times New Roman" w:cs="Times New Roman"/>
          <w:sz w:val="20"/>
          <w:szCs w:val="20"/>
        </w:rPr>
        <w:t xml:space="preserve"> el </w:t>
      </w:r>
      <w:r w:rsidR="00F60E93" w:rsidRPr="00772C54">
        <w:rPr>
          <w:rFonts w:ascii="Times New Roman" w:hAnsi="Times New Roman" w:cs="Times New Roman"/>
          <w:sz w:val="20"/>
          <w:szCs w:val="20"/>
        </w:rPr>
        <w:t>alum</w:t>
      </w:r>
      <w:r w:rsidR="00E4577E" w:rsidRPr="00772C54">
        <w:rPr>
          <w:rFonts w:ascii="Times New Roman" w:hAnsi="Times New Roman" w:cs="Times New Roman"/>
          <w:sz w:val="20"/>
          <w:szCs w:val="20"/>
        </w:rPr>
        <w:t>na</w:t>
      </w:r>
      <w:r w:rsidR="00F60E93" w:rsidRPr="00772C54">
        <w:rPr>
          <w:rFonts w:ascii="Times New Roman" w:hAnsi="Times New Roman" w:cs="Times New Roman"/>
          <w:sz w:val="20"/>
          <w:szCs w:val="20"/>
        </w:rPr>
        <w:t xml:space="preserve">do </w:t>
      </w:r>
      <w:r w:rsidR="00B57EF9" w:rsidRPr="00772C54">
        <w:rPr>
          <w:rFonts w:ascii="Times New Roman" w:hAnsi="Times New Roman" w:cs="Times New Roman"/>
          <w:sz w:val="20"/>
          <w:szCs w:val="20"/>
        </w:rPr>
        <w:t>recuerde</w:t>
      </w:r>
      <w:r w:rsidRPr="00772C54">
        <w:rPr>
          <w:rFonts w:ascii="Times New Roman" w:hAnsi="Times New Roman" w:cs="Times New Roman"/>
          <w:sz w:val="20"/>
          <w:szCs w:val="20"/>
        </w:rPr>
        <w:t xml:space="preserve"> dónde puede encontrar en su rutina diaria los elementos estudiados y la creación de </w:t>
      </w:r>
      <w:r w:rsidR="0027142C" w:rsidRPr="00772C54">
        <w:rPr>
          <w:rFonts w:ascii="Times New Roman" w:hAnsi="Times New Roman" w:cs="Times New Roman"/>
          <w:sz w:val="20"/>
          <w:szCs w:val="20"/>
        </w:rPr>
        <w:t>dichas</w:t>
      </w:r>
      <w:r w:rsidRPr="00772C54">
        <w:rPr>
          <w:rFonts w:ascii="Times New Roman" w:hAnsi="Times New Roman" w:cs="Times New Roman"/>
          <w:sz w:val="20"/>
          <w:szCs w:val="20"/>
        </w:rPr>
        <w:t xml:space="preserve"> relaciones favorece notablemente el aprendizaje.</w:t>
      </w:r>
    </w:p>
    <w:p w:rsidR="00895D77" w:rsidRPr="00772C54" w:rsidRDefault="00895D77" w:rsidP="00895D77">
      <w:pPr>
        <w:spacing w:before="120" w:after="120" w:line="240" w:lineRule="auto"/>
        <w:ind w:left="-1418"/>
        <w:jc w:val="both"/>
        <w:rPr>
          <w:rFonts w:ascii="Times New Roman" w:hAnsi="Times New Roman" w:cs="Times New Roman"/>
          <w:sz w:val="20"/>
          <w:szCs w:val="20"/>
        </w:rPr>
      </w:pPr>
      <w:r w:rsidRPr="00772C54">
        <w:rPr>
          <w:rFonts w:ascii="Times New Roman" w:hAnsi="Times New Roman" w:cs="Times New Roman"/>
          <w:noProof/>
          <w:sz w:val="20"/>
          <w:szCs w:val="20"/>
          <w:lang w:eastAsia="es-ES"/>
        </w:rPr>
        <w:lastRenderedPageBreak/>
        <w:drawing>
          <wp:inline distT="0" distB="0" distL="0" distR="0">
            <wp:extent cx="7191375" cy="3598597"/>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4177" cy="3620015"/>
                    </a:xfrm>
                    <a:prstGeom prst="rect">
                      <a:avLst/>
                    </a:prstGeom>
                    <a:noFill/>
                  </pic:spPr>
                </pic:pic>
              </a:graphicData>
            </a:graphic>
          </wp:inline>
        </w:drawing>
      </w:r>
    </w:p>
    <w:p w:rsidR="00895D77" w:rsidRPr="00772C54" w:rsidRDefault="00895D77" w:rsidP="00895D77">
      <w:pPr>
        <w:spacing w:before="120" w:after="240" w:line="480" w:lineRule="auto"/>
        <w:jc w:val="both"/>
        <w:rPr>
          <w:rFonts w:ascii="Times New Roman" w:hAnsi="Times New Roman" w:cs="Times New Roman"/>
          <w:sz w:val="20"/>
          <w:szCs w:val="20"/>
        </w:rPr>
      </w:pPr>
      <w:r w:rsidRPr="00772C54">
        <w:rPr>
          <w:rFonts w:ascii="Times New Roman" w:hAnsi="Times New Roman" w:cs="Times New Roman"/>
          <w:b/>
          <w:sz w:val="20"/>
          <w:szCs w:val="20"/>
        </w:rPr>
        <w:t>Imagen 2.</w:t>
      </w:r>
      <w:r w:rsidRPr="00772C54">
        <w:rPr>
          <w:rFonts w:ascii="Times New Roman" w:hAnsi="Times New Roman" w:cs="Times New Roman"/>
          <w:sz w:val="20"/>
          <w:szCs w:val="20"/>
        </w:rPr>
        <w:t xml:space="preserve"> Tabla periódica interactiva recomendada. Diseñada por Keith Enevoldsen. Extraída de: </w:t>
      </w:r>
      <w:hyperlink r:id="rId12" w:history="1">
        <w:r w:rsidRPr="00110CEE">
          <w:rPr>
            <w:rStyle w:val="Hipervnculo"/>
            <w:rFonts w:ascii="Times New Roman" w:hAnsi="Times New Roman" w:cs="Times New Roman"/>
            <w:sz w:val="20"/>
            <w:szCs w:val="20"/>
          </w:rPr>
          <w:t>http://elements.wlonk.com/.</w:t>
        </w:r>
      </w:hyperlink>
    </w:p>
    <w:p w:rsidR="00A60420" w:rsidRPr="00772C54" w:rsidRDefault="00A60420" w:rsidP="00257ECA">
      <w:pPr>
        <w:autoSpaceDE w:val="0"/>
        <w:autoSpaceDN w:val="0"/>
        <w:adjustRightInd w:val="0"/>
        <w:spacing w:before="120" w:after="120" w:line="480" w:lineRule="auto"/>
        <w:jc w:val="both"/>
        <w:rPr>
          <w:rFonts w:ascii="Times New Roman" w:hAnsi="Times New Roman" w:cs="Times New Roman"/>
          <w:color w:val="0D0D0D"/>
          <w:sz w:val="20"/>
          <w:szCs w:val="20"/>
        </w:rPr>
      </w:pPr>
      <w:r w:rsidRPr="00772C54">
        <w:rPr>
          <w:rFonts w:ascii="Times New Roman" w:hAnsi="Times New Roman" w:cs="Times New Roman"/>
          <w:sz w:val="20"/>
          <w:szCs w:val="20"/>
        </w:rPr>
        <w:t xml:space="preserve">Para la proyección de la tabla </w:t>
      </w:r>
      <w:r w:rsidR="00FD7D25" w:rsidRPr="00772C54">
        <w:rPr>
          <w:rFonts w:ascii="Times New Roman" w:hAnsi="Times New Roman" w:cs="Times New Roman"/>
          <w:sz w:val="20"/>
          <w:szCs w:val="20"/>
        </w:rPr>
        <w:t xml:space="preserve">periódica </w:t>
      </w:r>
      <w:r w:rsidRPr="00772C54">
        <w:rPr>
          <w:rFonts w:ascii="Times New Roman" w:hAnsi="Times New Roman" w:cs="Times New Roman"/>
          <w:sz w:val="20"/>
          <w:szCs w:val="20"/>
        </w:rPr>
        <w:t>interactiva se utilizó la pizarra digital.</w:t>
      </w:r>
      <w:r w:rsidR="00BF0939" w:rsidRPr="00772C54">
        <w:rPr>
          <w:rFonts w:ascii="Times New Roman" w:hAnsi="Times New Roman" w:cs="Times New Roman"/>
          <w:sz w:val="20"/>
          <w:szCs w:val="20"/>
        </w:rPr>
        <w:t xml:space="preserve"> Ést</w:t>
      </w:r>
      <w:r w:rsidR="00AB27CF" w:rsidRPr="00772C54">
        <w:rPr>
          <w:rFonts w:ascii="Times New Roman" w:hAnsi="Times New Roman" w:cs="Times New Roman"/>
          <w:sz w:val="20"/>
          <w:szCs w:val="20"/>
        </w:rPr>
        <w:t>a consiste en</w:t>
      </w:r>
      <w:r w:rsidRPr="00772C54">
        <w:rPr>
          <w:rFonts w:ascii="Times New Roman" w:hAnsi="Times New Roman" w:cs="Times New Roman"/>
          <w:color w:val="0D0D0D"/>
          <w:sz w:val="20"/>
          <w:szCs w:val="20"/>
        </w:rPr>
        <w:t xml:space="preserve"> un </w:t>
      </w:r>
      <w:r w:rsidRPr="00772C54">
        <w:rPr>
          <w:rFonts w:ascii="Times New Roman" w:hAnsi="Times New Roman" w:cs="Times New Roman"/>
          <w:bCs/>
          <w:color w:val="0D0D0D"/>
          <w:sz w:val="20"/>
          <w:szCs w:val="20"/>
        </w:rPr>
        <w:t xml:space="preserve">ordenador multimedia conectado a Internet </w:t>
      </w:r>
      <w:r w:rsidRPr="00772C54">
        <w:rPr>
          <w:rFonts w:ascii="Times New Roman" w:hAnsi="Times New Roman" w:cs="Times New Roman"/>
          <w:color w:val="0D0D0D"/>
          <w:sz w:val="20"/>
          <w:szCs w:val="20"/>
        </w:rPr>
        <w:t xml:space="preserve">y un </w:t>
      </w:r>
      <w:r w:rsidRPr="00772C54">
        <w:rPr>
          <w:rFonts w:ascii="Times New Roman" w:hAnsi="Times New Roman" w:cs="Times New Roman"/>
          <w:bCs/>
          <w:color w:val="0D0D0D"/>
          <w:sz w:val="20"/>
          <w:szCs w:val="20"/>
        </w:rPr>
        <w:t>proyector</w:t>
      </w:r>
      <w:r w:rsidRPr="00772C54">
        <w:rPr>
          <w:rFonts w:ascii="Times New Roman" w:hAnsi="Times New Roman" w:cs="Times New Roman"/>
          <w:color w:val="0D0D0D"/>
          <w:sz w:val="20"/>
          <w:szCs w:val="20"/>
        </w:rPr>
        <w:t xml:space="preserve">que muestra sobre una pantalla lo que </w:t>
      </w:r>
      <w:r w:rsidR="00757B6E" w:rsidRPr="00772C54">
        <w:rPr>
          <w:rFonts w:ascii="Times New Roman" w:hAnsi="Times New Roman" w:cs="Times New Roman"/>
          <w:color w:val="0D0D0D"/>
          <w:sz w:val="20"/>
          <w:szCs w:val="20"/>
        </w:rPr>
        <w:t>aparece en</w:t>
      </w:r>
      <w:r w:rsidRPr="00772C54">
        <w:rPr>
          <w:rFonts w:ascii="Times New Roman" w:hAnsi="Times New Roman" w:cs="Times New Roman"/>
          <w:color w:val="0D0D0D"/>
          <w:sz w:val="20"/>
          <w:szCs w:val="20"/>
        </w:rPr>
        <w:t xml:space="preserve"> el monitor del ordenador</w:t>
      </w:r>
      <w:r w:rsidR="00492496" w:rsidRPr="00772C54">
        <w:rPr>
          <w:rFonts w:ascii="Times New Roman" w:hAnsi="Times New Roman" w:cs="Times New Roman"/>
          <w:color w:val="0D0D0D"/>
          <w:sz w:val="20"/>
          <w:szCs w:val="20"/>
        </w:rPr>
        <w:t xml:space="preserve">. </w:t>
      </w:r>
      <w:r w:rsidR="009A3835" w:rsidRPr="00772C54">
        <w:rPr>
          <w:rFonts w:ascii="Times New Roman" w:hAnsi="Times New Roman" w:cs="Times New Roman"/>
          <w:color w:val="0D0D0D"/>
          <w:sz w:val="20"/>
          <w:szCs w:val="20"/>
        </w:rPr>
        <w:t>El uso de la</w:t>
      </w:r>
      <w:r w:rsidR="00492496" w:rsidRPr="00772C54">
        <w:rPr>
          <w:rFonts w:ascii="Times New Roman" w:hAnsi="Times New Roman" w:cs="Times New Roman"/>
          <w:color w:val="0D0D0D"/>
          <w:sz w:val="20"/>
          <w:szCs w:val="20"/>
        </w:rPr>
        <w:t xml:space="preserve"> pizarra digital se ha convertido en una herramienta</w:t>
      </w:r>
      <w:r w:rsidR="009A3835" w:rsidRPr="00772C54">
        <w:rPr>
          <w:rFonts w:ascii="Times New Roman" w:hAnsi="Times New Roman" w:cs="Times New Roman"/>
          <w:color w:val="0D0D0D"/>
          <w:sz w:val="20"/>
          <w:szCs w:val="20"/>
        </w:rPr>
        <w:t xml:space="preserve"> que puede</w:t>
      </w:r>
      <w:r w:rsidR="006D43B3" w:rsidRPr="00772C54">
        <w:rPr>
          <w:rFonts w:ascii="Times New Roman" w:hAnsi="Times New Roman" w:cs="Times New Roman"/>
          <w:color w:val="0D0D0D"/>
          <w:sz w:val="20"/>
          <w:szCs w:val="20"/>
        </w:rPr>
        <w:t xml:space="preserve"> favorece</w:t>
      </w:r>
      <w:r w:rsidR="009A3835" w:rsidRPr="00772C54">
        <w:rPr>
          <w:rFonts w:ascii="Times New Roman" w:hAnsi="Times New Roman" w:cs="Times New Roman"/>
          <w:color w:val="0D0D0D"/>
          <w:sz w:val="20"/>
          <w:szCs w:val="20"/>
        </w:rPr>
        <w:t>r la motivación y</w:t>
      </w:r>
      <w:r w:rsidR="006D43B3" w:rsidRPr="00772C54">
        <w:rPr>
          <w:rFonts w:ascii="Times New Roman" w:hAnsi="Times New Roman" w:cs="Times New Roman"/>
          <w:color w:val="0D0D0D"/>
          <w:sz w:val="20"/>
          <w:szCs w:val="20"/>
        </w:rPr>
        <w:t xml:space="preserve"> el</w:t>
      </w:r>
      <w:r w:rsidR="00492496" w:rsidRPr="00772C54">
        <w:rPr>
          <w:rFonts w:ascii="Times New Roman" w:hAnsi="Times New Roman" w:cs="Times New Roman"/>
          <w:color w:val="0D0D0D"/>
          <w:sz w:val="20"/>
          <w:szCs w:val="20"/>
        </w:rPr>
        <w:t xml:space="preserve"> aprendizaje significativo</w:t>
      </w:r>
      <w:r w:rsidR="009A3835" w:rsidRPr="00772C54">
        <w:rPr>
          <w:rFonts w:ascii="Times New Roman" w:hAnsi="Times New Roman" w:cs="Times New Roman"/>
          <w:color w:val="0D0D0D"/>
          <w:sz w:val="20"/>
          <w:szCs w:val="20"/>
        </w:rPr>
        <w:t xml:space="preserve"> entre el </w:t>
      </w:r>
      <w:r w:rsidR="009A3835" w:rsidRPr="000F2B97">
        <w:rPr>
          <w:rFonts w:ascii="Times New Roman" w:hAnsi="Times New Roman" w:cs="Times New Roman"/>
          <w:color w:val="0D0D0D"/>
          <w:sz w:val="20"/>
          <w:szCs w:val="20"/>
        </w:rPr>
        <w:t>alumnado</w:t>
      </w:r>
      <w:r w:rsidR="00185FE3" w:rsidRPr="000F2B97">
        <w:rPr>
          <w:rFonts w:ascii="Times New Roman" w:hAnsi="Times New Roman" w:cs="Times New Roman"/>
          <w:color w:val="0D0D0D"/>
          <w:sz w:val="20"/>
          <w:szCs w:val="20"/>
        </w:rPr>
        <w:t xml:space="preserve"> (Cordero Muñiz, 2018)</w:t>
      </w:r>
      <w:r w:rsidR="006D43B3" w:rsidRPr="000F2B97">
        <w:rPr>
          <w:rFonts w:ascii="Times New Roman" w:hAnsi="Times New Roman" w:cs="Times New Roman"/>
          <w:color w:val="0D0D0D"/>
          <w:sz w:val="20"/>
          <w:szCs w:val="20"/>
        </w:rPr>
        <w:t>,</w:t>
      </w:r>
      <w:r w:rsidR="006D43B3" w:rsidRPr="00772C54">
        <w:rPr>
          <w:rFonts w:ascii="Times New Roman" w:hAnsi="Times New Roman" w:cs="Times New Roman"/>
          <w:color w:val="0D0D0D"/>
          <w:sz w:val="20"/>
          <w:szCs w:val="20"/>
        </w:rPr>
        <w:t xml:space="preserve"> ya que el uso de las tecnologías en el aula </w:t>
      </w:r>
      <w:r w:rsidR="00CA283B" w:rsidRPr="00772C54">
        <w:rPr>
          <w:rFonts w:ascii="Times New Roman" w:hAnsi="Times New Roman" w:cs="Times New Roman"/>
          <w:color w:val="0D0D0D"/>
          <w:sz w:val="20"/>
          <w:szCs w:val="20"/>
        </w:rPr>
        <w:t>ayuda al alumnado a establecer una conexión entre su aprendizaje y su</w:t>
      </w:r>
      <w:r w:rsidR="006D43B3" w:rsidRPr="00772C54">
        <w:rPr>
          <w:rFonts w:ascii="Times New Roman" w:hAnsi="Times New Roman" w:cs="Times New Roman"/>
          <w:color w:val="0D0D0D"/>
          <w:sz w:val="20"/>
          <w:szCs w:val="20"/>
        </w:rPr>
        <w:t xml:space="preserve"> estilo de vida.</w:t>
      </w:r>
    </w:p>
    <w:p w:rsidR="00FD7D25" w:rsidRPr="00772C54" w:rsidRDefault="00BC599C" w:rsidP="00257ECA">
      <w:pPr>
        <w:spacing w:before="120" w:after="120" w:line="480" w:lineRule="auto"/>
        <w:jc w:val="both"/>
        <w:rPr>
          <w:rFonts w:ascii="Times New Roman" w:hAnsi="Times New Roman" w:cs="Times New Roman"/>
          <w:sz w:val="20"/>
          <w:szCs w:val="20"/>
        </w:rPr>
      </w:pPr>
      <w:r w:rsidRPr="00772C54">
        <w:rPr>
          <w:rFonts w:ascii="Times New Roman" w:hAnsi="Times New Roman" w:cs="Times New Roman"/>
          <w:sz w:val="20"/>
          <w:szCs w:val="20"/>
        </w:rPr>
        <w:t xml:space="preserve">Al finalizar la actividad </w:t>
      </w:r>
      <w:r w:rsidR="00F60E93" w:rsidRPr="00772C54">
        <w:rPr>
          <w:rFonts w:ascii="Times New Roman" w:hAnsi="Times New Roman" w:cs="Times New Roman"/>
          <w:sz w:val="20"/>
          <w:szCs w:val="20"/>
        </w:rPr>
        <w:t>el alumnado completó</w:t>
      </w:r>
      <w:r w:rsidRPr="00772C54">
        <w:rPr>
          <w:rFonts w:ascii="Times New Roman" w:hAnsi="Times New Roman" w:cs="Times New Roman"/>
          <w:sz w:val="20"/>
          <w:szCs w:val="20"/>
        </w:rPr>
        <w:t xml:space="preserve"> un cuestionario anónimo para evaluar</w:t>
      </w:r>
      <w:r w:rsidR="004879B7" w:rsidRPr="00772C54">
        <w:rPr>
          <w:rFonts w:ascii="Times New Roman" w:hAnsi="Times New Roman" w:cs="Times New Roman"/>
          <w:sz w:val="20"/>
          <w:szCs w:val="20"/>
        </w:rPr>
        <w:t xml:space="preserve"> el funcionamiento de ésta</w:t>
      </w:r>
      <w:r w:rsidRPr="00772C54">
        <w:rPr>
          <w:rFonts w:ascii="Times New Roman" w:hAnsi="Times New Roman" w:cs="Times New Roman"/>
          <w:sz w:val="20"/>
          <w:szCs w:val="20"/>
        </w:rPr>
        <w:t xml:space="preserve">. </w:t>
      </w:r>
      <w:r w:rsidR="00FD7D25" w:rsidRPr="00772C54">
        <w:rPr>
          <w:rFonts w:ascii="Times New Roman" w:hAnsi="Times New Roman" w:cs="Times New Roman"/>
          <w:sz w:val="20"/>
          <w:szCs w:val="20"/>
        </w:rPr>
        <w:t>Se trata</w:t>
      </w:r>
      <w:r w:rsidR="00EC2F5B" w:rsidRPr="00772C54">
        <w:rPr>
          <w:rFonts w:ascii="Times New Roman" w:hAnsi="Times New Roman" w:cs="Times New Roman"/>
          <w:sz w:val="20"/>
          <w:szCs w:val="20"/>
        </w:rPr>
        <w:t>ba</w:t>
      </w:r>
      <w:r w:rsidR="00FD7D25" w:rsidRPr="00772C54">
        <w:rPr>
          <w:rFonts w:ascii="Times New Roman" w:hAnsi="Times New Roman" w:cs="Times New Roman"/>
          <w:sz w:val="20"/>
          <w:szCs w:val="20"/>
        </w:rPr>
        <w:t xml:space="preserve"> de un cuestionario cerrado constituido por </w:t>
      </w:r>
      <w:r w:rsidR="00C02238" w:rsidRPr="00772C54">
        <w:rPr>
          <w:rFonts w:ascii="Times New Roman" w:hAnsi="Times New Roman" w:cs="Times New Roman"/>
          <w:sz w:val="20"/>
          <w:szCs w:val="20"/>
        </w:rPr>
        <w:t>5</w:t>
      </w:r>
      <w:r w:rsidR="00FD7D25" w:rsidRPr="00772C54">
        <w:rPr>
          <w:rFonts w:ascii="Times New Roman" w:hAnsi="Times New Roman" w:cs="Times New Roman"/>
          <w:sz w:val="20"/>
          <w:szCs w:val="20"/>
        </w:rPr>
        <w:t xml:space="preserve"> preguntas graduadas según la escala Likert</w:t>
      </w:r>
      <w:r w:rsidR="00185FE3" w:rsidRPr="000F2B97">
        <w:rPr>
          <w:rFonts w:ascii="Times New Roman" w:hAnsi="Times New Roman" w:cs="Times New Roman"/>
          <w:sz w:val="20"/>
          <w:szCs w:val="20"/>
        </w:rPr>
        <w:t>(Mavale, 2007)</w:t>
      </w:r>
      <w:r w:rsidR="00FD7D25" w:rsidRPr="000F2B97">
        <w:rPr>
          <w:rFonts w:ascii="Times New Roman" w:hAnsi="Times New Roman" w:cs="Times New Roman"/>
          <w:sz w:val="20"/>
          <w:szCs w:val="20"/>
        </w:rPr>
        <w:t xml:space="preserve">: el </w:t>
      </w:r>
      <w:r w:rsidR="00F60E93" w:rsidRPr="000F2B97">
        <w:rPr>
          <w:rFonts w:ascii="Times New Roman" w:hAnsi="Times New Roman" w:cs="Times New Roman"/>
          <w:sz w:val="20"/>
          <w:szCs w:val="20"/>
        </w:rPr>
        <w:t>alumnado</w:t>
      </w:r>
      <w:r w:rsidR="00FD7D25" w:rsidRPr="00772C54">
        <w:rPr>
          <w:rFonts w:ascii="Times New Roman" w:hAnsi="Times New Roman" w:cs="Times New Roman"/>
          <w:sz w:val="20"/>
          <w:szCs w:val="20"/>
        </w:rPr>
        <w:t>deb</w:t>
      </w:r>
      <w:r w:rsidR="00EC2F5B" w:rsidRPr="00772C54">
        <w:rPr>
          <w:rFonts w:ascii="Times New Roman" w:hAnsi="Times New Roman" w:cs="Times New Roman"/>
          <w:sz w:val="20"/>
          <w:szCs w:val="20"/>
        </w:rPr>
        <w:t>ía</w:t>
      </w:r>
      <w:r w:rsidR="00FD7D25" w:rsidRPr="00772C54">
        <w:rPr>
          <w:rFonts w:ascii="Times New Roman" w:hAnsi="Times New Roman" w:cs="Times New Roman"/>
          <w:sz w:val="20"/>
          <w:szCs w:val="20"/>
        </w:rPr>
        <w:t xml:space="preserve"> calificar cada uno de los aspectos con una puntuación del 1 al 5 dependiendo de su nivel de acuerdo o desacuerdo respectivamente. En la parte inferior del cuestionario</w:t>
      </w:r>
      <w:r w:rsidR="00C65055" w:rsidRPr="00772C54">
        <w:rPr>
          <w:rFonts w:ascii="Times New Roman" w:hAnsi="Times New Roman" w:cs="Times New Roman"/>
          <w:sz w:val="20"/>
          <w:szCs w:val="20"/>
        </w:rPr>
        <w:t>,</w:t>
      </w:r>
      <w:r w:rsidR="00F60E93" w:rsidRPr="00772C54">
        <w:rPr>
          <w:rFonts w:ascii="Times New Roman" w:hAnsi="Times New Roman" w:cs="Times New Roman"/>
          <w:sz w:val="20"/>
          <w:szCs w:val="20"/>
        </w:rPr>
        <w:t>cada</w:t>
      </w:r>
      <w:r w:rsidR="00827D6E" w:rsidRPr="00772C54">
        <w:rPr>
          <w:rFonts w:ascii="Times New Roman" w:hAnsi="Times New Roman" w:cs="Times New Roman"/>
          <w:sz w:val="20"/>
          <w:szCs w:val="20"/>
        </w:rPr>
        <w:t>alumno</w:t>
      </w:r>
      <w:r w:rsidR="00FD7D25" w:rsidRPr="00772C54">
        <w:rPr>
          <w:rFonts w:ascii="Times New Roman" w:hAnsi="Times New Roman" w:cs="Times New Roman"/>
          <w:sz w:val="20"/>
          <w:szCs w:val="20"/>
        </w:rPr>
        <w:t xml:space="preserve"> dispon</w:t>
      </w:r>
      <w:r w:rsidR="00EC2F5B" w:rsidRPr="00772C54">
        <w:rPr>
          <w:rFonts w:ascii="Times New Roman" w:hAnsi="Times New Roman" w:cs="Times New Roman"/>
          <w:sz w:val="20"/>
          <w:szCs w:val="20"/>
        </w:rPr>
        <w:t>ía</w:t>
      </w:r>
      <w:r w:rsidR="00FD7D25" w:rsidRPr="00772C54">
        <w:rPr>
          <w:rFonts w:ascii="Times New Roman" w:hAnsi="Times New Roman" w:cs="Times New Roman"/>
          <w:sz w:val="20"/>
          <w:szCs w:val="20"/>
        </w:rPr>
        <w:t xml:space="preserve"> de una pregunta abierta en la que p</w:t>
      </w:r>
      <w:r w:rsidR="00EC2F5B" w:rsidRPr="00772C54">
        <w:rPr>
          <w:rFonts w:ascii="Times New Roman" w:hAnsi="Times New Roman" w:cs="Times New Roman"/>
          <w:sz w:val="20"/>
          <w:szCs w:val="20"/>
        </w:rPr>
        <w:t>odía</w:t>
      </w:r>
      <w:r w:rsidR="00FD7D25" w:rsidRPr="00772C54">
        <w:rPr>
          <w:rFonts w:ascii="Times New Roman" w:hAnsi="Times New Roman" w:cs="Times New Roman"/>
          <w:sz w:val="20"/>
          <w:szCs w:val="20"/>
        </w:rPr>
        <w:t xml:space="preserve"> plasmar su opinión sobre la </w:t>
      </w:r>
      <w:r w:rsidR="00C02238" w:rsidRPr="00772C54">
        <w:rPr>
          <w:rFonts w:ascii="Times New Roman" w:hAnsi="Times New Roman" w:cs="Times New Roman"/>
          <w:sz w:val="20"/>
          <w:szCs w:val="20"/>
        </w:rPr>
        <w:t>actividad</w:t>
      </w:r>
      <w:r w:rsidR="00FD7D25" w:rsidRPr="00772C54">
        <w:rPr>
          <w:rFonts w:ascii="Times New Roman" w:hAnsi="Times New Roman" w:cs="Times New Roman"/>
          <w:sz w:val="20"/>
          <w:szCs w:val="20"/>
        </w:rPr>
        <w:t xml:space="preserve"> (ver anexo 1).</w:t>
      </w:r>
    </w:p>
    <w:p w:rsidR="00BC599C" w:rsidRPr="00772C54" w:rsidRDefault="002E1194" w:rsidP="00257ECA">
      <w:pPr>
        <w:spacing w:before="120" w:after="120" w:line="480" w:lineRule="auto"/>
        <w:jc w:val="both"/>
        <w:rPr>
          <w:rFonts w:ascii="Times New Roman" w:hAnsi="Times New Roman" w:cs="Times New Roman"/>
          <w:sz w:val="20"/>
          <w:szCs w:val="20"/>
        </w:rPr>
      </w:pPr>
      <w:r w:rsidRPr="00772C54">
        <w:rPr>
          <w:rFonts w:ascii="Times New Roman" w:hAnsi="Times New Roman" w:cs="Times New Roman"/>
          <w:sz w:val="20"/>
          <w:szCs w:val="20"/>
        </w:rPr>
        <w:t xml:space="preserve">La finalidad del </w:t>
      </w:r>
      <w:r w:rsidR="00BC599C" w:rsidRPr="00772C54">
        <w:rPr>
          <w:rFonts w:ascii="Times New Roman" w:hAnsi="Times New Roman" w:cs="Times New Roman"/>
          <w:sz w:val="20"/>
          <w:szCs w:val="20"/>
        </w:rPr>
        <w:t xml:space="preserve">cuestionario </w:t>
      </w:r>
      <w:r w:rsidRPr="00772C54">
        <w:rPr>
          <w:rFonts w:ascii="Times New Roman" w:hAnsi="Times New Roman" w:cs="Times New Roman"/>
          <w:sz w:val="20"/>
          <w:szCs w:val="20"/>
        </w:rPr>
        <w:t>e</w:t>
      </w:r>
      <w:r w:rsidR="00EC2F5B" w:rsidRPr="00772C54">
        <w:rPr>
          <w:rFonts w:ascii="Times New Roman" w:hAnsi="Times New Roman" w:cs="Times New Roman"/>
          <w:sz w:val="20"/>
          <w:szCs w:val="20"/>
        </w:rPr>
        <w:t>ra</w:t>
      </w:r>
      <w:r w:rsidR="001825AC" w:rsidRPr="00772C54">
        <w:rPr>
          <w:rFonts w:ascii="Times New Roman" w:hAnsi="Times New Roman" w:cs="Times New Roman"/>
          <w:sz w:val="20"/>
          <w:szCs w:val="20"/>
        </w:rPr>
        <w:t>conocer la opinión del alumnado</w:t>
      </w:r>
      <w:r w:rsidR="00EC2F5B" w:rsidRPr="00772C54">
        <w:rPr>
          <w:rFonts w:ascii="Times New Roman" w:hAnsi="Times New Roman" w:cs="Times New Roman"/>
          <w:sz w:val="20"/>
          <w:szCs w:val="20"/>
        </w:rPr>
        <w:t xml:space="preserve">, </w:t>
      </w:r>
      <w:r w:rsidR="00BC599C" w:rsidRPr="00772C54">
        <w:rPr>
          <w:rFonts w:ascii="Times New Roman" w:hAnsi="Times New Roman" w:cs="Times New Roman"/>
          <w:sz w:val="20"/>
          <w:szCs w:val="20"/>
        </w:rPr>
        <w:t>s</w:t>
      </w:r>
      <w:r w:rsidR="001825AC" w:rsidRPr="00772C54">
        <w:rPr>
          <w:rFonts w:ascii="Times New Roman" w:hAnsi="Times New Roman" w:cs="Times New Roman"/>
          <w:sz w:val="20"/>
          <w:szCs w:val="20"/>
        </w:rPr>
        <w:t xml:space="preserve">i se </w:t>
      </w:r>
      <w:r w:rsidR="00EC2F5B" w:rsidRPr="00772C54">
        <w:rPr>
          <w:rFonts w:ascii="Times New Roman" w:hAnsi="Times New Roman" w:cs="Times New Roman"/>
          <w:sz w:val="20"/>
          <w:szCs w:val="20"/>
        </w:rPr>
        <w:t>había</w:t>
      </w:r>
      <w:r w:rsidR="001825AC" w:rsidRPr="00772C54">
        <w:rPr>
          <w:rFonts w:ascii="Times New Roman" w:hAnsi="Times New Roman" w:cs="Times New Roman"/>
          <w:sz w:val="20"/>
          <w:szCs w:val="20"/>
        </w:rPr>
        <w:t xml:space="preserve"> modificado s</w:t>
      </w:r>
      <w:r w:rsidR="00BC599C" w:rsidRPr="00772C54">
        <w:rPr>
          <w:rFonts w:ascii="Times New Roman" w:hAnsi="Times New Roman" w:cs="Times New Roman"/>
          <w:sz w:val="20"/>
          <w:szCs w:val="20"/>
        </w:rPr>
        <w:t xml:space="preserve">u </w:t>
      </w:r>
      <w:r w:rsidR="001825AC" w:rsidRPr="00772C54">
        <w:rPr>
          <w:rFonts w:ascii="Times New Roman" w:hAnsi="Times New Roman" w:cs="Times New Roman"/>
          <w:sz w:val="20"/>
          <w:szCs w:val="20"/>
        </w:rPr>
        <w:t>nivel</w:t>
      </w:r>
      <w:r w:rsidR="00EC2F5B" w:rsidRPr="00772C54">
        <w:rPr>
          <w:rFonts w:ascii="Times New Roman" w:hAnsi="Times New Roman" w:cs="Times New Roman"/>
          <w:sz w:val="20"/>
          <w:szCs w:val="20"/>
        </w:rPr>
        <w:t xml:space="preserve"> de</w:t>
      </w:r>
      <w:r w:rsidR="00BC599C" w:rsidRPr="00772C54">
        <w:rPr>
          <w:rFonts w:ascii="Times New Roman" w:hAnsi="Times New Roman" w:cs="Times New Roman"/>
          <w:sz w:val="20"/>
          <w:szCs w:val="20"/>
        </w:rPr>
        <w:t xml:space="preserve">interés por la tabla periódica y si les gustaría continuar llevando a cabo actividades de este tipo. </w:t>
      </w:r>
      <w:r w:rsidR="00FD7D25" w:rsidRPr="00772C54">
        <w:rPr>
          <w:rFonts w:ascii="Times New Roman" w:hAnsi="Times New Roman" w:cs="Times New Roman"/>
          <w:sz w:val="20"/>
          <w:szCs w:val="20"/>
        </w:rPr>
        <w:t>Consideramos</w:t>
      </w:r>
      <w:r w:rsidR="00BC599C" w:rsidRPr="00772C54">
        <w:rPr>
          <w:rFonts w:ascii="Times New Roman" w:hAnsi="Times New Roman" w:cs="Times New Roman"/>
          <w:sz w:val="20"/>
          <w:szCs w:val="20"/>
        </w:rPr>
        <w:t xml:space="preserve"> importante </w:t>
      </w:r>
      <w:r w:rsidR="00C02238" w:rsidRPr="00772C54">
        <w:rPr>
          <w:rFonts w:ascii="Times New Roman" w:hAnsi="Times New Roman" w:cs="Times New Roman"/>
          <w:sz w:val="20"/>
          <w:szCs w:val="20"/>
        </w:rPr>
        <w:t>contar con la opinión de</w:t>
      </w:r>
      <w:r w:rsidR="001825AC" w:rsidRPr="00772C54">
        <w:rPr>
          <w:rFonts w:ascii="Times New Roman" w:hAnsi="Times New Roman" w:cs="Times New Roman"/>
          <w:sz w:val="20"/>
          <w:szCs w:val="20"/>
        </w:rPr>
        <w:t>l alum</w:t>
      </w:r>
      <w:r w:rsidR="00EC2F5B" w:rsidRPr="00772C54">
        <w:rPr>
          <w:rFonts w:ascii="Times New Roman" w:hAnsi="Times New Roman" w:cs="Times New Roman"/>
          <w:sz w:val="20"/>
          <w:szCs w:val="20"/>
        </w:rPr>
        <w:t>na</w:t>
      </w:r>
      <w:r w:rsidR="001825AC" w:rsidRPr="00772C54">
        <w:rPr>
          <w:rFonts w:ascii="Times New Roman" w:hAnsi="Times New Roman" w:cs="Times New Roman"/>
          <w:sz w:val="20"/>
          <w:szCs w:val="20"/>
        </w:rPr>
        <w:t>do</w:t>
      </w:r>
      <w:r w:rsidR="00C02238" w:rsidRPr="00772C54">
        <w:rPr>
          <w:rFonts w:ascii="Times New Roman" w:hAnsi="Times New Roman" w:cs="Times New Roman"/>
          <w:sz w:val="20"/>
          <w:szCs w:val="20"/>
        </w:rPr>
        <w:t xml:space="preserve"> tras la realización de propuestas didácticas </w:t>
      </w:r>
      <w:r w:rsidR="00C02238" w:rsidRPr="00772C54">
        <w:rPr>
          <w:rFonts w:ascii="Times New Roman" w:hAnsi="Times New Roman" w:cs="Times New Roman"/>
          <w:sz w:val="20"/>
          <w:szCs w:val="20"/>
        </w:rPr>
        <w:lastRenderedPageBreak/>
        <w:t xml:space="preserve">novedosas. </w:t>
      </w:r>
      <w:r w:rsidR="00BC599C" w:rsidRPr="00772C54">
        <w:rPr>
          <w:rFonts w:ascii="Times New Roman" w:hAnsi="Times New Roman" w:cs="Times New Roman"/>
          <w:sz w:val="20"/>
          <w:szCs w:val="20"/>
        </w:rPr>
        <w:t>El aprendizaje</w:t>
      </w:r>
      <w:r w:rsidRPr="00772C54">
        <w:rPr>
          <w:rFonts w:ascii="Times New Roman" w:hAnsi="Times New Roman" w:cs="Times New Roman"/>
          <w:sz w:val="20"/>
          <w:szCs w:val="20"/>
        </w:rPr>
        <w:t xml:space="preserve"> se evaluó</w:t>
      </w:r>
      <w:r w:rsidR="00BC599C" w:rsidRPr="00772C54">
        <w:rPr>
          <w:rFonts w:ascii="Times New Roman" w:hAnsi="Times New Roman" w:cs="Times New Roman"/>
          <w:sz w:val="20"/>
          <w:szCs w:val="20"/>
        </w:rPr>
        <w:t xml:space="preserve"> mediante las pruebas escritas realizadas </w:t>
      </w:r>
      <w:r w:rsidRPr="00772C54">
        <w:rPr>
          <w:rFonts w:ascii="Times New Roman" w:hAnsi="Times New Roman" w:cs="Times New Roman"/>
          <w:sz w:val="20"/>
          <w:szCs w:val="20"/>
        </w:rPr>
        <w:t>al finalizar la unidad</w:t>
      </w:r>
      <w:r w:rsidR="00C02238" w:rsidRPr="00772C54">
        <w:rPr>
          <w:rFonts w:ascii="Times New Roman" w:hAnsi="Times New Roman" w:cs="Times New Roman"/>
          <w:sz w:val="20"/>
          <w:szCs w:val="20"/>
        </w:rPr>
        <w:t xml:space="preserve"> didáctica</w:t>
      </w:r>
      <w:r w:rsidR="00EC2F5B" w:rsidRPr="00772C54">
        <w:rPr>
          <w:rFonts w:ascii="Times New Roman" w:hAnsi="Times New Roman" w:cs="Times New Roman"/>
          <w:sz w:val="20"/>
          <w:szCs w:val="20"/>
        </w:rPr>
        <w:t>.</w:t>
      </w:r>
    </w:p>
    <w:p w:rsidR="0062055F" w:rsidRDefault="0062055F" w:rsidP="00257ECA">
      <w:pPr>
        <w:spacing w:before="120" w:after="120" w:line="480" w:lineRule="auto"/>
        <w:jc w:val="both"/>
        <w:rPr>
          <w:rFonts w:ascii="Times New Roman" w:hAnsi="Times New Roman" w:cs="Times New Roman"/>
          <w:b/>
          <w:sz w:val="20"/>
          <w:szCs w:val="20"/>
        </w:rPr>
      </w:pPr>
    </w:p>
    <w:p w:rsidR="007E0FF0" w:rsidRPr="00772C54" w:rsidRDefault="007E0FF0" w:rsidP="00257ECA">
      <w:pPr>
        <w:spacing w:before="120" w:after="120" w:line="480" w:lineRule="auto"/>
        <w:jc w:val="both"/>
        <w:rPr>
          <w:rFonts w:ascii="Times New Roman" w:hAnsi="Times New Roman" w:cs="Times New Roman"/>
          <w:b/>
          <w:sz w:val="20"/>
          <w:szCs w:val="20"/>
        </w:rPr>
      </w:pPr>
      <w:r w:rsidRPr="00772C54">
        <w:rPr>
          <w:rFonts w:ascii="Times New Roman" w:hAnsi="Times New Roman" w:cs="Times New Roman"/>
          <w:b/>
          <w:sz w:val="20"/>
          <w:szCs w:val="20"/>
        </w:rPr>
        <w:t>RESULTADOS</w:t>
      </w:r>
    </w:p>
    <w:p w:rsidR="00C65055" w:rsidRPr="00772C54" w:rsidRDefault="007D5988" w:rsidP="00257ECA">
      <w:pPr>
        <w:spacing w:before="120" w:after="120" w:line="480" w:lineRule="auto"/>
        <w:jc w:val="both"/>
        <w:rPr>
          <w:rFonts w:ascii="Times New Roman" w:hAnsi="Times New Roman" w:cs="Times New Roman"/>
          <w:sz w:val="20"/>
          <w:szCs w:val="20"/>
        </w:rPr>
      </w:pPr>
      <w:r w:rsidRPr="00772C54">
        <w:rPr>
          <w:rFonts w:ascii="Times New Roman" w:hAnsi="Times New Roman" w:cs="Times New Roman"/>
          <w:sz w:val="20"/>
          <w:szCs w:val="20"/>
        </w:rPr>
        <w:t>El análisis del</w:t>
      </w:r>
      <w:r w:rsidR="00BC599C" w:rsidRPr="00772C54">
        <w:rPr>
          <w:rFonts w:ascii="Times New Roman" w:hAnsi="Times New Roman" w:cs="Times New Roman"/>
          <w:sz w:val="20"/>
          <w:szCs w:val="20"/>
        </w:rPr>
        <w:t xml:space="preserve"> impacto de la actividad </w:t>
      </w:r>
      <w:r w:rsidRPr="00772C54">
        <w:rPr>
          <w:rFonts w:ascii="Times New Roman" w:hAnsi="Times New Roman" w:cs="Times New Roman"/>
          <w:sz w:val="20"/>
          <w:szCs w:val="20"/>
        </w:rPr>
        <w:t>propuesta</w:t>
      </w:r>
      <w:r w:rsidR="00C65055" w:rsidRPr="00772C54">
        <w:rPr>
          <w:rFonts w:ascii="Times New Roman" w:hAnsi="Times New Roman" w:cs="Times New Roman"/>
          <w:sz w:val="20"/>
          <w:szCs w:val="20"/>
        </w:rPr>
        <w:t xml:space="preserve"> (ver figura 1) </w:t>
      </w:r>
      <w:r w:rsidRPr="00772C54">
        <w:rPr>
          <w:rFonts w:ascii="Times New Roman" w:hAnsi="Times New Roman" w:cs="Times New Roman"/>
          <w:sz w:val="20"/>
          <w:szCs w:val="20"/>
        </w:rPr>
        <w:t xml:space="preserve">mostró que </w:t>
      </w:r>
      <w:r w:rsidR="00C65055" w:rsidRPr="00772C54">
        <w:rPr>
          <w:rFonts w:ascii="Times New Roman" w:hAnsi="Times New Roman" w:cs="Times New Roman"/>
          <w:sz w:val="20"/>
          <w:szCs w:val="20"/>
        </w:rPr>
        <w:t xml:space="preserve">el 94% </w:t>
      </w:r>
      <w:r w:rsidR="001825AC" w:rsidRPr="00772C54">
        <w:rPr>
          <w:rFonts w:ascii="Times New Roman" w:hAnsi="Times New Roman" w:cs="Times New Roman"/>
          <w:sz w:val="20"/>
          <w:szCs w:val="20"/>
        </w:rPr>
        <w:t xml:space="preserve">del alumnado consideraba la actividad divertida (ítem 1) </w:t>
      </w:r>
      <w:r w:rsidR="00C65055" w:rsidRPr="00772C54">
        <w:rPr>
          <w:rFonts w:ascii="Times New Roman" w:hAnsi="Times New Roman" w:cs="Times New Roman"/>
          <w:sz w:val="20"/>
          <w:szCs w:val="20"/>
        </w:rPr>
        <w:t xml:space="preserve">y el 100% </w:t>
      </w:r>
      <w:r w:rsidR="001825AC" w:rsidRPr="00772C54">
        <w:rPr>
          <w:rFonts w:ascii="Times New Roman" w:hAnsi="Times New Roman" w:cs="Times New Roman"/>
          <w:sz w:val="20"/>
          <w:szCs w:val="20"/>
        </w:rPr>
        <w:t>la consideraba</w:t>
      </w:r>
      <w:r w:rsidR="00C65055" w:rsidRPr="00772C54">
        <w:rPr>
          <w:rFonts w:ascii="Times New Roman" w:hAnsi="Times New Roman" w:cs="Times New Roman"/>
          <w:sz w:val="20"/>
          <w:szCs w:val="20"/>
        </w:rPr>
        <w:t xml:space="preserve"> interesante (ítem 2). Además, el 88% de los </w:t>
      </w:r>
      <w:r w:rsidR="00827D6E" w:rsidRPr="00772C54">
        <w:rPr>
          <w:rFonts w:ascii="Times New Roman" w:hAnsi="Times New Roman" w:cs="Times New Roman"/>
          <w:sz w:val="20"/>
          <w:szCs w:val="20"/>
        </w:rPr>
        <w:t xml:space="preserve">alumnos </w:t>
      </w:r>
      <w:r w:rsidR="00C65055" w:rsidRPr="00772C54">
        <w:rPr>
          <w:rFonts w:ascii="Times New Roman" w:hAnsi="Times New Roman" w:cs="Times New Roman"/>
          <w:sz w:val="20"/>
          <w:szCs w:val="20"/>
        </w:rPr>
        <w:t xml:space="preserve">consideró que el clima del grupo-clase fue adecuado durante la realización del Bingo Químico (ítem 3). Respecto al aprendizaje, el 75% de los </w:t>
      </w:r>
      <w:r w:rsidR="0010474D" w:rsidRPr="00772C54">
        <w:rPr>
          <w:rFonts w:ascii="Times New Roman" w:hAnsi="Times New Roman" w:cs="Times New Roman"/>
          <w:sz w:val="20"/>
          <w:szCs w:val="20"/>
        </w:rPr>
        <w:t>alumnos</w:t>
      </w:r>
      <w:r w:rsidR="00C65055" w:rsidRPr="00772C54">
        <w:rPr>
          <w:rFonts w:ascii="Times New Roman" w:hAnsi="Times New Roman" w:cs="Times New Roman"/>
          <w:sz w:val="20"/>
          <w:szCs w:val="20"/>
        </w:rPr>
        <w:t xml:space="preserve"> percibió haber aprendido conceptos en inglés de forma clara y sencilla (ítem 4). Todos los </w:t>
      </w:r>
      <w:r w:rsidR="0010474D" w:rsidRPr="00772C54">
        <w:rPr>
          <w:rFonts w:ascii="Times New Roman" w:hAnsi="Times New Roman" w:cs="Times New Roman"/>
          <w:sz w:val="20"/>
          <w:szCs w:val="20"/>
        </w:rPr>
        <w:t>alumnos</w:t>
      </w:r>
      <w:r w:rsidR="00C65055" w:rsidRPr="00772C54">
        <w:rPr>
          <w:rFonts w:ascii="Times New Roman" w:hAnsi="Times New Roman" w:cs="Times New Roman"/>
          <w:sz w:val="20"/>
          <w:szCs w:val="20"/>
        </w:rPr>
        <w:t xml:space="preserve"> afirmaron que les gustaría continuar realizando actividades de este tipo (ítem 5).</w:t>
      </w:r>
    </w:p>
    <w:p w:rsidR="00B457F5" w:rsidRPr="00772C54" w:rsidRDefault="00B847B5" w:rsidP="00C65055">
      <w:pPr>
        <w:spacing w:before="120" w:after="120" w:line="480" w:lineRule="auto"/>
        <w:jc w:val="center"/>
        <w:rPr>
          <w:rFonts w:ascii="Times New Roman" w:hAnsi="Times New Roman" w:cs="Times New Roman"/>
          <w:b/>
          <w:sz w:val="20"/>
          <w:szCs w:val="20"/>
        </w:rPr>
      </w:pPr>
      <w:r w:rsidRPr="00772C54">
        <w:rPr>
          <w:noProof/>
          <w:sz w:val="20"/>
          <w:szCs w:val="20"/>
          <w:lang w:eastAsia="es-ES"/>
        </w:rPr>
        <w:drawing>
          <wp:inline distT="0" distB="0" distL="0" distR="0">
            <wp:extent cx="5376864" cy="2981325"/>
            <wp:effectExtent l="0" t="0" r="14605" b="9525"/>
            <wp:docPr id="2" name="Gráfico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24CFD1D-E5F2-475D-961F-B305F4539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5055" w:rsidRPr="00772C54" w:rsidRDefault="00C65055" w:rsidP="00C65055">
      <w:pPr>
        <w:spacing w:before="120" w:after="120" w:line="480" w:lineRule="auto"/>
        <w:jc w:val="center"/>
        <w:rPr>
          <w:rFonts w:ascii="Times New Roman" w:hAnsi="Times New Roman" w:cs="Times New Roman"/>
          <w:sz w:val="20"/>
          <w:szCs w:val="20"/>
        </w:rPr>
      </w:pPr>
      <w:r w:rsidRPr="00772C54">
        <w:rPr>
          <w:rFonts w:ascii="Times New Roman" w:hAnsi="Times New Roman" w:cs="Times New Roman"/>
          <w:b/>
          <w:sz w:val="20"/>
          <w:szCs w:val="20"/>
        </w:rPr>
        <w:t xml:space="preserve">Figura 1. </w:t>
      </w:r>
      <w:r w:rsidRPr="00772C54">
        <w:rPr>
          <w:rFonts w:ascii="Times New Roman" w:hAnsi="Times New Roman" w:cs="Times New Roman"/>
          <w:sz w:val="20"/>
          <w:szCs w:val="20"/>
        </w:rPr>
        <w:t>Análisis del impacto de la actividad</w:t>
      </w:r>
    </w:p>
    <w:p w:rsidR="00C65055" w:rsidRPr="00772C54" w:rsidRDefault="009929BC" w:rsidP="00C65055">
      <w:pPr>
        <w:spacing w:before="120" w:after="120" w:line="480" w:lineRule="auto"/>
        <w:jc w:val="both"/>
        <w:rPr>
          <w:rFonts w:ascii="Times New Roman" w:hAnsi="Times New Roman" w:cs="Times New Roman"/>
          <w:sz w:val="20"/>
          <w:szCs w:val="20"/>
        </w:rPr>
      </w:pPr>
      <w:r w:rsidRPr="00772C54">
        <w:rPr>
          <w:rFonts w:ascii="Times New Roman" w:hAnsi="Times New Roman" w:cs="Times New Roman"/>
          <w:sz w:val="20"/>
          <w:szCs w:val="20"/>
        </w:rPr>
        <w:t xml:space="preserve">Las pruebas escritas realizadas al finalizar la unidad sobre la tabla periódica de los elementos mostraron que el 50% y el 69% de los alumnos </w:t>
      </w:r>
      <w:r w:rsidR="00FA39C2" w:rsidRPr="00772C54">
        <w:rPr>
          <w:rFonts w:ascii="Times New Roman" w:hAnsi="Times New Roman" w:cs="Times New Roman"/>
          <w:sz w:val="20"/>
          <w:szCs w:val="20"/>
        </w:rPr>
        <w:t>adquirieron un alto dominio del contenido (elementos de la tabla periódica) y de la lengua extranjera (inglés, empleada para la interacción entre ellos en el aula e integrada en el contenido impartido), respectivamente (ver figura 2).</w:t>
      </w:r>
    </w:p>
    <w:p w:rsidR="00B457F5" w:rsidRPr="00772C54" w:rsidRDefault="00DC66EA" w:rsidP="00DC66EA">
      <w:pPr>
        <w:spacing w:before="120" w:after="120" w:line="480" w:lineRule="auto"/>
        <w:ind w:left="-142" w:right="-1" w:firstLine="142"/>
        <w:jc w:val="both"/>
        <w:rPr>
          <w:rFonts w:ascii="Times New Roman" w:hAnsi="Times New Roman" w:cs="Times New Roman"/>
          <w:b/>
          <w:sz w:val="20"/>
          <w:szCs w:val="20"/>
        </w:rPr>
      </w:pPr>
      <w:r w:rsidRPr="00772C54">
        <w:rPr>
          <w:rFonts w:ascii="Times New Roman" w:hAnsi="Times New Roman" w:cs="Times New Roman"/>
          <w:b/>
          <w:noProof/>
          <w:sz w:val="20"/>
          <w:szCs w:val="20"/>
          <w:lang w:eastAsia="es-ES"/>
        </w:rPr>
        <w:lastRenderedPageBreak/>
        <w:drawing>
          <wp:inline distT="0" distB="0" distL="0" distR="0">
            <wp:extent cx="5368676" cy="280987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3429" cy="2833298"/>
                    </a:xfrm>
                    <a:prstGeom prst="rect">
                      <a:avLst/>
                    </a:prstGeom>
                    <a:noFill/>
                  </pic:spPr>
                </pic:pic>
              </a:graphicData>
            </a:graphic>
          </wp:inline>
        </w:drawing>
      </w:r>
    </w:p>
    <w:p w:rsidR="00FA39C2" w:rsidRPr="00772C54" w:rsidRDefault="00FA39C2" w:rsidP="00FA39C2">
      <w:pPr>
        <w:spacing w:before="120" w:after="120" w:line="480" w:lineRule="auto"/>
        <w:jc w:val="center"/>
        <w:rPr>
          <w:rFonts w:ascii="Times New Roman" w:hAnsi="Times New Roman" w:cs="Times New Roman"/>
          <w:sz w:val="20"/>
          <w:szCs w:val="20"/>
        </w:rPr>
      </w:pPr>
      <w:r w:rsidRPr="00772C54">
        <w:rPr>
          <w:rFonts w:ascii="Times New Roman" w:hAnsi="Times New Roman" w:cs="Times New Roman"/>
          <w:b/>
          <w:sz w:val="20"/>
          <w:szCs w:val="20"/>
        </w:rPr>
        <w:t xml:space="preserve">Figura 2. </w:t>
      </w:r>
      <w:r w:rsidRPr="00772C54">
        <w:rPr>
          <w:rFonts w:ascii="Times New Roman" w:hAnsi="Times New Roman" w:cs="Times New Roman"/>
          <w:sz w:val="20"/>
          <w:szCs w:val="20"/>
        </w:rPr>
        <w:t>Resultados del aprendizaje tras la evaluación final del alumnado.</w:t>
      </w:r>
    </w:p>
    <w:p w:rsidR="009E272E" w:rsidRDefault="009E272E" w:rsidP="00B847B5">
      <w:pPr>
        <w:spacing w:before="120" w:after="120" w:line="480" w:lineRule="auto"/>
        <w:jc w:val="both"/>
        <w:rPr>
          <w:rFonts w:ascii="Times New Roman" w:hAnsi="Times New Roman" w:cs="Times New Roman"/>
          <w:b/>
          <w:sz w:val="20"/>
          <w:szCs w:val="20"/>
        </w:rPr>
      </w:pPr>
    </w:p>
    <w:p w:rsidR="009E272E" w:rsidRDefault="009E272E" w:rsidP="00B847B5">
      <w:pPr>
        <w:spacing w:before="120" w:after="120" w:line="480" w:lineRule="auto"/>
        <w:jc w:val="both"/>
        <w:rPr>
          <w:rFonts w:ascii="Times New Roman" w:hAnsi="Times New Roman" w:cs="Times New Roman"/>
          <w:b/>
          <w:sz w:val="20"/>
          <w:szCs w:val="20"/>
        </w:rPr>
      </w:pPr>
    </w:p>
    <w:p w:rsidR="00F2648D" w:rsidRPr="00772C54" w:rsidRDefault="00F2648D" w:rsidP="00B847B5">
      <w:pPr>
        <w:spacing w:before="120" w:after="120" w:line="480" w:lineRule="auto"/>
        <w:jc w:val="both"/>
        <w:rPr>
          <w:rFonts w:ascii="Times New Roman" w:hAnsi="Times New Roman" w:cs="Times New Roman"/>
          <w:b/>
          <w:sz w:val="20"/>
          <w:szCs w:val="20"/>
        </w:rPr>
      </w:pPr>
      <w:r w:rsidRPr="00772C54">
        <w:rPr>
          <w:rFonts w:ascii="Times New Roman" w:hAnsi="Times New Roman" w:cs="Times New Roman"/>
          <w:b/>
          <w:sz w:val="20"/>
          <w:szCs w:val="20"/>
        </w:rPr>
        <w:t>CONCLUSIÓN</w:t>
      </w:r>
    </w:p>
    <w:p w:rsidR="000F4CCE" w:rsidRPr="00772C54" w:rsidRDefault="00FA1EEE" w:rsidP="00257ECA">
      <w:pPr>
        <w:spacing w:before="120" w:after="120" w:line="480" w:lineRule="auto"/>
        <w:jc w:val="both"/>
        <w:rPr>
          <w:rFonts w:ascii="Times New Roman" w:hAnsi="Times New Roman" w:cs="Times New Roman"/>
          <w:sz w:val="20"/>
          <w:szCs w:val="20"/>
        </w:rPr>
      </w:pPr>
      <w:r w:rsidRPr="00772C54">
        <w:rPr>
          <w:rFonts w:ascii="Times New Roman" w:hAnsi="Times New Roman" w:cs="Times New Roman"/>
          <w:sz w:val="20"/>
          <w:szCs w:val="20"/>
        </w:rPr>
        <w:t>N</w:t>
      </w:r>
      <w:r w:rsidR="0010474D" w:rsidRPr="00772C54">
        <w:rPr>
          <w:rFonts w:ascii="Times New Roman" w:hAnsi="Times New Roman" w:cs="Times New Roman"/>
          <w:sz w:val="20"/>
          <w:szCs w:val="20"/>
        </w:rPr>
        <w:t>uestros resultados ponen de manifiesto que la implementación de la metodología CLIL junto con el uso de recursos didácticos innovadores como el</w:t>
      </w:r>
      <w:r w:rsidR="00926219" w:rsidRPr="00772C54">
        <w:rPr>
          <w:rFonts w:ascii="Times New Roman" w:hAnsi="Times New Roman" w:cs="Times New Roman"/>
          <w:sz w:val="20"/>
          <w:szCs w:val="20"/>
        </w:rPr>
        <w:t xml:space="preserve"> juego del</w:t>
      </w:r>
      <w:r w:rsidR="0010474D" w:rsidRPr="00772C54">
        <w:rPr>
          <w:rFonts w:ascii="Times New Roman" w:hAnsi="Times New Roman" w:cs="Times New Roman"/>
          <w:sz w:val="20"/>
          <w:szCs w:val="20"/>
        </w:rPr>
        <w:t xml:space="preserve"> bingo químico aumenta</w:t>
      </w:r>
      <w:r w:rsidR="00926219" w:rsidRPr="00772C54">
        <w:rPr>
          <w:rFonts w:ascii="Times New Roman" w:hAnsi="Times New Roman" w:cs="Times New Roman"/>
          <w:sz w:val="20"/>
          <w:szCs w:val="20"/>
        </w:rPr>
        <w:t>n</w:t>
      </w:r>
      <w:r w:rsidR="0010474D" w:rsidRPr="00772C54">
        <w:rPr>
          <w:rFonts w:ascii="Times New Roman" w:hAnsi="Times New Roman" w:cs="Times New Roman"/>
          <w:sz w:val="20"/>
          <w:szCs w:val="20"/>
        </w:rPr>
        <w:t xml:space="preserve"> el interés del alumnado por la materia y mejora</w:t>
      </w:r>
      <w:r w:rsidR="00926219" w:rsidRPr="00772C54">
        <w:rPr>
          <w:rFonts w:ascii="Times New Roman" w:hAnsi="Times New Roman" w:cs="Times New Roman"/>
          <w:sz w:val="20"/>
          <w:szCs w:val="20"/>
        </w:rPr>
        <w:t>n</w:t>
      </w:r>
      <w:r w:rsidR="0010474D" w:rsidRPr="00772C54">
        <w:rPr>
          <w:rFonts w:ascii="Times New Roman" w:hAnsi="Times New Roman" w:cs="Times New Roman"/>
          <w:sz w:val="20"/>
          <w:szCs w:val="20"/>
        </w:rPr>
        <w:t xml:space="preserve"> el aprendizaje tanto de la lengua extranjera como de los contenidos específicos dela materia.</w:t>
      </w:r>
      <w:r w:rsidR="000F4CCE" w:rsidRPr="00772C54">
        <w:rPr>
          <w:rFonts w:ascii="Times New Roman" w:hAnsi="Times New Roman" w:cs="Times New Roman"/>
          <w:sz w:val="20"/>
          <w:szCs w:val="20"/>
        </w:rPr>
        <w:t xml:space="preserve"> Estos resultados coinciden con estudios previos que han </w:t>
      </w:r>
      <w:r w:rsidR="004D2A0C" w:rsidRPr="00772C54">
        <w:rPr>
          <w:rFonts w:ascii="Times New Roman" w:hAnsi="Times New Roman" w:cs="Times New Roman"/>
          <w:sz w:val="20"/>
          <w:szCs w:val="20"/>
        </w:rPr>
        <w:t>utilizado esta</w:t>
      </w:r>
      <w:r w:rsidR="000F4CCE" w:rsidRPr="00772C54">
        <w:rPr>
          <w:rFonts w:ascii="Times New Roman" w:hAnsi="Times New Roman" w:cs="Times New Roman"/>
          <w:sz w:val="20"/>
          <w:szCs w:val="20"/>
        </w:rPr>
        <w:t xml:space="preserve"> metodología</w:t>
      </w:r>
      <w:r w:rsidR="004D2A0C" w:rsidRPr="00772C54">
        <w:rPr>
          <w:rFonts w:ascii="Times New Roman" w:hAnsi="Times New Roman" w:cs="Times New Roman"/>
          <w:sz w:val="20"/>
          <w:szCs w:val="20"/>
        </w:rPr>
        <w:t xml:space="preserve"> y recursos educativos similares</w:t>
      </w:r>
      <w:r w:rsidR="000F4CCE" w:rsidRPr="00772C54">
        <w:rPr>
          <w:rFonts w:ascii="Times New Roman" w:hAnsi="Times New Roman" w:cs="Times New Roman"/>
          <w:sz w:val="20"/>
          <w:szCs w:val="20"/>
        </w:rPr>
        <w:t xml:space="preserve"> con la intención de favorecer el proceso de </w:t>
      </w:r>
      <w:r w:rsidR="000F4CCE" w:rsidRPr="000F2B97">
        <w:rPr>
          <w:rFonts w:ascii="Times New Roman" w:hAnsi="Times New Roman" w:cs="Times New Roman"/>
          <w:sz w:val="20"/>
          <w:szCs w:val="20"/>
        </w:rPr>
        <w:t xml:space="preserve">enseñanza-aprendizaje </w:t>
      </w:r>
      <w:r w:rsidR="009E272E" w:rsidRPr="000F2B97">
        <w:rPr>
          <w:rFonts w:ascii="Times New Roman" w:hAnsi="Times New Roman" w:cs="Times New Roman"/>
          <w:sz w:val="20"/>
          <w:szCs w:val="20"/>
        </w:rPr>
        <w:t xml:space="preserve">(Coyle, 2006; García Fernández et al., 2017; Gee, </w:t>
      </w:r>
      <w:r w:rsidR="000F2B97" w:rsidRPr="000F2B97">
        <w:rPr>
          <w:rFonts w:ascii="Times New Roman" w:hAnsi="Times New Roman" w:cs="Times New Roman"/>
          <w:sz w:val="20"/>
          <w:szCs w:val="20"/>
        </w:rPr>
        <w:t>2004</w:t>
      </w:r>
      <w:r w:rsidR="009E272E" w:rsidRPr="000F2B97">
        <w:rPr>
          <w:rFonts w:ascii="Times New Roman" w:hAnsi="Times New Roman" w:cs="Times New Roman"/>
          <w:sz w:val="20"/>
          <w:szCs w:val="20"/>
        </w:rPr>
        <w:t>; Rosas et al., 2003)</w:t>
      </w:r>
      <w:r w:rsidR="000F4CCE" w:rsidRPr="000F2B97">
        <w:rPr>
          <w:rFonts w:ascii="Times New Roman" w:hAnsi="Times New Roman" w:cs="Times New Roman"/>
          <w:sz w:val="20"/>
          <w:szCs w:val="20"/>
        </w:rPr>
        <w:t>.</w:t>
      </w:r>
    </w:p>
    <w:p w:rsidR="0010474D" w:rsidRPr="00772C54" w:rsidRDefault="0010474D" w:rsidP="00257ECA">
      <w:pPr>
        <w:spacing w:before="120" w:after="120" w:line="480" w:lineRule="auto"/>
        <w:jc w:val="both"/>
        <w:rPr>
          <w:rFonts w:ascii="Times New Roman" w:hAnsi="Times New Roman" w:cs="Times New Roman"/>
          <w:sz w:val="20"/>
          <w:szCs w:val="20"/>
        </w:rPr>
      </w:pPr>
      <w:r w:rsidRPr="00772C54">
        <w:rPr>
          <w:rFonts w:ascii="Times New Roman" w:hAnsi="Times New Roman" w:cs="Times New Roman"/>
          <w:sz w:val="20"/>
          <w:szCs w:val="20"/>
        </w:rPr>
        <w:t>Posiblemente, la participación activa del alumnado durante la realización del bingo químico, y la constante interacción con sus compañeros fueron factores clave para lograr un aprendizaje más efectivo</w:t>
      </w:r>
      <w:r w:rsidR="009E272E" w:rsidRPr="000F2B97">
        <w:rPr>
          <w:rFonts w:ascii="Times New Roman" w:hAnsi="Times New Roman" w:cs="Times New Roman"/>
          <w:sz w:val="20"/>
          <w:szCs w:val="20"/>
        </w:rPr>
        <w:t>(Su &amp; Cheng, 2015; Wang, Elvemo, &amp;Gamnes, 2014)</w:t>
      </w:r>
      <w:r w:rsidRPr="00772C54">
        <w:rPr>
          <w:rFonts w:ascii="Times New Roman" w:hAnsi="Times New Roman" w:cs="Times New Roman"/>
          <w:sz w:val="20"/>
          <w:szCs w:val="20"/>
        </w:rPr>
        <w:t>. Además, el ambiente generado por los juegos educativos podría reducir la presión de aprendizaje</w:t>
      </w:r>
      <w:r w:rsidR="00A379D6" w:rsidRPr="00772C54">
        <w:rPr>
          <w:rFonts w:ascii="Times New Roman" w:hAnsi="Times New Roman" w:cs="Times New Roman"/>
          <w:sz w:val="20"/>
          <w:szCs w:val="20"/>
        </w:rPr>
        <w:t xml:space="preserve"> sobre los alumnos, aumentando su motivación e implicación,</w:t>
      </w:r>
      <w:r w:rsidR="00DC631D" w:rsidRPr="00772C54">
        <w:rPr>
          <w:rFonts w:ascii="Times New Roman" w:hAnsi="Times New Roman" w:cs="Times New Roman"/>
          <w:sz w:val="20"/>
          <w:szCs w:val="20"/>
        </w:rPr>
        <w:t xml:space="preserve"> y</w:t>
      </w:r>
      <w:r w:rsidRPr="000F2B97">
        <w:rPr>
          <w:rFonts w:ascii="Times New Roman" w:hAnsi="Times New Roman" w:cs="Times New Roman"/>
          <w:sz w:val="20"/>
          <w:szCs w:val="20"/>
        </w:rPr>
        <w:t xml:space="preserve">permitiendo que </w:t>
      </w:r>
      <w:r w:rsidR="008C6106" w:rsidRPr="000F2B97">
        <w:rPr>
          <w:rFonts w:ascii="Times New Roman" w:hAnsi="Times New Roman" w:cs="Times New Roman"/>
          <w:sz w:val="20"/>
          <w:szCs w:val="20"/>
        </w:rPr>
        <w:t>é</w:t>
      </w:r>
      <w:r w:rsidRPr="000F2B97">
        <w:rPr>
          <w:rFonts w:ascii="Times New Roman" w:hAnsi="Times New Roman" w:cs="Times New Roman"/>
          <w:sz w:val="20"/>
          <w:szCs w:val="20"/>
        </w:rPr>
        <w:t>stos puedan adquirir conocimientos de forma más eficiente</w:t>
      </w:r>
      <w:r w:rsidR="009E272E" w:rsidRPr="000F2B97">
        <w:rPr>
          <w:rFonts w:ascii="Times New Roman" w:hAnsi="Times New Roman" w:cs="Times New Roman"/>
          <w:sz w:val="20"/>
          <w:szCs w:val="20"/>
        </w:rPr>
        <w:t xml:space="preserve"> (Gee, </w:t>
      </w:r>
      <w:r w:rsidR="000F2B97" w:rsidRPr="000F2B97">
        <w:rPr>
          <w:rFonts w:ascii="Times New Roman" w:hAnsi="Times New Roman" w:cs="Times New Roman"/>
          <w:sz w:val="20"/>
          <w:szCs w:val="20"/>
        </w:rPr>
        <w:t>2004</w:t>
      </w:r>
      <w:r w:rsidR="009E272E" w:rsidRPr="000F2B97">
        <w:rPr>
          <w:rFonts w:ascii="Times New Roman" w:hAnsi="Times New Roman" w:cs="Times New Roman"/>
          <w:sz w:val="20"/>
          <w:szCs w:val="20"/>
        </w:rPr>
        <w:t>; Prado Rubio, 2014)</w:t>
      </w:r>
      <w:r w:rsidRPr="000F2B97">
        <w:rPr>
          <w:rFonts w:ascii="Times New Roman" w:hAnsi="Times New Roman" w:cs="Times New Roman"/>
          <w:sz w:val="20"/>
          <w:szCs w:val="20"/>
        </w:rPr>
        <w:t>.</w:t>
      </w:r>
    </w:p>
    <w:p w:rsidR="00C038AD" w:rsidRPr="00772C54" w:rsidRDefault="00C038AD" w:rsidP="00C038AD">
      <w:pPr>
        <w:spacing w:before="120" w:after="120" w:line="480" w:lineRule="auto"/>
        <w:jc w:val="both"/>
        <w:rPr>
          <w:rFonts w:ascii="Times New Roman" w:hAnsi="Times New Roman" w:cs="Times New Roman"/>
          <w:sz w:val="20"/>
          <w:szCs w:val="20"/>
        </w:rPr>
      </w:pPr>
      <w:r w:rsidRPr="00772C54">
        <w:rPr>
          <w:rFonts w:ascii="Times New Roman" w:hAnsi="Times New Roman" w:cs="Times New Roman"/>
          <w:sz w:val="20"/>
          <w:szCs w:val="20"/>
        </w:rPr>
        <w:t xml:space="preserve">Mediante la adecuada formación del profesorado y la adaptación del contenido que se desea trabajar, el recurso didáctico que aquí se presenta puede emplearse en cualquier materia de conocimiento. Si bien es </w:t>
      </w:r>
      <w:r w:rsidRPr="00772C54">
        <w:rPr>
          <w:rFonts w:ascii="Times New Roman" w:hAnsi="Times New Roman" w:cs="Times New Roman"/>
          <w:sz w:val="20"/>
          <w:szCs w:val="20"/>
        </w:rPr>
        <w:lastRenderedPageBreak/>
        <w:t>cierto que actualmente ha sido ampliamente utilizado en el campo de las matemáticas, este recurso didáctico también podría emplearse para el aprendizaje de otros conceptos en materias como Biología (ej., partes de la célula, bioquímica) o Educación Física (ej., huesos, músculos, reglamento deportivo).</w:t>
      </w:r>
    </w:p>
    <w:p w:rsidR="00810096" w:rsidRPr="00772C54" w:rsidRDefault="0010474D" w:rsidP="00810096">
      <w:pPr>
        <w:spacing w:before="120" w:after="120" w:line="480" w:lineRule="auto"/>
        <w:jc w:val="both"/>
        <w:rPr>
          <w:rFonts w:ascii="Times New Roman" w:hAnsi="Times New Roman" w:cs="Times New Roman"/>
          <w:sz w:val="20"/>
          <w:szCs w:val="20"/>
        </w:rPr>
      </w:pPr>
      <w:r w:rsidRPr="00772C54">
        <w:rPr>
          <w:rFonts w:ascii="Times New Roman" w:hAnsi="Times New Roman" w:cs="Times New Roman"/>
          <w:sz w:val="20"/>
          <w:szCs w:val="20"/>
        </w:rPr>
        <w:t>De hecho, e</w:t>
      </w:r>
      <w:r w:rsidR="00E16F2A" w:rsidRPr="00772C54">
        <w:rPr>
          <w:rFonts w:ascii="Times New Roman" w:hAnsi="Times New Roman" w:cs="Times New Roman"/>
          <w:sz w:val="20"/>
          <w:szCs w:val="20"/>
        </w:rPr>
        <w:t>n la actualidad, cada</w:t>
      </w:r>
      <w:r w:rsidR="00B36362" w:rsidRPr="00772C54">
        <w:rPr>
          <w:rFonts w:ascii="Times New Roman" w:hAnsi="Times New Roman" w:cs="Times New Roman"/>
          <w:sz w:val="20"/>
          <w:szCs w:val="20"/>
        </w:rPr>
        <w:t xml:space="preserve"> vez </w:t>
      </w:r>
      <w:r w:rsidR="00E16F2A" w:rsidRPr="00772C54">
        <w:rPr>
          <w:rFonts w:ascii="Times New Roman" w:hAnsi="Times New Roman" w:cs="Times New Roman"/>
          <w:sz w:val="20"/>
          <w:szCs w:val="20"/>
        </w:rPr>
        <w:t xml:space="preserve">son </w:t>
      </w:r>
      <w:r w:rsidR="00B36362" w:rsidRPr="00772C54">
        <w:rPr>
          <w:rFonts w:ascii="Times New Roman" w:hAnsi="Times New Roman" w:cs="Times New Roman"/>
          <w:sz w:val="20"/>
          <w:szCs w:val="20"/>
        </w:rPr>
        <w:t>más</w:t>
      </w:r>
      <w:r w:rsidR="00E16F2A" w:rsidRPr="00772C54">
        <w:rPr>
          <w:rFonts w:ascii="Times New Roman" w:hAnsi="Times New Roman" w:cs="Times New Roman"/>
          <w:sz w:val="20"/>
          <w:szCs w:val="20"/>
        </w:rPr>
        <w:t xml:space="preserve"> los</w:t>
      </w:r>
      <w:r w:rsidR="003D464E" w:rsidRPr="00772C54">
        <w:rPr>
          <w:rFonts w:ascii="Times New Roman" w:hAnsi="Times New Roman" w:cs="Times New Roman"/>
          <w:sz w:val="20"/>
          <w:szCs w:val="20"/>
        </w:rPr>
        <w:t xml:space="preserve"> docentes </w:t>
      </w:r>
      <w:r w:rsidR="00E16F2A" w:rsidRPr="00772C54">
        <w:rPr>
          <w:rFonts w:ascii="Times New Roman" w:hAnsi="Times New Roman" w:cs="Times New Roman"/>
          <w:sz w:val="20"/>
          <w:szCs w:val="20"/>
        </w:rPr>
        <w:t xml:space="preserve">que </w:t>
      </w:r>
      <w:r w:rsidR="003D464E" w:rsidRPr="00772C54">
        <w:rPr>
          <w:rFonts w:ascii="Times New Roman" w:hAnsi="Times New Roman" w:cs="Times New Roman"/>
          <w:sz w:val="20"/>
          <w:szCs w:val="20"/>
        </w:rPr>
        <w:t xml:space="preserve">recurren a un modelo crítico de enseñanza en el que </w:t>
      </w:r>
      <w:r w:rsidR="0038328E" w:rsidRPr="00772C54">
        <w:rPr>
          <w:rFonts w:ascii="Times New Roman" w:hAnsi="Times New Roman" w:cs="Times New Roman"/>
          <w:sz w:val="20"/>
          <w:szCs w:val="20"/>
        </w:rPr>
        <w:t xml:space="preserve">no se busca que </w:t>
      </w:r>
      <w:r w:rsidR="003D464E" w:rsidRPr="00772C54">
        <w:rPr>
          <w:rFonts w:ascii="Times New Roman" w:hAnsi="Times New Roman" w:cs="Times New Roman"/>
          <w:sz w:val="20"/>
          <w:szCs w:val="20"/>
        </w:rPr>
        <w:t>el alumnado</w:t>
      </w:r>
      <w:r w:rsidR="0038328E" w:rsidRPr="00772C54">
        <w:rPr>
          <w:rFonts w:ascii="Times New Roman" w:hAnsi="Times New Roman" w:cs="Times New Roman"/>
          <w:sz w:val="20"/>
          <w:szCs w:val="20"/>
        </w:rPr>
        <w:t xml:space="preserve"> memorice contenidos</w:t>
      </w:r>
      <w:r w:rsidR="00E16F2A" w:rsidRPr="00772C54">
        <w:rPr>
          <w:rFonts w:ascii="Times New Roman" w:hAnsi="Times New Roman" w:cs="Times New Roman"/>
          <w:sz w:val="20"/>
          <w:szCs w:val="20"/>
        </w:rPr>
        <w:t>,</w:t>
      </w:r>
      <w:r w:rsidR="0038328E" w:rsidRPr="00772C54">
        <w:rPr>
          <w:rFonts w:ascii="Times New Roman" w:hAnsi="Times New Roman" w:cs="Times New Roman"/>
          <w:sz w:val="20"/>
          <w:szCs w:val="20"/>
        </w:rPr>
        <w:t xml:space="preserve"> sino que </w:t>
      </w:r>
      <w:r w:rsidR="00E16F2A" w:rsidRPr="00772C54">
        <w:rPr>
          <w:rFonts w:ascii="Times New Roman" w:hAnsi="Times New Roman" w:cs="Times New Roman"/>
          <w:sz w:val="20"/>
          <w:szCs w:val="20"/>
        </w:rPr>
        <w:t>se centra en que éste actúe</w:t>
      </w:r>
      <w:r w:rsidR="003D464E" w:rsidRPr="00772C54">
        <w:rPr>
          <w:rFonts w:ascii="Times New Roman" w:hAnsi="Times New Roman" w:cs="Times New Roman"/>
          <w:sz w:val="20"/>
          <w:szCs w:val="20"/>
        </w:rPr>
        <w:t xml:space="preserve"> como agente activo y participativo </w:t>
      </w:r>
      <w:r w:rsidR="000F61E0" w:rsidRPr="00772C54">
        <w:rPr>
          <w:rFonts w:ascii="Times New Roman" w:hAnsi="Times New Roman" w:cs="Times New Roman"/>
          <w:sz w:val="20"/>
          <w:szCs w:val="20"/>
        </w:rPr>
        <w:t>en la creación de</w:t>
      </w:r>
      <w:r w:rsidR="00404C99" w:rsidRPr="00772C54">
        <w:rPr>
          <w:rFonts w:ascii="Times New Roman" w:hAnsi="Times New Roman" w:cs="Times New Roman"/>
          <w:sz w:val="20"/>
          <w:szCs w:val="20"/>
        </w:rPr>
        <w:t xml:space="preserve">su propio </w:t>
      </w:r>
      <w:r w:rsidR="003D464E" w:rsidRPr="000F2B97">
        <w:rPr>
          <w:rFonts w:ascii="Times New Roman" w:hAnsi="Times New Roman" w:cs="Times New Roman"/>
          <w:sz w:val="20"/>
          <w:szCs w:val="20"/>
        </w:rPr>
        <w:t>conocimiento</w:t>
      </w:r>
      <w:r w:rsidR="009E272E" w:rsidRPr="000F2B97">
        <w:rPr>
          <w:rFonts w:ascii="Times New Roman" w:hAnsi="Times New Roman" w:cs="Times New Roman"/>
          <w:sz w:val="20"/>
          <w:szCs w:val="20"/>
        </w:rPr>
        <w:t xml:space="preserve"> (Meseguer Jiménez, 2018)</w:t>
      </w:r>
      <w:r w:rsidR="003D464E" w:rsidRPr="000F2B97">
        <w:rPr>
          <w:rFonts w:ascii="Times New Roman" w:hAnsi="Times New Roman" w:cs="Times New Roman"/>
          <w:sz w:val="20"/>
          <w:szCs w:val="20"/>
        </w:rPr>
        <w:t xml:space="preserve">. De este modo, </w:t>
      </w:r>
      <w:r w:rsidR="000F61E0" w:rsidRPr="000F2B97">
        <w:rPr>
          <w:rFonts w:ascii="Times New Roman" w:hAnsi="Times New Roman" w:cs="Times New Roman"/>
          <w:sz w:val="20"/>
          <w:szCs w:val="20"/>
        </w:rPr>
        <w:t>el docente</w:t>
      </w:r>
      <w:r w:rsidR="009C0384" w:rsidRPr="000F2B97">
        <w:rPr>
          <w:rFonts w:ascii="Times New Roman" w:hAnsi="Times New Roman" w:cs="Times New Roman"/>
          <w:sz w:val="20"/>
          <w:szCs w:val="20"/>
        </w:rPr>
        <w:t xml:space="preserve"> es un agente externo que interviene para</w:t>
      </w:r>
      <w:r w:rsidR="000F61E0" w:rsidRPr="000F2B97">
        <w:rPr>
          <w:rFonts w:ascii="Times New Roman" w:hAnsi="Times New Roman" w:cs="Times New Roman"/>
          <w:sz w:val="20"/>
          <w:szCs w:val="20"/>
        </w:rPr>
        <w:t xml:space="preserve"> impulsa</w:t>
      </w:r>
      <w:r w:rsidR="009C0384" w:rsidRPr="000F2B97">
        <w:rPr>
          <w:rFonts w:ascii="Times New Roman" w:hAnsi="Times New Roman" w:cs="Times New Roman"/>
          <w:sz w:val="20"/>
          <w:szCs w:val="20"/>
        </w:rPr>
        <w:t>r</w:t>
      </w:r>
      <w:r w:rsidR="000F61E0" w:rsidRPr="000F2B97">
        <w:rPr>
          <w:rFonts w:ascii="Times New Roman" w:hAnsi="Times New Roman" w:cs="Times New Roman"/>
          <w:sz w:val="20"/>
          <w:szCs w:val="20"/>
        </w:rPr>
        <w:t xml:space="preserve"> situaci</w:t>
      </w:r>
      <w:r w:rsidR="009C0384" w:rsidRPr="000F2B97">
        <w:rPr>
          <w:rFonts w:ascii="Times New Roman" w:hAnsi="Times New Roman" w:cs="Times New Roman"/>
          <w:sz w:val="20"/>
          <w:szCs w:val="20"/>
        </w:rPr>
        <w:t>o</w:t>
      </w:r>
      <w:r w:rsidR="000F61E0" w:rsidRPr="000F2B97">
        <w:rPr>
          <w:rFonts w:ascii="Times New Roman" w:hAnsi="Times New Roman" w:cs="Times New Roman"/>
          <w:sz w:val="20"/>
          <w:szCs w:val="20"/>
        </w:rPr>
        <w:t xml:space="preserve">nes pedagógicas </w:t>
      </w:r>
      <w:r w:rsidR="009C0384" w:rsidRPr="000F2B97">
        <w:rPr>
          <w:rFonts w:ascii="Times New Roman" w:hAnsi="Times New Roman" w:cs="Times New Roman"/>
          <w:sz w:val="20"/>
          <w:szCs w:val="20"/>
        </w:rPr>
        <w:t>que inducen</w:t>
      </w:r>
      <w:r w:rsidR="00E16F2A" w:rsidRPr="000F2B97">
        <w:rPr>
          <w:rFonts w:ascii="Times New Roman" w:hAnsi="Times New Roman" w:cs="Times New Roman"/>
          <w:sz w:val="20"/>
          <w:szCs w:val="20"/>
        </w:rPr>
        <w:t xml:space="preserve"> a</w:t>
      </w:r>
      <w:r w:rsidR="00465C8F" w:rsidRPr="000F2B97">
        <w:rPr>
          <w:rFonts w:ascii="Times New Roman" w:hAnsi="Times New Roman" w:cs="Times New Roman"/>
          <w:sz w:val="20"/>
          <w:szCs w:val="20"/>
        </w:rPr>
        <w:t xml:space="preserve">l </w:t>
      </w:r>
      <w:r w:rsidR="003D464E" w:rsidRPr="000F2B97">
        <w:rPr>
          <w:rFonts w:ascii="Times New Roman" w:hAnsi="Times New Roman" w:cs="Times New Roman"/>
          <w:sz w:val="20"/>
          <w:szCs w:val="20"/>
        </w:rPr>
        <w:t>desarroll</w:t>
      </w:r>
      <w:r w:rsidR="009C0384" w:rsidRPr="000F2B97">
        <w:rPr>
          <w:rFonts w:ascii="Times New Roman" w:hAnsi="Times New Roman" w:cs="Times New Roman"/>
          <w:sz w:val="20"/>
          <w:szCs w:val="20"/>
        </w:rPr>
        <w:t>o de</w:t>
      </w:r>
      <w:r w:rsidR="003D464E" w:rsidRPr="000F2B97">
        <w:rPr>
          <w:rFonts w:ascii="Times New Roman" w:hAnsi="Times New Roman" w:cs="Times New Roman"/>
          <w:sz w:val="20"/>
          <w:szCs w:val="20"/>
        </w:rPr>
        <w:t xml:space="preserve"> un aprendizaje constructivo, significativo y duradero</w:t>
      </w:r>
      <w:r w:rsidR="009E272E" w:rsidRPr="000F2B97">
        <w:rPr>
          <w:rFonts w:ascii="Times New Roman" w:hAnsi="Times New Roman" w:cs="Times New Roman"/>
          <w:sz w:val="20"/>
          <w:szCs w:val="20"/>
        </w:rPr>
        <w:t xml:space="preserve"> (Trilla &amp; Cano, 2001)</w:t>
      </w:r>
      <w:r w:rsidR="003D464E" w:rsidRPr="000F2B97">
        <w:rPr>
          <w:rFonts w:ascii="Times New Roman" w:hAnsi="Times New Roman" w:cs="Times New Roman"/>
          <w:sz w:val="20"/>
          <w:szCs w:val="20"/>
        </w:rPr>
        <w:t xml:space="preserve">. </w:t>
      </w:r>
      <w:r w:rsidR="00465C8F" w:rsidRPr="000F2B97">
        <w:rPr>
          <w:rFonts w:ascii="Times New Roman" w:hAnsi="Times New Roman" w:cs="Times New Roman"/>
          <w:sz w:val="20"/>
          <w:szCs w:val="20"/>
        </w:rPr>
        <w:t>Para ello,</w:t>
      </w:r>
      <w:r w:rsidR="002866FA" w:rsidRPr="000F2B97">
        <w:rPr>
          <w:rFonts w:ascii="Times New Roman" w:hAnsi="Times New Roman" w:cs="Times New Roman"/>
          <w:sz w:val="20"/>
          <w:szCs w:val="20"/>
        </w:rPr>
        <w:t xml:space="preserve">resulta de gran importancia </w:t>
      </w:r>
      <w:r w:rsidR="00105FC9" w:rsidRPr="000F2B97">
        <w:rPr>
          <w:rFonts w:ascii="Times New Roman" w:hAnsi="Times New Roman" w:cs="Times New Roman"/>
          <w:sz w:val="20"/>
          <w:szCs w:val="20"/>
        </w:rPr>
        <w:t xml:space="preserve">generar estrategias educativas innovadoras </w:t>
      </w:r>
      <w:r w:rsidR="00465C8F" w:rsidRPr="000F2B97">
        <w:rPr>
          <w:rFonts w:ascii="Times New Roman" w:hAnsi="Times New Roman" w:cs="Times New Roman"/>
          <w:sz w:val="20"/>
          <w:szCs w:val="20"/>
        </w:rPr>
        <w:t>que fa</w:t>
      </w:r>
      <w:r w:rsidR="00105FC9" w:rsidRPr="000F2B97">
        <w:rPr>
          <w:rFonts w:ascii="Times New Roman" w:hAnsi="Times New Roman" w:cs="Times New Roman"/>
          <w:sz w:val="20"/>
          <w:szCs w:val="20"/>
        </w:rPr>
        <w:t>vore</w:t>
      </w:r>
      <w:r w:rsidR="00404C99" w:rsidRPr="000F2B97">
        <w:rPr>
          <w:rFonts w:ascii="Times New Roman" w:hAnsi="Times New Roman" w:cs="Times New Roman"/>
          <w:sz w:val="20"/>
          <w:szCs w:val="20"/>
        </w:rPr>
        <w:t>zcan en el alumnado l</w:t>
      </w:r>
      <w:r w:rsidR="00105FC9" w:rsidRPr="000F2B97">
        <w:rPr>
          <w:rFonts w:ascii="Times New Roman" w:hAnsi="Times New Roman" w:cs="Times New Roman"/>
          <w:sz w:val="20"/>
          <w:szCs w:val="20"/>
        </w:rPr>
        <w:t>a capacidad de relacionar conceptos teóricos con situaciones reales significativas en la práctica</w:t>
      </w:r>
      <w:r w:rsidR="009E272E" w:rsidRPr="000F2B97">
        <w:rPr>
          <w:rFonts w:ascii="Times New Roman" w:hAnsi="Times New Roman" w:cs="Times New Roman"/>
          <w:sz w:val="20"/>
          <w:szCs w:val="20"/>
        </w:rPr>
        <w:t xml:space="preserve"> (Beltran-Valls, Adelantado-Renau, &amp; Moliner-Urdiales, 2018)</w:t>
      </w:r>
      <w:r w:rsidR="00680550" w:rsidRPr="000F2B97">
        <w:rPr>
          <w:rFonts w:ascii="Times New Roman" w:hAnsi="Times New Roman" w:cs="Times New Roman"/>
          <w:sz w:val="20"/>
          <w:szCs w:val="20"/>
        </w:rPr>
        <w:t>.</w:t>
      </w:r>
      <w:bookmarkStart w:id="3" w:name="_GoBack"/>
      <w:bookmarkEnd w:id="3"/>
    </w:p>
    <w:p w:rsidR="00680550" w:rsidRPr="00772C54" w:rsidRDefault="00FA1EEE" w:rsidP="00257ECA">
      <w:pPr>
        <w:spacing w:before="120" w:after="120" w:line="480" w:lineRule="auto"/>
        <w:jc w:val="both"/>
        <w:rPr>
          <w:rFonts w:ascii="Times New Roman" w:hAnsi="Times New Roman" w:cs="Times New Roman"/>
          <w:color w:val="000000"/>
          <w:sz w:val="20"/>
          <w:szCs w:val="20"/>
        </w:rPr>
      </w:pPr>
      <w:r w:rsidRPr="00772C54">
        <w:rPr>
          <w:rFonts w:ascii="Times New Roman" w:hAnsi="Times New Roman" w:cs="Times New Roman"/>
          <w:color w:val="000000"/>
          <w:sz w:val="20"/>
          <w:szCs w:val="20"/>
        </w:rPr>
        <w:t>En conclusión, l</w:t>
      </w:r>
      <w:r w:rsidR="00680550" w:rsidRPr="00772C54">
        <w:rPr>
          <w:rFonts w:ascii="Times New Roman" w:hAnsi="Times New Roman" w:cs="Times New Roman"/>
          <w:color w:val="000000"/>
          <w:sz w:val="20"/>
          <w:szCs w:val="20"/>
        </w:rPr>
        <w:t>as metodologías centradas en el alumn</w:t>
      </w:r>
      <w:r w:rsidR="00E16F2A" w:rsidRPr="00772C54">
        <w:rPr>
          <w:rFonts w:ascii="Times New Roman" w:hAnsi="Times New Roman" w:cs="Times New Roman"/>
          <w:color w:val="000000"/>
          <w:sz w:val="20"/>
          <w:szCs w:val="20"/>
        </w:rPr>
        <w:t>adoque fomentan la participación</w:t>
      </w:r>
      <w:r w:rsidRPr="00772C54">
        <w:rPr>
          <w:rFonts w:ascii="Times New Roman" w:hAnsi="Times New Roman" w:cs="Times New Roman"/>
          <w:color w:val="000000"/>
          <w:sz w:val="20"/>
          <w:szCs w:val="20"/>
        </w:rPr>
        <w:t xml:space="preserve"> activa</w:t>
      </w:r>
      <w:r w:rsidR="00E16F2A" w:rsidRPr="00772C54">
        <w:rPr>
          <w:rFonts w:ascii="Times New Roman" w:hAnsi="Times New Roman" w:cs="Times New Roman"/>
          <w:color w:val="000000"/>
          <w:sz w:val="20"/>
          <w:szCs w:val="20"/>
        </w:rPr>
        <w:t xml:space="preserve"> de éste</w:t>
      </w:r>
      <w:r w:rsidR="00C74069" w:rsidRPr="00772C54">
        <w:rPr>
          <w:rFonts w:ascii="Times New Roman" w:hAnsi="Times New Roman" w:cs="Times New Roman"/>
          <w:color w:val="000000"/>
          <w:sz w:val="20"/>
          <w:szCs w:val="20"/>
        </w:rPr>
        <w:t>, como las utilizadas en esta propuesta didáctica, resultan fundamentales en los centros educativos actuales</w:t>
      </w:r>
      <w:r w:rsidR="00213E82" w:rsidRPr="00772C54">
        <w:rPr>
          <w:rFonts w:ascii="Times New Roman" w:hAnsi="Times New Roman" w:cs="Times New Roman"/>
          <w:color w:val="000000"/>
          <w:sz w:val="20"/>
          <w:szCs w:val="20"/>
        </w:rPr>
        <w:t xml:space="preserve"> para favorecer un proceso de enseñanza-aprendizaje eficaz</w:t>
      </w:r>
      <w:r w:rsidR="00F21175" w:rsidRPr="00772C54">
        <w:rPr>
          <w:rFonts w:ascii="Times New Roman" w:hAnsi="Times New Roman" w:cs="Times New Roman"/>
          <w:color w:val="000000"/>
          <w:sz w:val="20"/>
          <w:szCs w:val="20"/>
        </w:rPr>
        <w:t xml:space="preserve"> y exitoso</w:t>
      </w:r>
      <w:r w:rsidR="00C74069" w:rsidRPr="00772C54">
        <w:rPr>
          <w:rFonts w:ascii="Times New Roman" w:hAnsi="Times New Roman" w:cs="Times New Roman"/>
          <w:color w:val="000000"/>
          <w:sz w:val="20"/>
          <w:szCs w:val="20"/>
        </w:rPr>
        <w:t>.</w:t>
      </w:r>
    </w:p>
    <w:p w:rsidR="0062055F" w:rsidRDefault="0062055F" w:rsidP="00607772">
      <w:pPr>
        <w:spacing w:before="120" w:after="120" w:line="480" w:lineRule="auto"/>
        <w:ind w:left="284" w:hanging="284"/>
        <w:jc w:val="both"/>
        <w:rPr>
          <w:rFonts w:ascii="Times New Roman" w:hAnsi="Times New Roman" w:cs="Times New Roman"/>
          <w:b/>
          <w:color w:val="000000"/>
          <w:sz w:val="20"/>
          <w:szCs w:val="20"/>
        </w:rPr>
      </w:pPr>
    </w:p>
    <w:p w:rsidR="00206527" w:rsidRDefault="001F75EA" w:rsidP="00607772">
      <w:pPr>
        <w:spacing w:before="120" w:after="120" w:line="480" w:lineRule="auto"/>
        <w:ind w:left="284" w:hanging="284"/>
        <w:jc w:val="both"/>
        <w:rPr>
          <w:rFonts w:ascii="Times New Roman" w:hAnsi="Times New Roman" w:cs="Times New Roman"/>
          <w:b/>
          <w:color w:val="000000"/>
          <w:sz w:val="20"/>
          <w:szCs w:val="20"/>
        </w:rPr>
      </w:pPr>
      <w:r w:rsidRPr="00772C54">
        <w:rPr>
          <w:rFonts w:ascii="Times New Roman" w:hAnsi="Times New Roman" w:cs="Times New Roman"/>
          <w:b/>
          <w:color w:val="000000"/>
          <w:sz w:val="20"/>
          <w:szCs w:val="20"/>
        </w:rPr>
        <w:t>REFERENCIAS</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lang w:val="en-GB"/>
        </w:rPr>
      </w:pPr>
      <w:r>
        <w:rPr>
          <w:rFonts w:ascii="Times New Roman" w:hAnsi="Times New Roman" w:cs="Times New Roman"/>
          <w:sz w:val="20"/>
          <w:szCs w:val="20"/>
        </w:rPr>
        <w:t>B</w:t>
      </w:r>
      <w:r w:rsidRPr="0001561D">
        <w:rPr>
          <w:rFonts w:ascii="Times New Roman" w:hAnsi="Times New Roman" w:cs="Times New Roman"/>
          <w:sz w:val="20"/>
          <w:szCs w:val="20"/>
        </w:rPr>
        <w:t>eltran-</w:t>
      </w:r>
      <w:r>
        <w:rPr>
          <w:rFonts w:ascii="Times New Roman" w:hAnsi="Times New Roman" w:cs="Times New Roman"/>
          <w:sz w:val="20"/>
          <w:szCs w:val="20"/>
        </w:rPr>
        <w:t>V</w:t>
      </w:r>
      <w:r w:rsidRPr="0001561D">
        <w:rPr>
          <w:rFonts w:ascii="Times New Roman" w:hAnsi="Times New Roman" w:cs="Times New Roman"/>
          <w:sz w:val="20"/>
          <w:szCs w:val="20"/>
        </w:rPr>
        <w:t>alls, M.</w:t>
      </w:r>
      <w:r>
        <w:rPr>
          <w:rFonts w:ascii="Times New Roman" w:hAnsi="Times New Roman" w:cs="Times New Roman"/>
          <w:sz w:val="20"/>
          <w:szCs w:val="20"/>
        </w:rPr>
        <w:t xml:space="preserve"> R.</w:t>
      </w:r>
      <w:r w:rsidRPr="0001561D">
        <w:rPr>
          <w:rFonts w:ascii="Times New Roman" w:hAnsi="Times New Roman" w:cs="Times New Roman"/>
          <w:sz w:val="20"/>
          <w:szCs w:val="20"/>
        </w:rPr>
        <w:t xml:space="preserve">, Adelantado-Renau, M., </w:t>
      </w:r>
      <w:r>
        <w:rPr>
          <w:rFonts w:ascii="Times New Roman" w:hAnsi="Times New Roman" w:cs="Times New Roman"/>
          <w:sz w:val="20"/>
          <w:szCs w:val="20"/>
        </w:rPr>
        <w:t>&amp;</w:t>
      </w:r>
      <w:r w:rsidRPr="0001561D">
        <w:rPr>
          <w:rFonts w:ascii="Times New Roman" w:hAnsi="Times New Roman" w:cs="Times New Roman"/>
          <w:sz w:val="20"/>
          <w:szCs w:val="20"/>
        </w:rPr>
        <w:t xml:space="preserve"> Moliner-Urdiales, D. (2018). Innovación en la enseñanza universitaria: la entrevista como recurso didáctico de mejora del aprendizaje aplicado al grado de Ciencias de la Actividad Física y el Deporte. </w:t>
      </w:r>
      <w:r w:rsidRPr="0001561D">
        <w:rPr>
          <w:rFonts w:ascii="Times New Roman" w:hAnsi="Times New Roman" w:cs="Times New Roman"/>
          <w:i/>
          <w:sz w:val="20"/>
          <w:szCs w:val="20"/>
          <w:lang w:val="en-GB"/>
        </w:rPr>
        <w:t>PublicacionesDidácticas</w:t>
      </w:r>
      <w:r w:rsidRPr="0001561D">
        <w:rPr>
          <w:rFonts w:ascii="Times New Roman" w:hAnsi="Times New Roman" w:cs="Times New Roman"/>
          <w:sz w:val="20"/>
          <w:szCs w:val="20"/>
          <w:lang w:val="en-GB"/>
        </w:rPr>
        <w:t>, 94</w:t>
      </w:r>
      <w:r>
        <w:rPr>
          <w:rFonts w:ascii="Times New Roman" w:hAnsi="Times New Roman" w:cs="Times New Roman"/>
          <w:sz w:val="20"/>
          <w:szCs w:val="20"/>
          <w:lang w:val="en-GB"/>
        </w:rPr>
        <w:t>, 416-420.</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rPr>
      </w:pPr>
      <w:r w:rsidRPr="0001561D">
        <w:rPr>
          <w:rFonts w:ascii="Times New Roman" w:hAnsi="Times New Roman" w:cs="Times New Roman"/>
          <w:sz w:val="20"/>
          <w:szCs w:val="20"/>
          <w:lang w:val="en-GB"/>
        </w:rPr>
        <w:t xml:space="preserve">Caldwell, J. E. (2007). Clickers in the large classroom: current research and best-practice tips. </w:t>
      </w:r>
      <w:r w:rsidRPr="0001561D">
        <w:rPr>
          <w:rFonts w:ascii="Times New Roman" w:hAnsi="Times New Roman" w:cs="Times New Roman"/>
          <w:i/>
          <w:sz w:val="20"/>
          <w:szCs w:val="20"/>
        </w:rPr>
        <w:t>CBE LifeSciencesEducation</w:t>
      </w:r>
      <w:r w:rsidRPr="0001561D">
        <w:rPr>
          <w:rFonts w:ascii="Times New Roman" w:hAnsi="Times New Roman" w:cs="Times New Roman"/>
          <w:sz w:val="20"/>
          <w:szCs w:val="20"/>
        </w:rPr>
        <w:t xml:space="preserve">, 6(1), 9–20. </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rPr>
      </w:pPr>
      <w:r w:rsidRPr="0001561D">
        <w:rPr>
          <w:rFonts w:ascii="Times New Roman" w:hAnsi="Times New Roman" w:cs="Times New Roman"/>
          <w:sz w:val="20"/>
          <w:szCs w:val="20"/>
        </w:rPr>
        <w:t>C</w:t>
      </w:r>
      <w:r w:rsidR="0087035F" w:rsidRPr="0001561D">
        <w:rPr>
          <w:rFonts w:ascii="Times New Roman" w:hAnsi="Times New Roman" w:cs="Times New Roman"/>
          <w:sz w:val="20"/>
          <w:szCs w:val="20"/>
        </w:rPr>
        <w:t>hiva</w:t>
      </w:r>
      <w:r w:rsidRPr="0001561D">
        <w:rPr>
          <w:rFonts w:ascii="Times New Roman" w:hAnsi="Times New Roman" w:cs="Times New Roman"/>
          <w:sz w:val="20"/>
          <w:szCs w:val="20"/>
        </w:rPr>
        <w:t>B</w:t>
      </w:r>
      <w:r w:rsidR="0087035F" w:rsidRPr="0001561D">
        <w:rPr>
          <w:rFonts w:ascii="Times New Roman" w:hAnsi="Times New Roman" w:cs="Times New Roman"/>
          <w:sz w:val="20"/>
          <w:szCs w:val="20"/>
        </w:rPr>
        <w:t>artoll</w:t>
      </w:r>
      <w:r w:rsidRPr="0001561D">
        <w:rPr>
          <w:rFonts w:ascii="Times New Roman" w:hAnsi="Times New Roman" w:cs="Times New Roman"/>
          <w:sz w:val="20"/>
          <w:szCs w:val="20"/>
        </w:rPr>
        <w:t xml:space="preserve">, O., </w:t>
      </w:r>
      <w:r w:rsidR="0087035F">
        <w:rPr>
          <w:rFonts w:ascii="Times New Roman" w:hAnsi="Times New Roman" w:cs="Times New Roman"/>
          <w:sz w:val="20"/>
          <w:szCs w:val="20"/>
        </w:rPr>
        <w:t>&amp;</w:t>
      </w:r>
      <w:r w:rsidRPr="0001561D">
        <w:rPr>
          <w:rFonts w:ascii="Times New Roman" w:hAnsi="Times New Roman" w:cs="Times New Roman"/>
          <w:sz w:val="20"/>
          <w:szCs w:val="20"/>
        </w:rPr>
        <w:t xml:space="preserve"> S</w:t>
      </w:r>
      <w:r w:rsidR="0087035F" w:rsidRPr="0001561D">
        <w:rPr>
          <w:rFonts w:ascii="Times New Roman" w:hAnsi="Times New Roman" w:cs="Times New Roman"/>
          <w:sz w:val="20"/>
          <w:szCs w:val="20"/>
        </w:rPr>
        <w:t>alvador</w:t>
      </w:r>
      <w:r w:rsidRPr="0001561D">
        <w:rPr>
          <w:rFonts w:ascii="Times New Roman" w:hAnsi="Times New Roman" w:cs="Times New Roman"/>
          <w:sz w:val="20"/>
          <w:szCs w:val="20"/>
        </w:rPr>
        <w:t>G</w:t>
      </w:r>
      <w:r w:rsidR="0087035F" w:rsidRPr="0001561D">
        <w:rPr>
          <w:rFonts w:ascii="Times New Roman" w:hAnsi="Times New Roman" w:cs="Times New Roman"/>
          <w:sz w:val="20"/>
          <w:szCs w:val="20"/>
        </w:rPr>
        <w:t>arcía</w:t>
      </w:r>
      <w:r w:rsidRPr="0001561D">
        <w:rPr>
          <w:rFonts w:ascii="Times New Roman" w:hAnsi="Times New Roman" w:cs="Times New Roman"/>
          <w:sz w:val="20"/>
          <w:szCs w:val="20"/>
        </w:rPr>
        <w:t xml:space="preserve">, C. (2016). </w:t>
      </w:r>
      <w:r w:rsidRPr="0087035F">
        <w:rPr>
          <w:rFonts w:ascii="Times New Roman" w:hAnsi="Times New Roman" w:cs="Times New Roman"/>
          <w:i/>
          <w:sz w:val="20"/>
          <w:szCs w:val="20"/>
        </w:rPr>
        <w:t>Aprendizaje integrado de educaciónfísica y lengua inglesa: aplicacióncrítico-deliberativa del método AICLE</w:t>
      </w:r>
      <w:r w:rsidRPr="0001561D">
        <w:rPr>
          <w:rFonts w:ascii="Times New Roman" w:hAnsi="Times New Roman" w:cs="Times New Roman"/>
          <w:sz w:val="20"/>
          <w:szCs w:val="20"/>
        </w:rPr>
        <w:t xml:space="preserve">. </w:t>
      </w:r>
      <w:r w:rsidR="0087035F">
        <w:rPr>
          <w:rFonts w:ascii="Times New Roman" w:hAnsi="Times New Roman" w:cs="Times New Roman"/>
          <w:sz w:val="20"/>
          <w:szCs w:val="20"/>
        </w:rPr>
        <w:t xml:space="preserve">Barcelona: </w:t>
      </w:r>
      <w:r w:rsidRPr="0001561D">
        <w:rPr>
          <w:rFonts w:ascii="Times New Roman" w:hAnsi="Times New Roman" w:cs="Times New Roman"/>
          <w:sz w:val="20"/>
          <w:szCs w:val="20"/>
        </w:rPr>
        <w:t>INDE.</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lang w:val="en-GB"/>
        </w:rPr>
      </w:pPr>
      <w:r w:rsidRPr="0001561D">
        <w:rPr>
          <w:rFonts w:ascii="Times New Roman" w:hAnsi="Times New Roman" w:cs="Times New Roman"/>
          <w:sz w:val="20"/>
          <w:szCs w:val="20"/>
        </w:rPr>
        <w:t>C</w:t>
      </w:r>
      <w:r w:rsidR="0087035F" w:rsidRPr="0001561D">
        <w:rPr>
          <w:rFonts w:ascii="Times New Roman" w:hAnsi="Times New Roman" w:cs="Times New Roman"/>
          <w:sz w:val="20"/>
          <w:szCs w:val="20"/>
        </w:rPr>
        <w:t>ordero</w:t>
      </w:r>
      <w:r w:rsidRPr="0001561D">
        <w:rPr>
          <w:rFonts w:ascii="Times New Roman" w:hAnsi="Times New Roman" w:cs="Times New Roman"/>
          <w:sz w:val="20"/>
          <w:szCs w:val="20"/>
        </w:rPr>
        <w:t xml:space="preserve"> M</w:t>
      </w:r>
      <w:r w:rsidR="0087035F" w:rsidRPr="0001561D">
        <w:rPr>
          <w:rFonts w:ascii="Times New Roman" w:hAnsi="Times New Roman" w:cs="Times New Roman"/>
          <w:sz w:val="20"/>
          <w:szCs w:val="20"/>
        </w:rPr>
        <w:t>uñiz</w:t>
      </w:r>
      <w:r w:rsidRPr="0001561D">
        <w:rPr>
          <w:rFonts w:ascii="Times New Roman" w:hAnsi="Times New Roman" w:cs="Times New Roman"/>
          <w:sz w:val="20"/>
          <w:szCs w:val="20"/>
        </w:rPr>
        <w:t xml:space="preserve">, M. (2018). El éxito de la pizarra digital en las aulas. </w:t>
      </w:r>
      <w:r w:rsidRPr="0087035F">
        <w:rPr>
          <w:rFonts w:ascii="Times New Roman" w:hAnsi="Times New Roman" w:cs="Times New Roman"/>
          <w:i/>
          <w:sz w:val="20"/>
          <w:szCs w:val="20"/>
          <w:lang w:val="en-GB"/>
        </w:rPr>
        <w:t>PublicacionesDidácticas</w:t>
      </w:r>
      <w:r w:rsidRPr="0001561D">
        <w:rPr>
          <w:rFonts w:ascii="Times New Roman" w:hAnsi="Times New Roman" w:cs="Times New Roman"/>
          <w:sz w:val="20"/>
          <w:szCs w:val="20"/>
          <w:lang w:val="en-GB"/>
        </w:rPr>
        <w:t>, 92, 183</w:t>
      </w:r>
      <w:r w:rsidR="0087035F">
        <w:rPr>
          <w:rFonts w:ascii="Times New Roman" w:hAnsi="Times New Roman" w:cs="Times New Roman"/>
          <w:sz w:val="20"/>
          <w:szCs w:val="20"/>
          <w:lang w:val="en-GB"/>
        </w:rPr>
        <w:t>-</w:t>
      </w:r>
      <w:r w:rsidRPr="0001561D">
        <w:rPr>
          <w:rFonts w:ascii="Times New Roman" w:hAnsi="Times New Roman" w:cs="Times New Roman"/>
          <w:sz w:val="20"/>
          <w:szCs w:val="20"/>
          <w:lang w:val="en-GB"/>
        </w:rPr>
        <w:t>185.</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rPr>
      </w:pPr>
      <w:r w:rsidRPr="0001561D">
        <w:rPr>
          <w:rFonts w:ascii="Times New Roman" w:hAnsi="Times New Roman" w:cs="Times New Roman"/>
          <w:sz w:val="20"/>
          <w:szCs w:val="20"/>
          <w:lang w:val="en-GB"/>
        </w:rPr>
        <w:t>C</w:t>
      </w:r>
      <w:r w:rsidR="0087035F" w:rsidRPr="0001561D">
        <w:rPr>
          <w:rFonts w:ascii="Times New Roman" w:hAnsi="Times New Roman" w:cs="Times New Roman"/>
          <w:sz w:val="20"/>
          <w:szCs w:val="20"/>
          <w:lang w:val="en-GB"/>
        </w:rPr>
        <w:t>oyle</w:t>
      </w:r>
      <w:r w:rsidRPr="0001561D">
        <w:rPr>
          <w:rFonts w:ascii="Times New Roman" w:hAnsi="Times New Roman" w:cs="Times New Roman"/>
          <w:sz w:val="20"/>
          <w:szCs w:val="20"/>
          <w:lang w:val="en-GB"/>
        </w:rPr>
        <w:t xml:space="preserve">, D. (2006). Content and language integrated learning: Motivating learners and teachers. </w:t>
      </w:r>
      <w:r w:rsidRPr="0087035F">
        <w:rPr>
          <w:rFonts w:ascii="Times New Roman" w:hAnsi="Times New Roman" w:cs="Times New Roman"/>
          <w:i/>
          <w:sz w:val="20"/>
          <w:szCs w:val="20"/>
        </w:rPr>
        <w:t>Scottish LanguagesReview</w:t>
      </w:r>
      <w:r w:rsidRPr="0001561D">
        <w:rPr>
          <w:rFonts w:ascii="Times New Roman" w:hAnsi="Times New Roman" w:cs="Times New Roman"/>
          <w:sz w:val="20"/>
          <w:szCs w:val="20"/>
        </w:rPr>
        <w:t>, 13, 1</w:t>
      </w:r>
      <w:r w:rsidR="0087035F">
        <w:rPr>
          <w:rFonts w:ascii="Times New Roman" w:hAnsi="Times New Roman" w:cs="Times New Roman"/>
          <w:sz w:val="20"/>
          <w:szCs w:val="20"/>
        </w:rPr>
        <w:t>-</w:t>
      </w:r>
      <w:r w:rsidRPr="0001561D">
        <w:rPr>
          <w:rFonts w:ascii="Times New Roman" w:hAnsi="Times New Roman" w:cs="Times New Roman"/>
          <w:sz w:val="20"/>
          <w:szCs w:val="20"/>
        </w:rPr>
        <w:t>18.</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lang w:val="en-GB"/>
        </w:rPr>
      </w:pPr>
      <w:r w:rsidRPr="0001561D">
        <w:rPr>
          <w:rFonts w:ascii="Times New Roman" w:hAnsi="Times New Roman" w:cs="Times New Roman"/>
          <w:sz w:val="20"/>
          <w:szCs w:val="20"/>
        </w:rPr>
        <w:t>E</w:t>
      </w:r>
      <w:r w:rsidR="0087035F" w:rsidRPr="0001561D">
        <w:rPr>
          <w:rFonts w:ascii="Times New Roman" w:hAnsi="Times New Roman" w:cs="Times New Roman"/>
          <w:sz w:val="20"/>
          <w:szCs w:val="20"/>
        </w:rPr>
        <w:t>spinosa</w:t>
      </w:r>
      <w:r w:rsidRPr="0001561D">
        <w:rPr>
          <w:rFonts w:ascii="Times New Roman" w:hAnsi="Times New Roman" w:cs="Times New Roman"/>
          <w:sz w:val="20"/>
          <w:szCs w:val="20"/>
        </w:rPr>
        <w:t xml:space="preserve"> M</w:t>
      </w:r>
      <w:r w:rsidR="0087035F" w:rsidRPr="0001561D">
        <w:rPr>
          <w:rFonts w:ascii="Times New Roman" w:hAnsi="Times New Roman" w:cs="Times New Roman"/>
          <w:sz w:val="20"/>
          <w:szCs w:val="20"/>
        </w:rPr>
        <w:t>oreno</w:t>
      </w:r>
      <w:r w:rsidRPr="0001561D">
        <w:rPr>
          <w:rFonts w:ascii="Times New Roman" w:hAnsi="Times New Roman" w:cs="Times New Roman"/>
          <w:sz w:val="20"/>
          <w:szCs w:val="20"/>
        </w:rPr>
        <w:t xml:space="preserve">, C., </w:t>
      </w:r>
      <w:r w:rsidR="0087035F">
        <w:rPr>
          <w:rFonts w:ascii="Times New Roman" w:hAnsi="Times New Roman" w:cs="Times New Roman"/>
          <w:sz w:val="20"/>
          <w:szCs w:val="20"/>
        </w:rPr>
        <w:t>&amp;</w:t>
      </w:r>
      <w:r w:rsidRPr="0001561D">
        <w:rPr>
          <w:rFonts w:ascii="Times New Roman" w:hAnsi="Times New Roman" w:cs="Times New Roman"/>
          <w:sz w:val="20"/>
          <w:szCs w:val="20"/>
        </w:rPr>
        <w:t xml:space="preserve"> G</w:t>
      </w:r>
      <w:r w:rsidR="0087035F" w:rsidRPr="0001561D">
        <w:rPr>
          <w:rFonts w:ascii="Times New Roman" w:hAnsi="Times New Roman" w:cs="Times New Roman"/>
          <w:sz w:val="20"/>
          <w:szCs w:val="20"/>
        </w:rPr>
        <w:t>regorio</w:t>
      </w:r>
      <w:r w:rsidRPr="0001561D">
        <w:rPr>
          <w:rFonts w:ascii="Times New Roman" w:hAnsi="Times New Roman" w:cs="Times New Roman"/>
          <w:sz w:val="20"/>
          <w:szCs w:val="20"/>
        </w:rPr>
        <w:t xml:space="preserve"> O</w:t>
      </w:r>
      <w:r w:rsidR="0087035F" w:rsidRPr="0001561D">
        <w:rPr>
          <w:rFonts w:ascii="Times New Roman" w:hAnsi="Times New Roman" w:cs="Times New Roman"/>
          <w:sz w:val="20"/>
          <w:szCs w:val="20"/>
        </w:rPr>
        <w:t>livares</w:t>
      </w:r>
      <w:r w:rsidRPr="0001561D">
        <w:rPr>
          <w:rFonts w:ascii="Times New Roman" w:hAnsi="Times New Roman" w:cs="Times New Roman"/>
          <w:sz w:val="20"/>
          <w:szCs w:val="20"/>
        </w:rPr>
        <w:t xml:space="preserve">, M. (2018). El método ABN en Educación Infantil. </w:t>
      </w:r>
      <w:r w:rsidRPr="0087035F">
        <w:rPr>
          <w:rFonts w:ascii="Times New Roman" w:hAnsi="Times New Roman" w:cs="Times New Roman"/>
          <w:i/>
          <w:sz w:val="20"/>
          <w:szCs w:val="20"/>
          <w:lang w:val="en-GB"/>
        </w:rPr>
        <w:lastRenderedPageBreak/>
        <w:t>PublicacionesDidácticas</w:t>
      </w:r>
      <w:r w:rsidRPr="0001561D">
        <w:rPr>
          <w:rFonts w:ascii="Times New Roman" w:hAnsi="Times New Roman" w:cs="Times New Roman"/>
          <w:sz w:val="20"/>
          <w:szCs w:val="20"/>
          <w:lang w:val="en-GB"/>
        </w:rPr>
        <w:t>, 92, 72</w:t>
      </w:r>
      <w:r w:rsidR="0087035F">
        <w:rPr>
          <w:rFonts w:ascii="Times New Roman" w:hAnsi="Times New Roman" w:cs="Times New Roman"/>
          <w:sz w:val="20"/>
          <w:szCs w:val="20"/>
          <w:lang w:val="en-GB"/>
        </w:rPr>
        <w:t>-</w:t>
      </w:r>
      <w:r w:rsidRPr="0001561D">
        <w:rPr>
          <w:rFonts w:ascii="Times New Roman" w:hAnsi="Times New Roman" w:cs="Times New Roman"/>
          <w:sz w:val="20"/>
          <w:szCs w:val="20"/>
          <w:lang w:val="en-GB"/>
        </w:rPr>
        <w:t>78.</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lang w:val="en-GB"/>
        </w:rPr>
      </w:pPr>
      <w:r w:rsidRPr="0001561D">
        <w:rPr>
          <w:rFonts w:ascii="Times New Roman" w:hAnsi="Times New Roman" w:cs="Times New Roman"/>
          <w:sz w:val="20"/>
          <w:szCs w:val="20"/>
          <w:lang w:val="en-GB"/>
        </w:rPr>
        <w:t>F</w:t>
      </w:r>
      <w:r w:rsidR="0087035F" w:rsidRPr="0001561D">
        <w:rPr>
          <w:rFonts w:ascii="Times New Roman" w:hAnsi="Times New Roman" w:cs="Times New Roman"/>
          <w:sz w:val="20"/>
          <w:szCs w:val="20"/>
          <w:lang w:val="en-GB"/>
        </w:rPr>
        <w:t>ernández</w:t>
      </w:r>
      <w:r w:rsidRPr="0001561D">
        <w:rPr>
          <w:rFonts w:ascii="Times New Roman" w:hAnsi="Times New Roman" w:cs="Times New Roman"/>
          <w:sz w:val="20"/>
          <w:szCs w:val="20"/>
          <w:lang w:val="en-GB"/>
        </w:rPr>
        <w:t>F</w:t>
      </w:r>
      <w:r w:rsidR="0087035F" w:rsidRPr="0001561D">
        <w:rPr>
          <w:rFonts w:ascii="Times New Roman" w:hAnsi="Times New Roman" w:cs="Times New Roman"/>
          <w:sz w:val="20"/>
          <w:szCs w:val="20"/>
          <w:lang w:val="en-GB"/>
        </w:rPr>
        <w:t>ontecha</w:t>
      </w:r>
      <w:r w:rsidRPr="0001561D">
        <w:rPr>
          <w:rFonts w:ascii="Times New Roman" w:hAnsi="Times New Roman" w:cs="Times New Roman"/>
          <w:sz w:val="20"/>
          <w:szCs w:val="20"/>
          <w:lang w:val="en-GB"/>
        </w:rPr>
        <w:t xml:space="preserve">, A., </w:t>
      </w:r>
      <w:r w:rsidR="0087035F">
        <w:rPr>
          <w:rFonts w:ascii="Times New Roman" w:hAnsi="Times New Roman" w:cs="Times New Roman"/>
          <w:sz w:val="20"/>
          <w:szCs w:val="20"/>
          <w:lang w:val="en-GB"/>
        </w:rPr>
        <w:t>&amp;</w:t>
      </w:r>
      <w:r w:rsidRPr="0001561D">
        <w:rPr>
          <w:rFonts w:ascii="Times New Roman" w:hAnsi="Times New Roman" w:cs="Times New Roman"/>
          <w:sz w:val="20"/>
          <w:szCs w:val="20"/>
          <w:lang w:val="en-GB"/>
        </w:rPr>
        <w:t>C</w:t>
      </w:r>
      <w:r w:rsidR="0087035F" w:rsidRPr="0001561D">
        <w:rPr>
          <w:rFonts w:ascii="Times New Roman" w:hAnsi="Times New Roman" w:cs="Times New Roman"/>
          <w:sz w:val="20"/>
          <w:szCs w:val="20"/>
          <w:lang w:val="en-GB"/>
        </w:rPr>
        <w:t>anga</w:t>
      </w:r>
      <w:r w:rsidRPr="0001561D">
        <w:rPr>
          <w:rFonts w:ascii="Times New Roman" w:hAnsi="Times New Roman" w:cs="Times New Roman"/>
          <w:sz w:val="20"/>
          <w:szCs w:val="20"/>
          <w:lang w:val="en-GB"/>
        </w:rPr>
        <w:t xml:space="preserve"> A</w:t>
      </w:r>
      <w:r w:rsidR="0087035F" w:rsidRPr="0001561D">
        <w:rPr>
          <w:rFonts w:ascii="Times New Roman" w:hAnsi="Times New Roman" w:cs="Times New Roman"/>
          <w:sz w:val="20"/>
          <w:szCs w:val="20"/>
          <w:lang w:val="en-GB"/>
        </w:rPr>
        <w:t>lonso</w:t>
      </w:r>
      <w:r w:rsidRPr="0001561D">
        <w:rPr>
          <w:rFonts w:ascii="Times New Roman" w:hAnsi="Times New Roman" w:cs="Times New Roman"/>
          <w:sz w:val="20"/>
          <w:szCs w:val="20"/>
          <w:lang w:val="en-GB"/>
        </w:rPr>
        <w:t xml:space="preserve">, A. (2014). A preliminary study on motivation and gender in CLIC and non- CLIL types of instruction. </w:t>
      </w:r>
      <w:r w:rsidRPr="0087035F">
        <w:rPr>
          <w:rFonts w:ascii="Times New Roman" w:hAnsi="Times New Roman" w:cs="Times New Roman"/>
          <w:i/>
          <w:sz w:val="20"/>
          <w:szCs w:val="20"/>
          <w:lang w:val="en-GB"/>
        </w:rPr>
        <w:t>International Journal of English Studies</w:t>
      </w:r>
      <w:r w:rsidRPr="0001561D">
        <w:rPr>
          <w:rFonts w:ascii="Times New Roman" w:hAnsi="Times New Roman" w:cs="Times New Roman"/>
          <w:sz w:val="20"/>
          <w:szCs w:val="20"/>
          <w:lang w:val="en-GB"/>
        </w:rPr>
        <w:t>, 14(1), 21</w:t>
      </w:r>
      <w:r w:rsidR="0087035F">
        <w:rPr>
          <w:rFonts w:ascii="Times New Roman" w:hAnsi="Times New Roman" w:cs="Times New Roman"/>
          <w:sz w:val="20"/>
          <w:szCs w:val="20"/>
          <w:lang w:val="en-GB"/>
        </w:rPr>
        <w:t>-</w:t>
      </w:r>
      <w:r w:rsidRPr="0001561D">
        <w:rPr>
          <w:rFonts w:ascii="Times New Roman" w:hAnsi="Times New Roman" w:cs="Times New Roman"/>
          <w:sz w:val="20"/>
          <w:szCs w:val="20"/>
          <w:lang w:val="en-GB"/>
        </w:rPr>
        <w:t xml:space="preserve">36. </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rPr>
      </w:pPr>
      <w:r w:rsidRPr="0087035F">
        <w:rPr>
          <w:rFonts w:ascii="Times New Roman" w:hAnsi="Times New Roman" w:cs="Times New Roman"/>
          <w:sz w:val="20"/>
          <w:szCs w:val="20"/>
        </w:rPr>
        <w:t>F</w:t>
      </w:r>
      <w:r w:rsidR="0087035F" w:rsidRPr="0087035F">
        <w:rPr>
          <w:rFonts w:ascii="Times New Roman" w:hAnsi="Times New Roman" w:cs="Times New Roman"/>
          <w:sz w:val="20"/>
          <w:szCs w:val="20"/>
        </w:rPr>
        <w:t>ranco</w:t>
      </w:r>
      <w:r w:rsidRPr="0087035F">
        <w:rPr>
          <w:rFonts w:ascii="Times New Roman" w:hAnsi="Times New Roman" w:cs="Times New Roman"/>
          <w:sz w:val="20"/>
          <w:szCs w:val="20"/>
        </w:rPr>
        <w:t>-M</w:t>
      </w:r>
      <w:r w:rsidR="0087035F" w:rsidRPr="0087035F">
        <w:rPr>
          <w:rFonts w:ascii="Times New Roman" w:hAnsi="Times New Roman" w:cs="Times New Roman"/>
          <w:sz w:val="20"/>
          <w:szCs w:val="20"/>
        </w:rPr>
        <w:t>ariscal</w:t>
      </w:r>
      <w:r w:rsidRPr="0087035F">
        <w:rPr>
          <w:rFonts w:ascii="Times New Roman" w:hAnsi="Times New Roman" w:cs="Times New Roman"/>
          <w:sz w:val="20"/>
          <w:szCs w:val="20"/>
        </w:rPr>
        <w:t>, A. J., T</w:t>
      </w:r>
      <w:r w:rsidR="0087035F" w:rsidRPr="0087035F">
        <w:rPr>
          <w:rFonts w:ascii="Times New Roman" w:hAnsi="Times New Roman" w:cs="Times New Roman"/>
          <w:sz w:val="20"/>
          <w:szCs w:val="20"/>
        </w:rPr>
        <w:t>omás</w:t>
      </w:r>
      <w:r w:rsidRPr="0087035F">
        <w:rPr>
          <w:rFonts w:ascii="Times New Roman" w:hAnsi="Times New Roman" w:cs="Times New Roman"/>
          <w:sz w:val="20"/>
          <w:szCs w:val="20"/>
        </w:rPr>
        <w:t>-S</w:t>
      </w:r>
      <w:r w:rsidR="0087035F" w:rsidRPr="0087035F">
        <w:rPr>
          <w:rFonts w:ascii="Times New Roman" w:hAnsi="Times New Roman" w:cs="Times New Roman"/>
          <w:sz w:val="20"/>
          <w:szCs w:val="20"/>
        </w:rPr>
        <w:t>errano</w:t>
      </w:r>
      <w:r w:rsidRPr="0087035F">
        <w:rPr>
          <w:rFonts w:ascii="Times New Roman" w:hAnsi="Times New Roman" w:cs="Times New Roman"/>
          <w:sz w:val="20"/>
          <w:szCs w:val="20"/>
        </w:rPr>
        <w:t>, A., J</w:t>
      </w:r>
      <w:r w:rsidR="0087035F" w:rsidRPr="0087035F">
        <w:rPr>
          <w:rFonts w:ascii="Times New Roman" w:hAnsi="Times New Roman" w:cs="Times New Roman"/>
          <w:sz w:val="20"/>
          <w:szCs w:val="20"/>
        </w:rPr>
        <w:t>ara</w:t>
      </w:r>
      <w:r w:rsidRPr="0087035F">
        <w:rPr>
          <w:rFonts w:ascii="Times New Roman" w:hAnsi="Times New Roman" w:cs="Times New Roman"/>
          <w:sz w:val="20"/>
          <w:szCs w:val="20"/>
        </w:rPr>
        <w:t>-C</w:t>
      </w:r>
      <w:r w:rsidR="0087035F" w:rsidRPr="0087035F">
        <w:rPr>
          <w:rFonts w:ascii="Times New Roman" w:hAnsi="Times New Roman" w:cs="Times New Roman"/>
          <w:sz w:val="20"/>
          <w:szCs w:val="20"/>
        </w:rPr>
        <w:t>ano</w:t>
      </w:r>
      <w:r w:rsidRPr="0087035F">
        <w:rPr>
          <w:rFonts w:ascii="Times New Roman" w:hAnsi="Times New Roman" w:cs="Times New Roman"/>
          <w:sz w:val="20"/>
          <w:szCs w:val="20"/>
        </w:rPr>
        <w:t xml:space="preserve">, V., </w:t>
      </w:r>
      <w:r w:rsidR="0087035F">
        <w:rPr>
          <w:rFonts w:ascii="Times New Roman" w:hAnsi="Times New Roman" w:cs="Times New Roman"/>
          <w:sz w:val="20"/>
          <w:szCs w:val="20"/>
        </w:rPr>
        <w:t>&amp;</w:t>
      </w:r>
      <w:r w:rsidRPr="0087035F">
        <w:rPr>
          <w:rFonts w:ascii="Times New Roman" w:hAnsi="Times New Roman" w:cs="Times New Roman"/>
          <w:sz w:val="20"/>
          <w:szCs w:val="20"/>
        </w:rPr>
        <w:t>O</w:t>
      </w:r>
      <w:r w:rsidR="0087035F" w:rsidRPr="0087035F">
        <w:rPr>
          <w:rFonts w:ascii="Times New Roman" w:hAnsi="Times New Roman" w:cs="Times New Roman"/>
          <w:sz w:val="20"/>
          <w:szCs w:val="20"/>
        </w:rPr>
        <w:t>rtíz</w:t>
      </w:r>
      <w:r w:rsidRPr="0087035F">
        <w:rPr>
          <w:rFonts w:ascii="Times New Roman" w:hAnsi="Times New Roman" w:cs="Times New Roman"/>
          <w:sz w:val="20"/>
          <w:szCs w:val="20"/>
        </w:rPr>
        <w:t>-T</w:t>
      </w:r>
      <w:r w:rsidR="0087035F" w:rsidRPr="0087035F">
        <w:rPr>
          <w:rFonts w:ascii="Times New Roman" w:hAnsi="Times New Roman" w:cs="Times New Roman"/>
          <w:sz w:val="20"/>
          <w:szCs w:val="20"/>
        </w:rPr>
        <w:t>udela</w:t>
      </w:r>
      <w:r w:rsidRPr="0087035F">
        <w:rPr>
          <w:rFonts w:ascii="Times New Roman" w:hAnsi="Times New Roman" w:cs="Times New Roman"/>
          <w:sz w:val="20"/>
          <w:szCs w:val="20"/>
        </w:rPr>
        <w:t xml:space="preserve">, F. J. (2010). </w:t>
      </w:r>
      <w:r w:rsidRPr="0001561D">
        <w:rPr>
          <w:rFonts w:ascii="Times New Roman" w:hAnsi="Times New Roman" w:cs="Times New Roman"/>
          <w:sz w:val="20"/>
          <w:szCs w:val="20"/>
        </w:rPr>
        <w:t xml:space="preserve">El bingo como recurso didáctico en el aula de secundaria. </w:t>
      </w:r>
      <w:r w:rsidRPr="0087035F">
        <w:rPr>
          <w:rFonts w:ascii="Times New Roman" w:hAnsi="Times New Roman" w:cs="Times New Roman"/>
          <w:i/>
          <w:sz w:val="20"/>
          <w:szCs w:val="20"/>
        </w:rPr>
        <w:t>Educación Química</w:t>
      </w:r>
      <w:r w:rsidRPr="0001561D">
        <w:rPr>
          <w:rFonts w:ascii="Times New Roman" w:hAnsi="Times New Roman" w:cs="Times New Roman"/>
          <w:sz w:val="20"/>
          <w:szCs w:val="20"/>
        </w:rPr>
        <w:t>, 21(1), 78</w:t>
      </w:r>
      <w:r w:rsidR="00104F6A">
        <w:rPr>
          <w:rFonts w:ascii="Times New Roman" w:hAnsi="Times New Roman" w:cs="Times New Roman"/>
          <w:sz w:val="20"/>
          <w:szCs w:val="20"/>
        </w:rPr>
        <w:t>-</w:t>
      </w:r>
      <w:r w:rsidRPr="0001561D">
        <w:rPr>
          <w:rFonts w:ascii="Times New Roman" w:hAnsi="Times New Roman" w:cs="Times New Roman"/>
          <w:sz w:val="20"/>
          <w:szCs w:val="20"/>
        </w:rPr>
        <w:t>84.</w:t>
      </w:r>
    </w:p>
    <w:p w:rsidR="0001561D" w:rsidRPr="0087035F"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lang w:val="en-GB"/>
        </w:rPr>
      </w:pPr>
      <w:r w:rsidRPr="0001561D">
        <w:rPr>
          <w:rFonts w:ascii="Times New Roman" w:hAnsi="Times New Roman" w:cs="Times New Roman"/>
          <w:sz w:val="20"/>
          <w:szCs w:val="20"/>
        </w:rPr>
        <w:t>G</w:t>
      </w:r>
      <w:r w:rsidR="0087035F" w:rsidRPr="0001561D">
        <w:rPr>
          <w:rFonts w:ascii="Times New Roman" w:hAnsi="Times New Roman" w:cs="Times New Roman"/>
          <w:sz w:val="20"/>
          <w:szCs w:val="20"/>
        </w:rPr>
        <w:t>arcía</w:t>
      </w:r>
      <w:r w:rsidRPr="0001561D">
        <w:rPr>
          <w:rFonts w:ascii="Times New Roman" w:hAnsi="Times New Roman" w:cs="Times New Roman"/>
          <w:sz w:val="20"/>
          <w:szCs w:val="20"/>
        </w:rPr>
        <w:t xml:space="preserve"> F</w:t>
      </w:r>
      <w:r w:rsidR="0087035F" w:rsidRPr="0001561D">
        <w:rPr>
          <w:rFonts w:ascii="Times New Roman" w:hAnsi="Times New Roman" w:cs="Times New Roman"/>
          <w:sz w:val="20"/>
          <w:szCs w:val="20"/>
        </w:rPr>
        <w:t>ernández</w:t>
      </w:r>
      <w:r w:rsidRPr="0001561D">
        <w:rPr>
          <w:rFonts w:ascii="Times New Roman" w:hAnsi="Times New Roman" w:cs="Times New Roman"/>
          <w:sz w:val="20"/>
          <w:szCs w:val="20"/>
        </w:rPr>
        <w:t>, B., N</w:t>
      </w:r>
      <w:r w:rsidR="0087035F" w:rsidRPr="0001561D">
        <w:rPr>
          <w:rFonts w:ascii="Times New Roman" w:hAnsi="Times New Roman" w:cs="Times New Roman"/>
          <w:sz w:val="20"/>
          <w:szCs w:val="20"/>
        </w:rPr>
        <w:t>ieto</w:t>
      </w:r>
      <w:r w:rsidRPr="0001561D">
        <w:rPr>
          <w:rFonts w:ascii="Times New Roman" w:hAnsi="Times New Roman" w:cs="Times New Roman"/>
          <w:sz w:val="20"/>
          <w:szCs w:val="20"/>
        </w:rPr>
        <w:t xml:space="preserve"> M</w:t>
      </w:r>
      <w:r w:rsidR="0087035F" w:rsidRPr="0001561D">
        <w:rPr>
          <w:rFonts w:ascii="Times New Roman" w:hAnsi="Times New Roman" w:cs="Times New Roman"/>
          <w:sz w:val="20"/>
          <w:szCs w:val="20"/>
        </w:rPr>
        <w:t>oreno</w:t>
      </w:r>
      <w:r w:rsidRPr="0001561D">
        <w:rPr>
          <w:rFonts w:ascii="Times New Roman" w:hAnsi="Times New Roman" w:cs="Times New Roman"/>
          <w:sz w:val="20"/>
          <w:szCs w:val="20"/>
        </w:rPr>
        <w:t xml:space="preserve"> D</w:t>
      </w:r>
      <w:r w:rsidR="0087035F" w:rsidRPr="0001561D">
        <w:rPr>
          <w:rFonts w:ascii="Times New Roman" w:hAnsi="Times New Roman" w:cs="Times New Roman"/>
          <w:sz w:val="20"/>
          <w:szCs w:val="20"/>
        </w:rPr>
        <w:t>e</w:t>
      </w:r>
      <w:r w:rsidRPr="0001561D">
        <w:rPr>
          <w:rFonts w:ascii="Times New Roman" w:hAnsi="Times New Roman" w:cs="Times New Roman"/>
          <w:sz w:val="20"/>
          <w:szCs w:val="20"/>
        </w:rPr>
        <w:t xml:space="preserve"> D</w:t>
      </w:r>
      <w:r w:rsidR="0087035F" w:rsidRPr="0001561D">
        <w:rPr>
          <w:rFonts w:ascii="Times New Roman" w:hAnsi="Times New Roman" w:cs="Times New Roman"/>
          <w:sz w:val="20"/>
          <w:szCs w:val="20"/>
        </w:rPr>
        <w:t>iezmas</w:t>
      </w:r>
      <w:r w:rsidRPr="0001561D">
        <w:rPr>
          <w:rFonts w:ascii="Times New Roman" w:hAnsi="Times New Roman" w:cs="Times New Roman"/>
          <w:sz w:val="20"/>
          <w:szCs w:val="20"/>
        </w:rPr>
        <w:t>, E.,</w:t>
      </w:r>
      <w:r w:rsidR="00607772">
        <w:rPr>
          <w:rFonts w:ascii="Times New Roman" w:hAnsi="Times New Roman" w:cs="Times New Roman"/>
          <w:sz w:val="20"/>
          <w:szCs w:val="20"/>
        </w:rPr>
        <w:t>&amp;</w:t>
      </w:r>
      <w:r w:rsidRPr="0001561D">
        <w:rPr>
          <w:rFonts w:ascii="Times New Roman" w:hAnsi="Times New Roman" w:cs="Times New Roman"/>
          <w:sz w:val="20"/>
          <w:szCs w:val="20"/>
        </w:rPr>
        <w:t xml:space="preserve"> R</w:t>
      </w:r>
      <w:r w:rsidR="0087035F" w:rsidRPr="0001561D">
        <w:rPr>
          <w:rFonts w:ascii="Times New Roman" w:hAnsi="Times New Roman" w:cs="Times New Roman"/>
          <w:sz w:val="20"/>
          <w:szCs w:val="20"/>
        </w:rPr>
        <w:t>uiz</w:t>
      </w:r>
      <w:r w:rsidRPr="0001561D">
        <w:rPr>
          <w:rFonts w:ascii="Times New Roman" w:hAnsi="Times New Roman" w:cs="Times New Roman"/>
          <w:sz w:val="20"/>
          <w:szCs w:val="20"/>
        </w:rPr>
        <w:t>-G</w:t>
      </w:r>
      <w:r w:rsidR="0087035F" w:rsidRPr="0001561D">
        <w:rPr>
          <w:rFonts w:ascii="Times New Roman" w:hAnsi="Times New Roman" w:cs="Times New Roman"/>
          <w:sz w:val="20"/>
          <w:szCs w:val="20"/>
        </w:rPr>
        <w:t>allardo</w:t>
      </w:r>
      <w:r w:rsidRPr="0001561D">
        <w:rPr>
          <w:rFonts w:ascii="Times New Roman" w:hAnsi="Times New Roman" w:cs="Times New Roman"/>
          <w:sz w:val="20"/>
          <w:szCs w:val="20"/>
        </w:rPr>
        <w:t xml:space="preserve">, J.R. (2017). Mejorar la motivación en Ciencias con enseñanza CLIL. Un estudio de caso. </w:t>
      </w:r>
      <w:r w:rsidRPr="0087035F">
        <w:rPr>
          <w:rFonts w:ascii="Times New Roman" w:hAnsi="Times New Roman" w:cs="Times New Roman"/>
          <w:i/>
          <w:sz w:val="20"/>
          <w:szCs w:val="20"/>
          <w:lang w:val="en-GB"/>
        </w:rPr>
        <w:t>Enseñanza de Las Ciencias</w:t>
      </w:r>
      <w:r w:rsidRPr="0087035F">
        <w:rPr>
          <w:rFonts w:ascii="Times New Roman" w:hAnsi="Times New Roman" w:cs="Times New Roman"/>
          <w:sz w:val="20"/>
          <w:szCs w:val="20"/>
          <w:lang w:val="en-GB"/>
        </w:rPr>
        <w:t>, 2625</w:t>
      </w:r>
      <w:r w:rsidR="00104F6A">
        <w:rPr>
          <w:rFonts w:ascii="Times New Roman" w:hAnsi="Times New Roman" w:cs="Times New Roman"/>
          <w:sz w:val="20"/>
          <w:szCs w:val="20"/>
          <w:lang w:val="en-GB"/>
        </w:rPr>
        <w:t>-</w:t>
      </w:r>
      <w:r w:rsidRPr="0087035F">
        <w:rPr>
          <w:rFonts w:ascii="Times New Roman" w:hAnsi="Times New Roman" w:cs="Times New Roman"/>
          <w:sz w:val="20"/>
          <w:szCs w:val="20"/>
          <w:lang w:val="en-GB"/>
        </w:rPr>
        <w:t>2630.</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rPr>
      </w:pPr>
      <w:r w:rsidRPr="0087035F">
        <w:rPr>
          <w:rFonts w:ascii="Times New Roman" w:hAnsi="Times New Roman" w:cs="Times New Roman"/>
          <w:sz w:val="20"/>
          <w:szCs w:val="20"/>
          <w:lang w:val="en-GB"/>
        </w:rPr>
        <w:t>G</w:t>
      </w:r>
      <w:r w:rsidR="0087035F" w:rsidRPr="0087035F">
        <w:rPr>
          <w:rFonts w:ascii="Times New Roman" w:hAnsi="Times New Roman" w:cs="Times New Roman"/>
          <w:sz w:val="20"/>
          <w:szCs w:val="20"/>
          <w:lang w:val="en-GB"/>
        </w:rPr>
        <w:t>ee</w:t>
      </w:r>
      <w:r w:rsidRPr="0087035F">
        <w:rPr>
          <w:rFonts w:ascii="Times New Roman" w:hAnsi="Times New Roman" w:cs="Times New Roman"/>
          <w:sz w:val="20"/>
          <w:szCs w:val="20"/>
          <w:lang w:val="en-GB"/>
        </w:rPr>
        <w:t>, J. P. (</w:t>
      </w:r>
      <w:r w:rsidR="0087035F">
        <w:rPr>
          <w:rFonts w:ascii="Times New Roman" w:hAnsi="Times New Roman" w:cs="Times New Roman"/>
          <w:sz w:val="20"/>
          <w:szCs w:val="20"/>
          <w:lang w:val="en-GB"/>
        </w:rPr>
        <w:t>2004</w:t>
      </w:r>
      <w:r w:rsidRPr="0087035F">
        <w:rPr>
          <w:rFonts w:ascii="Times New Roman" w:hAnsi="Times New Roman" w:cs="Times New Roman"/>
          <w:sz w:val="20"/>
          <w:szCs w:val="20"/>
          <w:lang w:val="en-GB"/>
        </w:rPr>
        <w:t xml:space="preserve">). </w:t>
      </w:r>
      <w:r w:rsidRPr="00104F6A">
        <w:rPr>
          <w:rFonts w:ascii="Times New Roman" w:hAnsi="Times New Roman" w:cs="Times New Roman"/>
          <w:i/>
          <w:sz w:val="20"/>
          <w:szCs w:val="20"/>
          <w:lang w:val="en-GB"/>
        </w:rPr>
        <w:t>What video games have to teach us about learning and literacy</w:t>
      </w:r>
      <w:r w:rsidRPr="0001561D">
        <w:rPr>
          <w:rFonts w:ascii="Times New Roman" w:hAnsi="Times New Roman" w:cs="Times New Roman"/>
          <w:sz w:val="20"/>
          <w:szCs w:val="20"/>
          <w:lang w:val="en-GB"/>
        </w:rPr>
        <w:t>.</w:t>
      </w:r>
      <w:r w:rsidR="00104F6A">
        <w:rPr>
          <w:rFonts w:ascii="Times New Roman" w:hAnsi="Times New Roman" w:cs="Times New Roman"/>
          <w:sz w:val="20"/>
          <w:szCs w:val="20"/>
          <w:lang w:val="en-GB"/>
        </w:rPr>
        <w:t xml:space="preserve"> United States: </w:t>
      </w:r>
      <w:r w:rsidR="00104F6A" w:rsidRPr="00104F6A">
        <w:rPr>
          <w:rFonts w:ascii="Times New Roman" w:hAnsi="Times New Roman" w:cs="Times New Roman"/>
          <w:sz w:val="20"/>
          <w:szCs w:val="20"/>
          <w:lang w:val="en-GB"/>
        </w:rPr>
        <w:t>Palgrave Macmillan</w:t>
      </w:r>
      <w:r w:rsidR="00104F6A">
        <w:rPr>
          <w:rFonts w:ascii="Times New Roman" w:hAnsi="Times New Roman" w:cs="Times New Roman"/>
          <w:sz w:val="20"/>
          <w:szCs w:val="20"/>
          <w:lang w:val="en-GB"/>
        </w:rPr>
        <w:t>.</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rPr>
      </w:pPr>
      <w:r w:rsidRPr="0001561D">
        <w:rPr>
          <w:rFonts w:ascii="Times New Roman" w:hAnsi="Times New Roman" w:cs="Times New Roman"/>
          <w:sz w:val="20"/>
          <w:szCs w:val="20"/>
        </w:rPr>
        <w:t>M</w:t>
      </w:r>
      <w:r w:rsidR="00104F6A" w:rsidRPr="0001561D">
        <w:rPr>
          <w:rFonts w:ascii="Times New Roman" w:hAnsi="Times New Roman" w:cs="Times New Roman"/>
          <w:sz w:val="20"/>
          <w:szCs w:val="20"/>
        </w:rPr>
        <w:t>avale</w:t>
      </w:r>
      <w:r w:rsidRPr="0001561D">
        <w:rPr>
          <w:rFonts w:ascii="Times New Roman" w:hAnsi="Times New Roman" w:cs="Times New Roman"/>
          <w:sz w:val="20"/>
          <w:szCs w:val="20"/>
        </w:rPr>
        <w:t>, N. (2007). Trabajo modelo para enfoques de investigación acción participativa. Programas Nacionales de Formación. Escala tipo Likert. Universidad Politécnica Experimental de Paria.</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lang w:val="en-GB"/>
        </w:rPr>
      </w:pPr>
      <w:r w:rsidRPr="0001561D">
        <w:rPr>
          <w:rFonts w:ascii="Times New Roman" w:hAnsi="Times New Roman" w:cs="Times New Roman"/>
          <w:sz w:val="20"/>
          <w:szCs w:val="20"/>
        </w:rPr>
        <w:t>M</w:t>
      </w:r>
      <w:r w:rsidR="00104F6A" w:rsidRPr="0001561D">
        <w:rPr>
          <w:rFonts w:ascii="Times New Roman" w:hAnsi="Times New Roman" w:cs="Times New Roman"/>
          <w:sz w:val="20"/>
          <w:szCs w:val="20"/>
        </w:rPr>
        <w:t>eseguer</w:t>
      </w:r>
      <w:r w:rsidRPr="0001561D">
        <w:rPr>
          <w:rFonts w:ascii="Times New Roman" w:hAnsi="Times New Roman" w:cs="Times New Roman"/>
          <w:sz w:val="20"/>
          <w:szCs w:val="20"/>
        </w:rPr>
        <w:t xml:space="preserve"> J</w:t>
      </w:r>
      <w:r w:rsidR="00104F6A" w:rsidRPr="0001561D">
        <w:rPr>
          <w:rFonts w:ascii="Times New Roman" w:hAnsi="Times New Roman" w:cs="Times New Roman"/>
          <w:sz w:val="20"/>
          <w:szCs w:val="20"/>
        </w:rPr>
        <w:t>iménez</w:t>
      </w:r>
      <w:r w:rsidRPr="0001561D">
        <w:rPr>
          <w:rFonts w:ascii="Times New Roman" w:hAnsi="Times New Roman" w:cs="Times New Roman"/>
          <w:sz w:val="20"/>
          <w:szCs w:val="20"/>
        </w:rPr>
        <w:t xml:space="preserve">, J. M. (2018). Análisis de la Geografía de la Población en la didáctica de las Ciencias Sociales, así como su evolución a partir de los diferentes modelos didácticos. </w:t>
      </w:r>
      <w:r w:rsidRPr="00104F6A">
        <w:rPr>
          <w:rFonts w:ascii="Times New Roman" w:hAnsi="Times New Roman" w:cs="Times New Roman"/>
          <w:i/>
          <w:sz w:val="20"/>
          <w:szCs w:val="20"/>
          <w:lang w:val="en-GB"/>
        </w:rPr>
        <w:t>PublicacionesDidácticas</w:t>
      </w:r>
      <w:r w:rsidRPr="0001561D">
        <w:rPr>
          <w:rFonts w:ascii="Times New Roman" w:hAnsi="Times New Roman" w:cs="Times New Roman"/>
          <w:sz w:val="20"/>
          <w:szCs w:val="20"/>
          <w:lang w:val="en-GB"/>
        </w:rPr>
        <w:t>, 91, 422</w:t>
      </w:r>
      <w:r w:rsidR="00104F6A">
        <w:rPr>
          <w:rFonts w:ascii="Times New Roman" w:hAnsi="Times New Roman" w:cs="Times New Roman"/>
          <w:sz w:val="20"/>
          <w:szCs w:val="20"/>
          <w:lang w:val="en-GB"/>
        </w:rPr>
        <w:t>-</w:t>
      </w:r>
      <w:r w:rsidRPr="0001561D">
        <w:rPr>
          <w:rFonts w:ascii="Times New Roman" w:hAnsi="Times New Roman" w:cs="Times New Roman"/>
          <w:sz w:val="20"/>
          <w:szCs w:val="20"/>
          <w:lang w:val="en-GB"/>
        </w:rPr>
        <w:t>427.</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rPr>
      </w:pPr>
      <w:r w:rsidRPr="0001561D">
        <w:rPr>
          <w:rFonts w:ascii="Times New Roman" w:hAnsi="Times New Roman" w:cs="Times New Roman"/>
          <w:sz w:val="20"/>
          <w:szCs w:val="20"/>
          <w:lang w:val="en-GB"/>
        </w:rPr>
        <w:t>P</w:t>
      </w:r>
      <w:r w:rsidR="00104F6A" w:rsidRPr="0001561D">
        <w:rPr>
          <w:rFonts w:ascii="Times New Roman" w:hAnsi="Times New Roman" w:cs="Times New Roman"/>
          <w:sz w:val="20"/>
          <w:szCs w:val="20"/>
          <w:lang w:val="en-GB"/>
        </w:rPr>
        <w:t>apastergiou</w:t>
      </w:r>
      <w:r w:rsidRPr="0001561D">
        <w:rPr>
          <w:rFonts w:ascii="Times New Roman" w:hAnsi="Times New Roman" w:cs="Times New Roman"/>
          <w:sz w:val="20"/>
          <w:szCs w:val="20"/>
          <w:lang w:val="en-GB"/>
        </w:rPr>
        <w:t xml:space="preserve">, M. (2009). Digital Game-Based Learning in high school Computer Science education: Impact on educational effectiveness and student motivation. </w:t>
      </w:r>
      <w:r w:rsidRPr="00104F6A">
        <w:rPr>
          <w:rFonts w:ascii="Times New Roman" w:hAnsi="Times New Roman" w:cs="Times New Roman"/>
          <w:i/>
          <w:sz w:val="20"/>
          <w:szCs w:val="20"/>
        </w:rPr>
        <w:t>Computers&amp;Education</w:t>
      </w:r>
      <w:r w:rsidRPr="0001561D">
        <w:rPr>
          <w:rFonts w:ascii="Times New Roman" w:hAnsi="Times New Roman" w:cs="Times New Roman"/>
          <w:sz w:val="20"/>
          <w:szCs w:val="20"/>
        </w:rPr>
        <w:t>, 52(1), 1</w:t>
      </w:r>
      <w:r w:rsidR="00104F6A">
        <w:rPr>
          <w:rFonts w:ascii="Times New Roman" w:hAnsi="Times New Roman" w:cs="Times New Roman"/>
          <w:sz w:val="20"/>
          <w:szCs w:val="20"/>
        </w:rPr>
        <w:t>-</w:t>
      </w:r>
      <w:r w:rsidRPr="0001561D">
        <w:rPr>
          <w:rFonts w:ascii="Times New Roman" w:hAnsi="Times New Roman" w:cs="Times New Roman"/>
          <w:sz w:val="20"/>
          <w:szCs w:val="20"/>
        </w:rPr>
        <w:t xml:space="preserve">12. </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rPr>
      </w:pPr>
      <w:r w:rsidRPr="0001561D">
        <w:rPr>
          <w:rFonts w:ascii="Times New Roman" w:hAnsi="Times New Roman" w:cs="Times New Roman"/>
          <w:sz w:val="20"/>
          <w:szCs w:val="20"/>
        </w:rPr>
        <w:t>P</w:t>
      </w:r>
      <w:r w:rsidR="00104F6A" w:rsidRPr="0001561D">
        <w:rPr>
          <w:rFonts w:ascii="Times New Roman" w:hAnsi="Times New Roman" w:cs="Times New Roman"/>
          <w:sz w:val="20"/>
          <w:szCs w:val="20"/>
        </w:rPr>
        <w:t>rado</w:t>
      </w:r>
      <w:r w:rsidRPr="0001561D">
        <w:rPr>
          <w:rFonts w:ascii="Times New Roman" w:hAnsi="Times New Roman" w:cs="Times New Roman"/>
          <w:sz w:val="20"/>
          <w:szCs w:val="20"/>
        </w:rPr>
        <w:t xml:space="preserve"> R</w:t>
      </w:r>
      <w:r w:rsidR="00104F6A" w:rsidRPr="0001561D">
        <w:rPr>
          <w:rFonts w:ascii="Times New Roman" w:hAnsi="Times New Roman" w:cs="Times New Roman"/>
          <w:sz w:val="20"/>
          <w:szCs w:val="20"/>
        </w:rPr>
        <w:t>ubio</w:t>
      </w:r>
      <w:r w:rsidRPr="0001561D">
        <w:rPr>
          <w:rFonts w:ascii="Times New Roman" w:hAnsi="Times New Roman" w:cs="Times New Roman"/>
          <w:sz w:val="20"/>
          <w:szCs w:val="20"/>
        </w:rPr>
        <w:t xml:space="preserve">, E. (2014). Juegos como elemento docente en un entorno TIC. </w:t>
      </w:r>
      <w:r w:rsidRPr="00104F6A">
        <w:rPr>
          <w:rFonts w:ascii="Times New Roman" w:hAnsi="Times New Roman" w:cs="Times New Roman"/>
          <w:i/>
          <w:sz w:val="20"/>
          <w:szCs w:val="20"/>
        </w:rPr>
        <w:t>Revista Aequitas: Estudios Sobre Historia, Derecho e Instituciones</w:t>
      </w:r>
      <w:r w:rsidRPr="0001561D">
        <w:rPr>
          <w:rFonts w:ascii="Times New Roman" w:hAnsi="Times New Roman" w:cs="Times New Roman"/>
          <w:sz w:val="20"/>
          <w:szCs w:val="20"/>
        </w:rPr>
        <w:t>, 4, 407</w:t>
      </w:r>
      <w:r w:rsidR="00104F6A">
        <w:rPr>
          <w:rFonts w:ascii="Times New Roman" w:hAnsi="Times New Roman" w:cs="Times New Roman"/>
          <w:sz w:val="20"/>
          <w:szCs w:val="20"/>
        </w:rPr>
        <w:t>-</w:t>
      </w:r>
      <w:r w:rsidRPr="0001561D">
        <w:rPr>
          <w:rFonts w:ascii="Times New Roman" w:hAnsi="Times New Roman" w:cs="Times New Roman"/>
          <w:sz w:val="20"/>
          <w:szCs w:val="20"/>
        </w:rPr>
        <w:t>416.</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lang w:val="en-GB"/>
        </w:rPr>
      </w:pPr>
      <w:r w:rsidRPr="0001561D">
        <w:rPr>
          <w:rFonts w:ascii="Times New Roman" w:hAnsi="Times New Roman" w:cs="Times New Roman"/>
          <w:sz w:val="20"/>
          <w:szCs w:val="20"/>
        </w:rPr>
        <w:t>R</w:t>
      </w:r>
      <w:r w:rsidR="00607772" w:rsidRPr="0001561D">
        <w:rPr>
          <w:rFonts w:ascii="Times New Roman" w:hAnsi="Times New Roman" w:cs="Times New Roman"/>
          <w:sz w:val="20"/>
          <w:szCs w:val="20"/>
        </w:rPr>
        <w:t>osas</w:t>
      </w:r>
      <w:r w:rsidRPr="0001561D">
        <w:rPr>
          <w:rFonts w:ascii="Times New Roman" w:hAnsi="Times New Roman" w:cs="Times New Roman"/>
          <w:sz w:val="20"/>
          <w:szCs w:val="20"/>
        </w:rPr>
        <w:t>, R., N</w:t>
      </w:r>
      <w:r w:rsidR="00607772" w:rsidRPr="0001561D">
        <w:rPr>
          <w:rFonts w:ascii="Times New Roman" w:hAnsi="Times New Roman" w:cs="Times New Roman"/>
          <w:sz w:val="20"/>
          <w:szCs w:val="20"/>
        </w:rPr>
        <w:t>ussbaum</w:t>
      </w:r>
      <w:r w:rsidRPr="0001561D">
        <w:rPr>
          <w:rFonts w:ascii="Times New Roman" w:hAnsi="Times New Roman" w:cs="Times New Roman"/>
          <w:sz w:val="20"/>
          <w:szCs w:val="20"/>
        </w:rPr>
        <w:t>, M., C</w:t>
      </w:r>
      <w:r w:rsidR="00607772" w:rsidRPr="0001561D">
        <w:rPr>
          <w:rFonts w:ascii="Times New Roman" w:hAnsi="Times New Roman" w:cs="Times New Roman"/>
          <w:sz w:val="20"/>
          <w:szCs w:val="20"/>
        </w:rPr>
        <w:t>umsille</w:t>
      </w:r>
      <w:r w:rsidRPr="0001561D">
        <w:rPr>
          <w:rFonts w:ascii="Times New Roman" w:hAnsi="Times New Roman" w:cs="Times New Roman"/>
          <w:sz w:val="20"/>
          <w:szCs w:val="20"/>
        </w:rPr>
        <w:t>, P., M</w:t>
      </w:r>
      <w:r w:rsidR="00607772" w:rsidRPr="0001561D">
        <w:rPr>
          <w:rFonts w:ascii="Times New Roman" w:hAnsi="Times New Roman" w:cs="Times New Roman"/>
          <w:sz w:val="20"/>
          <w:szCs w:val="20"/>
        </w:rPr>
        <w:t>arianov</w:t>
      </w:r>
      <w:r w:rsidRPr="0001561D">
        <w:rPr>
          <w:rFonts w:ascii="Times New Roman" w:hAnsi="Times New Roman" w:cs="Times New Roman"/>
          <w:sz w:val="20"/>
          <w:szCs w:val="20"/>
        </w:rPr>
        <w:t>, V., C</w:t>
      </w:r>
      <w:r w:rsidR="00607772" w:rsidRPr="0001561D">
        <w:rPr>
          <w:rFonts w:ascii="Times New Roman" w:hAnsi="Times New Roman" w:cs="Times New Roman"/>
          <w:sz w:val="20"/>
          <w:szCs w:val="20"/>
        </w:rPr>
        <w:t>orrea</w:t>
      </w:r>
      <w:r w:rsidRPr="0001561D">
        <w:rPr>
          <w:rFonts w:ascii="Times New Roman" w:hAnsi="Times New Roman" w:cs="Times New Roman"/>
          <w:sz w:val="20"/>
          <w:szCs w:val="20"/>
        </w:rPr>
        <w:t>, M., F</w:t>
      </w:r>
      <w:r w:rsidR="00607772" w:rsidRPr="0001561D">
        <w:rPr>
          <w:rFonts w:ascii="Times New Roman" w:hAnsi="Times New Roman" w:cs="Times New Roman"/>
          <w:sz w:val="20"/>
          <w:szCs w:val="20"/>
        </w:rPr>
        <w:t>lores</w:t>
      </w:r>
      <w:r w:rsidRPr="0001561D">
        <w:rPr>
          <w:rFonts w:ascii="Times New Roman" w:hAnsi="Times New Roman" w:cs="Times New Roman"/>
          <w:sz w:val="20"/>
          <w:szCs w:val="20"/>
        </w:rPr>
        <w:t>, P., G</w:t>
      </w:r>
      <w:r w:rsidR="00607772" w:rsidRPr="0001561D">
        <w:rPr>
          <w:rFonts w:ascii="Times New Roman" w:hAnsi="Times New Roman" w:cs="Times New Roman"/>
          <w:sz w:val="20"/>
          <w:szCs w:val="20"/>
        </w:rPr>
        <w:t>rau</w:t>
      </w:r>
      <w:r w:rsidRPr="0001561D">
        <w:rPr>
          <w:rFonts w:ascii="Times New Roman" w:hAnsi="Times New Roman" w:cs="Times New Roman"/>
          <w:sz w:val="20"/>
          <w:szCs w:val="20"/>
        </w:rPr>
        <w:t>, V., L</w:t>
      </w:r>
      <w:r w:rsidR="00607772" w:rsidRPr="0001561D">
        <w:rPr>
          <w:rFonts w:ascii="Times New Roman" w:hAnsi="Times New Roman" w:cs="Times New Roman"/>
          <w:sz w:val="20"/>
          <w:szCs w:val="20"/>
        </w:rPr>
        <w:t>agos</w:t>
      </w:r>
      <w:r w:rsidRPr="0001561D">
        <w:rPr>
          <w:rFonts w:ascii="Times New Roman" w:hAnsi="Times New Roman" w:cs="Times New Roman"/>
          <w:sz w:val="20"/>
          <w:szCs w:val="20"/>
        </w:rPr>
        <w:t>, F., L</w:t>
      </w:r>
      <w:r w:rsidR="00607772" w:rsidRPr="0001561D">
        <w:rPr>
          <w:rFonts w:ascii="Times New Roman" w:hAnsi="Times New Roman" w:cs="Times New Roman"/>
          <w:sz w:val="20"/>
          <w:szCs w:val="20"/>
        </w:rPr>
        <w:t>ópez</w:t>
      </w:r>
      <w:r w:rsidRPr="0001561D">
        <w:rPr>
          <w:rFonts w:ascii="Times New Roman" w:hAnsi="Times New Roman" w:cs="Times New Roman"/>
          <w:sz w:val="20"/>
          <w:szCs w:val="20"/>
        </w:rPr>
        <w:t>, X., L</w:t>
      </w:r>
      <w:r w:rsidR="00607772" w:rsidRPr="0001561D">
        <w:rPr>
          <w:rFonts w:ascii="Times New Roman" w:hAnsi="Times New Roman" w:cs="Times New Roman"/>
          <w:sz w:val="20"/>
          <w:szCs w:val="20"/>
        </w:rPr>
        <w:t>ópez</w:t>
      </w:r>
      <w:r w:rsidRPr="0001561D">
        <w:rPr>
          <w:rFonts w:ascii="Times New Roman" w:hAnsi="Times New Roman" w:cs="Times New Roman"/>
          <w:sz w:val="20"/>
          <w:szCs w:val="20"/>
        </w:rPr>
        <w:t>, V., R</w:t>
      </w:r>
      <w:r w:rsidR="00607772" w:rsidRPr="0001561D">
        <w:rPr>
          <w:rFonts w:ascii="Times New Roman" w:hAnsi="Times New Roman" w:cs="Times New Roman"/>
          <w:sz w:val="20"/>
          <w:szCs w:val="20"/>
        </w:rPr>
        <w:t>odriguez</w:t>
      </w:r>
      <w:r w:rsidRPr="0001561D">
        <w:rPr>
          <w:rFonts w:ascii="Times New Roman" w:hAnsi="Times New Roman" w:cs="Times New Roman"/>
          <w:sz w:val="20"/>
          <w:szCs w:val="20"/>
        </w:rPr>
        <w:t xml:space="preserve">, P., </w:t>
      </w:r>
      <w:r w:rsidR="00607772">
        <w:rPr>
          <w:rFonts w:ascii="Times New Roman" w:hAnsi="Times New Roman" w:cs="Times New Roman"/>
          <w:sz w:val="20"/>
          <w:szCs w:val="20"/>
        </w:rPr>
        <w:t>&amp;</w:t>
      </w:r>
      <w:r w:rsidRPr="0001561D">
        <w:rPr>
          <w:rFonts w:ascii="Times New Roman" w:hAnsi="Times New Roman" w:cs="Times New Roman"/>
          <w:sz w:val="20"/>
          <w:szCs w:val="20"/>
        </w:rPr>
        <w:t xml:space="preserve"> S</w:t>
      </w:r>
      <w:r w:rsidR="00607772" w:rsidRPr="0001561D">
        <w:rPr>
          <w:rFonts w:ascii="Times New Roman" w:hAnsi="Times New Roman" w:cs="Times New Roman"/>
          <w:sz w:val="20"/>
          <w:szCs w:val="20"/>
        </w:rPr>
        <w:t>alinas</w:t>
      </w:r>
      <w:r w:rsidRPr="0001561D">
        <w:rPr>
          <w:rFonts w:ascii="Times New Roman" w:hAnsi="Times New Roman" w:cs="Times New Roman"/>
          <w:sz w:val="20"/>
          <w:szCs w:val="20"/>
        </w:rPr>
        <w:t xml:space="preserve">, M. (2003). </w:t>
      </w:r>
      <w:r w:rsidRPr="0001561D">
        <w:rPr>
          <w:rFonts w:ascii="Times New Roman" w:hAnsi="Times New Roman" w:cs="Times New Roman"/>
          <w:sz w:val="20"/>
          <w:szCs w:val="20"/>
          <w:lang w:val="en-GB"/>
        </w:rPr>
        <w:t xml:space="preserve">Beyond Nintendo: design and assessment of educational video games for first and second grade students. </w:t>
      </w:r>
      <w:r w:rsidRPr="00607772">
        <w:rPr>
          <w:rFonts w:ascii="Times New Roman" w:hAnsi="Times New Roman" w:cs="Times New Roman"/>
          <w:i/>
          <w:sz w:val="20"/>
          <w:szCs w:val="20"/>
          <w:lang w:val="en-GB"/>
        </w:rPr>
        <w:t>Computers &amp; Education</w:t>
      </w:r>
      <w:r w:rsidRPr="0001561D">
        <w:rPr>
          <w:rFonts w:ascii="Times New Roman" w:hAnsi="Times New Roman" w:cs="Times New Roman"/>
          <w:sz w:val="20"/>
          <w:szCs w:val="20"/>
          <w:lang w:val="en-GB"/>
        </w:rPr>
        <w:t>, 40(1), 71</w:t>
      </w:r>
      <w:r w:rsidR="00607772">
        <w:rPr>
          <w:rFonts w:ascii="Times New Roman" w:hAnsi="Times New Roman" w:cs="Times New Roman"/>
          <w:sz w:val="20"/>
          <w:szCs w:val="20"/>
          <w:lang w:val="en-GB"/>
        </w:rPr>
        <w:t>-</w:t>
      </w:r>
      <w:r w:rsidRPr="0001561D">
        <w:rPr>
          <w:rFonts w:ascii="Times New Roman" w:hAnsi="Times New Roman" w:cs="Times New Roman"/>
          <w:sz w:val="20"/>
          <w:szCs w:val="20"/>
          <w:lang w:val="en-GB"/>
        </w:rPr>
        <w:t xml:space="preserve">94. </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lang w:val="en-GB"/>
        </w:rPr>
      </w:pPr>
      <w:r w:rsidRPr="0001561D">
        <w:rPr>
          <w:rFonts w:ascii="Times New Roman" w:hAnsi="Times New Roman" w:cs="Times New Roman"/>
          <w:sz w:val="20"/>
          <w:szCs w:val="20"/>
          <w:lang w:val="en-GB"/>
        </w:rPr>
        <w:t>S</w:t>
      </w:r>
      <w:r w:rsidR="00607772" w:rsidRPr="0001561D">
        <w:rPr>
          <w:rFonts w:ascii="Times New Roman" w:hAnsi="Times New Roman" w:cs="Times New Roman"/>
          <w:sz w:val="20"/>
          <w:szCs w:val="20"/>
          <w:lang w:val="en-GB"/>
        </w:rPr>
        <w:t>eikkula</w:t>
      </w:r>
      <w:r w:rsidRPr="0001561D">
        <w:rPr>
          <w:rFonts w:ascii="Times New Roman" w:hAnsi="Times New Roman" w:cs="Times New Roman"/>
          <w:sz w:val="20"/>
          <w:szCs w:val="20"/>
          <w:lang w:val="en-GB"/>
        </w:rPr>
        <w:t>-L</w:t>
      </w:r>
      <w:r w:rsidR="00607772" w:rsidRPr="0001561D">
        <w:rPr>
          <w:rFonts w:ascii="Times New Roman" w:hAnsi="Times New Roman" w:cs="Times New Roman"/>
          <w:sz w:val="20"/>
          <w:szCs w:val="20"/>
          <w:lang w:val="en-GB"/>
        </w:rPr>
        <w:t>eino</w:t>
      </w:r>
      <w:r w:rsidRPr="0001561D">
        <w:rPr>
          <w:rFonts w:ascii="Times New Roman" w:hAnsi="Times New Roman" w:cs="Times New Roman"/>
          <w:sz w:val="20"/>
          <w:szCs w:val="20"/>
          <w:lang w:val="en-GB"/>
        </w:rPr>
        <w:t xml:space="preserve">, J. (2007). CLIL Learning: Achievement Levels and Affective Factors. </w:t>
      </w:r>
      <w:r w:rsidRPr="00607772">
        <w:rPr>
          <w:rFonts w:ascii="Times New Roman" w:hAnsi="Times New Roman" w:cs="Times New Roman"/>
          <w:i/>
          <w:sz w:val="20"/>
          <w:szCs w:val="20"/>
          <w:lang w:val="en-GB"/>
        </w:rPr>
        <w:t>Language and Education</w:t>
      </w:r>
      <w:r w:rsidRPr="0001561D">
        <w:rPr>
          <w:rFonts w:ascii="Times New Roman" w:hAnsi="Times New Roman" w:cs="Times New Roman"/>
          <w:sz w:val="20"/>
          <w:szCs w:val="20"/>
          <w:lang w:val="en-GB"/>
        </w:rPr>
        <w:t>, 21(4), 328</w:t>
      </w:r>
      <w:r w:rsidR="00607772">
        <w:rPr>
          <w:rFonts w:ascii="Times New Roman" w:hAnsi="Times New Roman" w:cs="Times New Roman"/>
          <w:sz w:val="20"/>
          <w:szCs w:val="20"/>
          <w:lang w:val="en-GB"/>
        </w:rPr>
        <w:t>-</w:t>
      </w:r>
      <w:r w:rsidRPr="0001561D">
        <w:rPr>
          <w:rFonts w:ascii="Times New Roman" w:hAnsi="Times New Roman" w:cs="Times New Roman"/>
          <w:sz w:val="20"/>
          <w:szCs w:val="20"/>
          <w:lang w:val="en-GB"/>
        </w:rPr>
        <w:t xml:space="preserve">341. </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rPr>
      </w:pPr>
      <w:r w:rsidRPr="0001561D">
        <w:rPr>
          <w:rFonts w:ascii="Times New Roman" w:hAnsi="Times New Roman" w:cs="Times New Roman"/>
          <w:sz w:val="20"/>
          <w:szCs w:val="20"/>
          <w:lang w:val="en-GB"/>
        </w:rPr>
        <w:t>S</w:t>
      </w:r>
      <w:r w:rsidR="00607772" w:rsidRPr="0001561D">
        <w:rPr>
          <w:rFonts w:ascii="Times New Roman" w:hAnsi="Times New Roman" w:cs="Times New Roman"/>
          <w:sz w:val="20"/>
          <w:szCs w:val="20"/>
          <w:lang w:val="en-GB"/>
        </w:rPr>
        <w:t>harples</w:t>
      </w:r>
      <w:r w:rsidRPr="0001561D">
        <w:rPr>
          <w:rFonts w:ascii="Times New Roman" w:hAnsi="Times New Roman" w:cs="Times New Roman"/>
          <w:sz w:val="20"/>
          <w:szCs w:val="20"/>
          <w:lang w:val="en-GB"/>
        </w:rPr>
        <w:t xml:space="preserve">, M. (2000). The design of personal mobile technologies for lifelong learning. </w:t>
      </w:r>
      <w:r w:rsidRPr="00607772">
        <w:rPr>
          <w:rFonts w:ascii="Times New Roman" w:hAnsi="Times New Roman" w:cs="Times New Roman"/>
          <w:i/>
          <w:sz w:val="20"/>
          <w:szCs w:val="20"/>
        </w:rPr>
        <w:t>Computers&amp;Education</w:t>
      </w:r>
      <w:r w:rsidRPr="0001561D">
        <w:rPr>
          <w:rFonts w:ascii="Times New Roman" w:hAnsi="Times New Roman" w:cs="Times New Roman"/>
          <w:sz w:val="20"/>
          <w:szCs w:val="20"/>
        </w:rPr>
        <w:t>, 34(3–4), 177</w:t>
      </w:r>
      <w:r w:rsidR="00607772">
        <w:rPr>
          <w:rFonts w:ascii="Times New Roman" w:hAnsi="Times New Roman" w:cs="Times New Roman"/>
          <w:sz w:val="20"/>
          <w:szCs w:val="20"/>
        </w:rPr>
        <w:t>-</w:t>
      </w:r>
      <w:r w:rsidRPr="0001561D">
        <w:rPr>
          <w:rFonts w:ascii="Times New Roman" w:hAnsi="Times New Roman" w:cs="Times New Roman"/>
          <w:sz w:val="20"/>
          <w:szCs w:val="20"/>
        </w:rPr>
        <w:t xml:space="preserve">193. </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rPr>
      </w:pPr>
      <w:r w:rsidRPr="0001561D">
        <w:rPr>
          <w:rFonts w:ascii="Times New Roman" w:hAnsi="Times New Roman" w:cs="Times New Roman"/>
          <w:sz w:val="20"/>
          <w:szCs w:val="20"/>
        </w:rPr>
        <w:t>S</w:t>
      </w:r>
      <w:r w:rsidR="00607772" w:rsidRPr="0001561D">
        <w:rPr>
          <w:rFonts w:ascii="Times New Roman" w:hAnsi="Times New Roman" w:cs="Times New Roman"/>
          <w:sz w:val="20"/>
          <w:szCs w:val="20"/>
        </w:rPr>
        <w:t>irera</w:t>
      </w:r>
      <w:r w:rsidRPr="0001561D">
        <w:rPr>
          <w:rFonts w:ascii="Times New Roman" w:hAnsi="Times New Roman" w:cs="Times New Roman"/>
          <w:sz w:val="20"/>
          <w:szCs w:val="20"/>
        </w:rPr>
        <w:t xml:space="preserve"> P</w:t>
      </w:r>
      <w:r w:rsidR="00607772" w:rsidRPr="0001561D">
        <w:rPr>
          <w:rFonts w:ascii="Times New Roman" w:hAnsi="Times New Roman" w:cs="Times New Roman"/>
          <w:sz w:val="20"/>
          <w:szCs w:val="20"/>
        </w:rPr>
        <w:t>érez</w:t>
      </w:r>
      <w:r w:rsidRPr="0001561D">
        <w:rPr>
          <w:rFonts w:ascii="Times New Roman" w:hAnsi="Times New Roman" w:cs="Times New Roman"/>
          <w:sz w:val="20"/>
          <w:szCs w:val="20"/>
        </w:rPr>
        <w:t xml:space="preserve">, Á., </w:t>
      </w:r>
      <w:r w:rsidR="00607772">
        <w:rPr>
          <w:rFonts w:ascii="Times New Roman" w:hAnsi="Times New Roman" w:cs="Times New Roman"/>
          <w:sz w:val="20"/>
          <w:szCs w:val="20"/>
        </w:rPr>
        <w:t>&amp;</w:t>
      </w:r>
      <w:r w:rsidRPr="0001561D">
        <w:rPr>
          <w:rFonts w:ascii="Times New Roman" w:hAnsi="Times New Roman" w:cs="Times New Roman"/>
          <w:sz w:val="20"/>
          <w:szCs w:val="20"/>
        </w:rPr>
        <w:t xml:space="preserve"> B</w:t>
      </w:r>
      <w:r w:rsidR="00607772" w:rsidRPr="0001561D">
        <w:rPr>
          <w:rFonts w:ascii="Times New Roman" w:hAnsi="Times New Roman" w:cs="Times New Roman"/>
          <w:sz w:val="20"/>
          <w:szCs w:val="20"/>
        </w:rPr>
        <w:t>ravo</w:t>
      </w:r>
      <w:r w:rsidRPr="0001561D">
        <w:rPr>
          <w:rFonts w:ascii="Times New Roman" w:hAnsi="Times New Roman" w:cs="Times New Roman"/>
          <w:sz w:val="20"/>
          <w:szCs w:val="20"/>
        </w:rPr>
        <w:t xml:space="preserve"> B</w:t>
      </w:r>
      <w:r w:rsidR="00607772" w:rsidRPr="0001561D">
        <w:rPr>
          <w:rFonts w:ascii="Times New Roman" w:hAnsi="Times New Roman" w:cs="Times New Roman"/>
          <w:sz w:val="20"/>
          <w:szCs w:val="20"/>
        </w:rPr>
        <w:t>arriga</w:t>
      </w:r>
      <w:r w:rsidRPr="0001561D">
        <w:rPr>
          <w:rFonts w:ascii="Times New Roman" w:hAnsi="Times New Roman" w:cs="Times New Roman"/>
          <w:sz w:val="20"/>
          <w:szCs w:val="20"/>
        </w:rPr>
        <w:t xml:space="preserve">. (2018). Hacia nuevas metodologías de aprendizaje El mLearning en la </w:t>
      </w:r>
      <w:r w:rsidRPr="0001561D">
        <w:rPr>
          <w:rFonts w:ascii="Times New Roman" w:hAnsi="Times New Roman" w:cs="Times New Roman"/>
          <w:sz w:val="20"/>
          <w:szCs w:val="20"/>
        </w:rPr>
        <w:lastRenderedPageBreak/>
        <w:t xml:space="preserve">Administración Pública. </w:t>
      </w:r>
      <w:r w:rsidRPr="00607772">
        <w:rPr>
          <w:rFonts w:ascii="Times New Roman" w:hAnsi="Times New Roman" w:cs="Times New Roman"/>
          <w:i/>
          <w:sz w:val="20"/>
          <w:szCs w:val="20"/>
        </w:rPr>
        <w:t>Publicaciones Didácticas</w:t>
      </w:r>
      <w:r w:rsidRPr="0001561D">
        <w:rPr>
          <w:rFonts w:ascii="Times New Roman" w:hAnsi="Times New Roman" w:cs="Times New Roman"/>
          <w:sz w:val="20"/>
          <w:szCs w:val="20"/>
        </w:rPr>
        <w:t>, 92, 475</w:t>
      </w:r>
      <w:r w:rsidR="00607772">
        <w:rPr>
          <w:rFonts w:ascii="Times New Roman" w:hAnsi="Times New Roman" w:cs="Times New Roman"/>
          <w:sz w:val="20"/>
          <w:szCs w:val="20"/>
        </w:rPr>
        <w:t>-</w:t>
      </w:r>
      <w:r w:rsidRPr="0001561D">
        <w:rPr>
          <w:rFonts w:ascii="Times New Roman" w:hAnsi="Times New Roman" w:cs="Times New Roman"/>
          <w:sz w:val="20"/>
          <w:szCs w:val="20"/>
        </w:rPr>
        <w:t>482.</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rPr>
      </w:pPr>
      <w:r w:rsidRPr="0001561D">
        <w:rPr>
          <w:rFonts w:ascii="Times New Roman" w:hAnsi="Times New Roman" w:cs="Times New Roman"/>
          <w:sz w:val="20"/>
          <w:szCs w:val="20"/>
        </w:rPr>
        <w:t>S</w:t>
      </w:r>
      <w:r w:rsidR="00607772" w:rsidRPr="0001561D">
        <w:rPr>
          <w:rFonts w:ascii="Times New Roman" w:hAnsi="Times New Roman" w:cs="Times New Roman"/>
          <w:sz w:val="20"/>
          <w:szCs w:val="20"/>
        </w:rPr>
        <w:t>olbes</w:t>
      </w:r>
      <w:r w:rsidRPr="0001561D">
        <w:rPr>
          <w:rFonts w:ascii="Times New Roman" w:hAnsi="Times New Roman" w:cs="Times New Roman"/>
          <w:sz w:val="20"/>
          <w:szCs w:val="20"/>
        </w:rPr>
        <w:t>, J.</w:t>
      </w:r>
      <w:r w:rsidR="00607772">
        <w:rPr>
          <w:rFonts w:ascii="Times New Roman" w:hAnsi="Times New Roman" w:cs="Times New Roman"/>
          <w:sz w:val="20"/>
          <w:szCs w:val="20"/>
        </w:rPr>
        <w:t>,</w:t>
      </w:r>
      <w:r w:rsidR="00607772" w:rsidRPr="00607772">
        <w:rPr>
          <w:rFonts w:ascii="Times New Roman" w:hAnsi="Times New Roman" w:cs="Times New Roman"/>
          <w:sz w:val="20"/>
          <w:szCs w:val="20"/>
        </w:rPr>
        <w:t>Montserrat</w:t>
      </w:r>
      <w:r w:rsidR="00607772">
        <w:rPr>
          <w:rFonts w:ascii="Times New Roman" w:hAnsi="Times New Roman" w:cs="Times New Roman"/>
          <w:sz w:val="20"/>
          <w:szCs w:val="20"/>
        </w:rPr>
        <w:t>, R.,&amp;</w:t>
      </w:r>
      <w:r w:rsidR="00607772" w:rsidRPr="00607772">
        <w:rPr>
          <w:rFonts w:ascii="Times New Roman" w:hAnsi="Times New Roman" w:cs="Times New Roman"/>
          <w:sz w:val="20"/>
          <w:szCs w:val="20"/>
        </w:rPr>
        <w:t>Furió</w:t>
      </w:r>
      <w:r w:rsidR="00607772">
        <w:rPr>
          <w:rFonts w:ascii="Times New Roman" w:hAnsi="Times New Roman" w:cs="Times New Roman"/>
          <w:sz w:val="20"/>
          <w:szCs w:val="20"/>
        </w:rPr>
        <w:t>, C.</w:t>
      </w:r>
      <w:r w:rsidRPr="0001561D">
        <w:rPr>
          <w:rFonts w:ascii="Times New Roman" w:hAnsi="Times New Roman" w:cs="Times New Roman"/>
          <w:sz w:val="20"/>
          <w:szCs w:val="20"/>
        </w:rPr>
        <w:t xml:space="preserve">(2007). El desinterés del alumnado hacia el aprendizaje de la ciencia: implicaciones en su enseñanza. </w:t>
      </w:r>
      <w:r w:rsidRPr="00607772">
        <w:rPr>
          <w:rFonts w:ascii="Times New Roman" w:hAnsi="Times New Roman" w:cs="Times New Roman"/>
          <w:i/>
          <w:sz w:val="20"/>
          <w:szCs w:val="20"/>
        </w:rPr>
        <w:t>Didáctica de las ciencias experimentales y sociales</w:t>
      </w:r>
      <w:r w:rsidRPr="0001561D">
        <w:rPr>
          <w:rFonts w:ascii="Times New Roman" w:hAnsi="Times New Roman" w:cs="Times New Roman"/>
          <w:sz w:val="20"/>
          <w:szCs w:val="20"/>
        </w:rPr>
        <w:t>, 117, 91</w:t>
      </w:r>
      <w:r w:rsidR="00607772">
        <w:rPr>
          <w:rFonts w:ascii="Times New Roman" w:hAnsi="Times New Roman" w:cs="Times New Roman"/>
          <w:sz w:val="20"/>
          <w:szCs w:val="20"/>
        </w:rPr>
        <w:t>-</w:t>
      </w:r>
      <w:r w:rsidRPr="0001561D">
        <w:rPr>
          <w:rFonts w:ascii="Times New Roman" w:hAnsi="Times New Roman" w:cs="Times New Roman"/>
          <w:sz w:val="20"/>
          <w:szCs w:val="20"/>
        </w:rPr>
        <w:t>117.</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lang w:val="en-GB"/>
        </w:rPr>
      </w:pPr>
      <w:r w:rsidRPr="0001561D">
        <w:rPr>
          <w:rFonts w:ascii="Times New Roman" w:hAnsi="Times New Roman" w:cs="Times New Roman"/>
          <w:sz w:val="20"/>
          <w:szCs w:val="20"/>
        </w:rPr>
        <w:t>S</w:t>
      </w:r>
      <w:r w:rsidR="00607772" w:rsidRPr="0001561D">
        <w:rPr>
          <w:rFonts w:ascii="Times New Roman" w:hAnsi="Times New Roman" w:cs="Times New Roman"/>
          <w:sz w:val="20"/>
          <w:szCs w:val="20"/>
        </w:rPr>
        <w:t>u</w:t>
      </w:r>
      <w:r w:rsidRPr="0001561D">
        <w:rPr>
          <w:rFonts w:ascii="Times New Roman" w:hAnsi="Times New Roman" w:cs="Times New Roman"/>
          <w:sz w:val="20"/>
          <w:szCs w:val="20"/>
        </w:rPr>
        <w:t xml:space="preserve">, C.H., </w:t>
      </w:r>
      <w:r w:rsidR="00607772">
        <w:rPr>
          <w:rFonts w:ascii="Times New Roman" w:hAnsi="Times New Roman" w:cs="Times New Roman"/>
          <w:sz w:val="20"/>
          <w:szCs w:val="20"/>
        </w:rPr>
        <w:t>&amp;</w:t>
      </w:r>
      <w:r w:rsidRPr="0001561D">
        <w:rPr>
          <w:rFonts w:ascii="Times New Roman" w:hAnsi="Times New Roman" w:cs="Times New Roman"/>
          <w:sz w:val="20"/>
          <w:szCs w:val="20"/>
        </w:rPr>
        <w:t xml:space="preserve"> C</w:t>
      </w:r>
      <w:r w:rsidR="00607772" w:rsidRPr="0001561D">
        <w:rPr>
          <w:rFonts w:ascii="Times New Roman" w:hAnsi="Times New Roman" w:cs="Times New Roman"/>
          <w:sz w:val="20"/>
          <w:szCs w:val="20"/>
        </w:rPr>
        <w:t>heng</w:t>
      </w:r>
      <w:r w:rsidRPr="0001561D">
        <w:rPr>
          <w:rFonts w:ascii="Times New Roman" w:hAnsi="Times New Roman" w:cs="Times New Roman"/>
          <w:sz w:val="20"/>
          <w:szCs w:val="20"/>
        </w:rPr>
        <w:t xml:space="preserve">, C.H. (2015). </w:t>
      </w:r>
      <w:r w:rsidRPr="0001561D">
        <w:rPr>
          <w:rFonts w:ascii="Times New Roman" w:hAnsi="Times New Roman" w:cs="Times New Roman"/>
          <w:sz w:val="20"/>
          <w:szCs w:val="20"/>
          <w:lang w:val="en-GB"/>
        </w:rPr>
        <w:t xml:space="preserve">A mobile gamification learning system for improving the learning motivation and achievements. </w:t>
      </w:r>
      <w:r w:rsidRPr="00607772">
        <w:rPr>
          <w:rFonts w:ascii="Times New Roman" w:hAnsi="Times New Roman" w:cs="Times New Roman"/>
          <w:i/>
          <w:sz w:val="20"/>
          <w:szCs w:val="20"/>
          <w:lang w:val="en-GB"/>
        </w:rPr>
        <w:t>Journal of Computer Assisted Learning</w:t>
      </w:r>
      <w:r w:rsidRPr="0001561D">
        <w:rPr>
          <w:rFonts w:ascii="Times New Roman" w:hAnsi="Times New Roman" w:cs="Times New Roman"/>
          <w:sz w:val="20"/>
          <w:szCs w:val="20"/>
          <w:lang w:val="en-GB"/>
        </w:rPr>
        <w:t>, 31(3), 268</w:t>
      </w:r>
      <w:r w:rsidR="00607772">
        <w:rPr>
          <w:rFonts w:ascii="Times New Roman" w:hAnsi="Times New Roman" w:cs="Times New Roman"/>
          <w:sz w:val="20"/>
          <w:szCs w:val="20"/>
          <w:lang w:val="en-GB"/>
        </w:rPr>
        <w:t>-</w:t>
      </w:r>
      <w:r w:rsidRPr="0001561D">
        <w:rPr>
          <w:rFonts w:ascii="Times New Roman" w:hAnsi="Times New Roman" w:cs="Times New Roman"/>
          <w:sz w:val="20"/>
          <w:szCs w:val="20"/>
          <w:lang w:val="en-GB"/>
        </w:rPr>
        <w:t xml:space="preserve">286. </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lang w:val="en-GB"/>
        </w:rPr>
      </w:pPr>
      <w:r w:rsidRPr="0001561D">
        <w:rPr>
          <w:rFonts w:ascii="Times New Roman" w:hAnsi="Times New Roman" w:cs="Times New Roman"/>
          <w:sz w:val="20"/>
          <w:szCs w:val="20"/>
          <w:lang w:val="en-GB"/>
        </w:rPr>
        <w:t>T</w:t>
      </w:r>
      <w:r w:rsidR="00607772" w:rsidRPr="0001561D">
        <w:rPr>
          <w:rFonts w:ascii="Times New Roman" w:hAnsi="Times New Roman" w:cs="Times New Roman"/>
          <w:sz w:val="20"/>
          <w:szCs w:val="20"/>
          <w:lang w:val="en-GB"/>
        </w:rPr>
        <w:t>rilla</w:t>
      </w:r>
      <w:r w:rsidRPr="0001561D">
        <w:rPr>
          <w:rFonts w:ascii="Times New Roman" w:hAnsi="Times New Roman" w:cs="Times New Roman"/>
          <w:sz w:val="20"/>
          <w:szCs w:val="20"/>
          <w:lang w:val="en-GB"/>
        </w:rPr>
        <w:t>, J., y C</w:t>
      </w:r>
      <w:r w:rsidR="00607772" w:rsidRPr="0001561D">
        <w:rPr>
          <w:rFonts w:ascii="Times New Roman" w:hAnsi="Times New Roman" w:cs="Times New Roman"/>
          <w:sz w:val="20"/>
          <w:szCs w:val="20"/>
          <w:lang w:val="en-GB"/>
        </w:rPr>
        <w:t>ano</w:t>
      </w:r>
      <w:r w:rsidRPr="0001561D">
        <w:rPr>
          <w:rFonts w:ascii="Times New Roman" w:hAnsi="Times New Roman" w:cs="Times New Roman"/>
          <w:sz w:val="20"/>
          <w:szCs w:val="20"/>
          <w:lang w:val="en-GB"/>
        </w:rPr>
        <w:t xml:space="preserve">, E. (2001). </w:t>
      </w:r>
      <w:r w:rsidRPr="00607772">
        <w:rPr>
          <w:rFonts w:ascii="Times New Roman" w:hAnsi="Times New Roman" w:cs="Times New Roman"/>
          <w:i/>
          <w:sz w:val="20"/>
          <w:szCs w:val="20"/>
        </w:rPr>
        <w:t>El legado pedagogico del siglo XX para la escuela del siglo XXI</w:t>
      </w:r>
      <w:r w:rsidRPr="0001561D">
        <w:rPr>
          <w:rFonts w:ascii="Times New Roman" w:hAnsi="Times New Roman" w:cs="Times New Roman"/>
          <w:sz w:val="20"/>
          <w:szCs w:val="20"/>
        </w:rPr>
        <w:t xml:space="preserve">. </w:t>
      </w:r>
      <w:r w:rsidRPr="0001561D">
        <w:rPr>
          <w:rFonts w:ascii="Times New Roman" w:hAnsi="Times New Roman" w:cs="Times New Roman"/>
          <w:sz w:val="20"/>
          <w:szCs w:val="20"/>
          <w:lang w:val="en-GB"/>
        </w:rPr>
        <w:t>Barcelona: Graó.</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lang w:val="en-GB"/>
        </w:rPr>
      </w:pPr>
      <w:r w:rsidRPr="0001561D">
        <w:rPr>
          <w:rFonts w:ascii="Times New Roman" w:hAnsi="Times New Roman" w:cs="Times New Roman"/>
          <w:sz w:val="20"/>
          <w:szCs w:val="20"/>
          <w:lang w:val="en-GB"/>
        </w:rPr>
        <w:t>W</w:t>
      </w:r>
      <w:r w:rsidR="00607772" w:rsidRPr="0001561D">
        <w:rPr>
          <w:rFonts w:ascii="Times New Roman" w:hAnsi="Times New Roman" w:cs="Times New Roman"/>
          <w:sz w:val="20"/>
          <w:szCs w:val="20"/>
          <w:lang w:val="en-GB"/>
        </w:rPr>
        <w:t>ang</w:t>
      </w:r>
      <w:r w:rsidRPr="0001561D">
        <w:rPr>
          <w:rFonts w:ascii="Times New Roman" w:hAnsi="Times New Roman" w:cs="Times New Roman"/>
          <w:sz w:val="20"/>
          <w:szCs w:val="20"/>
          <w:lang w:val="en-GB"/>
        </w:rPr>
        <w:t xml:space="preserve">, A. I. (2015). The wear out effect of a game-based student response system. </w:t>
      </w:r>
      <w:r w:rsidRPr="00607772">
        <w:rPr>
          <w:rFonts w:ascii="Times New Roman" w:hAnsi="Times New Roman" w:cs="Times New Roman"/>
          <w:i/>
          <w:sz w:val="20"/>
          <w:szCs w:val="20"/>
          <w:lang w:val="en-GB"/>
        </w:rPr>
        <w:t>Computers &amp; Education</w:t>
      </w:r>
      <w:r w:rsidRPr="0001561D">
        <w:rPr>
          <w:rFonts w:ascii="Times New Roman" w:hAnsi="Times New Roman" w:cs="Times New Roman"/>
          <w:sz w:val="20"/>
          <w:szCs w:val="20"/>
          <w:lang w:val="en-GB"/>
        </w:rPr>
        <w:t>, 82, 217</w:t>
      </w:r>
      <w:r w:rsidR="00607772">
        <w:rPr>
          <w:rFonts w:ascii="Times New Roman" w:hAnsi="Times New Roman" w:cs="Times New Roman"/>
          <w:sz w:val="20"/>
          <w:szCs w:val="20"/>
          <w:lang w:val="en-GB"/>
        </w:rPr>
        <w:t>-</w:t>
      </w:r>
      <w:r w:rsidRPr="0001561D">
        <w:rPr>
          <w:rFonts w:ascii="Times New Roman" w:hAnsi="Times New Roman" w:cs="Times New Roman"/>
          <w:sz w:val="20"/>
          <w:szCs w:val="20"/>
          <w:lang w:val="en-GB"/>
        </w:rPr>
        <w:t>227.</w:t>
      </w:r>
    </w:p>
    <w:p w:rsidR="0001561D" w:rsidRPr="0001561D" w:rsidRDefault="0001561D" w:rsidP="00607772">
      <w:pPr>
        <w:widowControl w:val="0"/>
        <w:autoSpaceDE w:val="0"/>
        <w:autoSpaceDN w:val="0"/>
        <w:adjustRightInd w:val="0"/>
        <w:spacing w:before="120" w:after="120" w:line="480" w:lineRule="auto"/>
        <w:ind w:left="284" w:hanging="284"/>
        <w:jc w:val="both"/>
        <w:rPr>
          <w:rFonts w:ascii="Times New Roman" w:hAnsi="Times New Roman" w:cs="Times New Roman"/>
          <w:sz w:val="20"/>
          <w:szCs w:val="20"/>
        </w:rPr>
      </w:pPr>
      <w:r w:rsidRPr="0001561D">
        <w:rPr>
          <w:rFonts w:ascii="Times New Roman" w:hAnsi="Times New Roman" w:cs="Times New Roman"/>
          <w:sz w:val="20"/>
          <w:szCs w:val="20"/>
          <w:lang w:val="en-GB"/>
        </w:rPr>
        <w:t>W</w:t>
      </w:r>
      <w:r w:rsidR="00607772" w:rsidRPr="0001561D">
        <w:rPr>
          <w:rFonts w:ascii="Times New Roman" w:hAnsi="Times New Roman" w:cs="Times New Roman"/>
          <w:sz w:val="20"/>
          <w:szCs w:val="20"/>
          <w:lang w:val="en-GB"/>
        </w:rPr>
        <w:t>ang</w:t>
      </w:r>
      <w:r w:rsidRPr="0001561D">
        <w:rPr>
          <w:rFonts w:ascii="Times New Roman" w:hAnsi="Times New Roman" w:cs="Times New Roman"/>
          <w:sz w:val="20"/>
          <w:szCs w:val="20"/>
          <w:lang w:val="en-GB"/>
        </w:rPr>
        <w:t>, A. I., E</w:t>
      </w:r>
      <w:r w:rsidR="00607772" w:rsidRPr="0001561D">
        <w:rPr>
          <w:rFonts w:ascii="Times New Roman" w:hAnsi="Times New Roman" w:cs="Times New Roman"/>
          <w:sz w:val="20"/>
          <w:szCs w:val="20"/>
          <w:lang w:val="en-GB"/>
        </w:rPr>
        <w:t>lvemo</w:t>
      </w:r>
      <w:r w:rsidRPr="0001561D">
        <w:rPr>
          <w:rFonts w:ascii="Times New Roman" w:hAnsi="Times New Roman" w:cs="Times New Roman"/>
          <w:sz w:val="20"/>
          <w:szCs w:val="20"/>
          <w:lang w:val="en-GB"/>
        </w:rPr>
        <w:t xml:space="preserve">, A. A., </w:t>
      </w:r>
      <w:r w:rsidR="00607772">
        <w:rPr>
          <w:rFonts w:ascii="Times New Roman" w:hAnsi="Times New Roman" w:cs="Times New Roman"/>
          <w:sz w:val="20"/>
          <w:szCs w:val="20"/>
          <w:lang w:val="en-GB"/>
        </w:rPr>
        <w:t>&amp;</w:t>
      </w:r>
      <w:r w:rsidRPr="0001561D">
        <w:rPr>
          <w:rFonts w:ascii="Times New Roman" w:hAnsi="Times New Roman" w:cs="Times New Roman"/>
          <w:sz w:val="20"/>
          <w:szCs w:val="20"/>
          <w:lang w:val="en-GB"/>
        </w:rPr>
        <w:t>G</w:t>
      </w:r>
      <w:r w:rsidR="00607772" w:rsidRPr="0001561D">
        <w:rPr>
          <w:rFonts w:ascii="Times New Roman" w:hAnsi="Times New Roman" w:cs="Times New Roman"/>
          <w:sz w:val="20"/>
          <w:szCs w:val="20"/>
          <w:lang w:val="en-GB"/>
        </w:rPr>
        <w:t>amnes</w:t>
      </w:r>
      <w:r w:rsidRPr="0001561D">
        <w:rPr>
          <w:rFonts w:ascii="Times New Roman" w:hAnsi="Times New Roman" w:cs="Times New Roman"/>
          <w:sz w:val="20"/>
          <w:szCs w:val="20"/>
          <w:lang w:val="en-GB"/>
        </w:rPr>
        <w:t xml:space="preserve">, V. (2014). Three Social Classroom Applications to Improve Student Attitudes. </w:t>
      </w:r>
      <w:r w:rsidRPr="00607772">
        <w:rPr>
          <w:rFonts w:ascii="Times New Roman" w:hAnsi="Times New Roman" w:cs="Times New Roman"/>
          <w:i/>
          <w:sz w:val="20"/>
          <w:szCs w:val="20"/>
        </w:rPr>
        <w:t>EducationResearch International</w:t>
      </w:r>
      <w:r w:rsidRPr="0001561D">
        <w:rPr>
          <w:rFonts w:ascii="Times New Roman" w:hAnsi="Times New Roman" w:cs="Times New Roman"/>
          <w:sz w:val="20"/>
          <w:szCs w:val="20"/>
        </w:rPr>
        <w:t>, 2014, 1</w:t>
      </w:r>
      <w:r w:rsidR="00607772">
        <w:rPr>
          <w:rFonts w:ascii="Times New Roman" w:hAnsi="Times New Roman" w:cs="Times New Roman"/>
          <w:sz w:val="20"/>
          <w:szCs w:val="20"/>
        </w:rPr>
        <w:t>-</w:t>
      </w:r>
      <w:r w:rsidRPr="0001561D">
        <w:rPr>
          <w:rFonts w:ascii="Times New Roman" w:hAnsi="Times New Roman" w:cs="Times New Roman"/>
          <w:sz w:val="20"/>
          <w:szCs w:val="20"/>
        </w:rPr>
        <w:t>14.</w:t>
      </w:r>
    </w:p>
    <w:p w:rsidR="0001561D" w:rsidRDefault="0001561D" w:rsidP="004B535C">
      <w:pPr>
        <w:widowControl w:val="0"/>
        <w:autoSpaceDE w:val="0"/>
        <w:autoSpaceDN w:val="0"/>
        <w:adjustRightInd w:val="0"/>
        <w:spacing w:before="120" w:after="120" w:line="480" w:lineRule="auto"/>
        <w:jc w:val="both"/>
        <w:rPr>
          <w:rFonts w:ascii="Times New Roman" w:hAnsi="Times New Roman" w:cs="Times New Roman"/>
          <w:b/>
          <w:sz w:val="20"/>
          <w:szCs w:val="20"/>
        </w:rPr>
      </w:pPr>
    </w:p>
    <w:p w:rsidR="00607772" w:rsidRDefault="00607772" w:rsidP="004B535C">
      <w:pPr>
        <w:widowControl w:val="0"/>
        <w:autoSpaceDE w:val="0"/>
        <w:autoSpaceDN w:val="0"/>
        <w:adjustRightInd w:val="0"/>
        <w:spacing w:before="120" w:after="120" w:line="480" w:lineRule="auto"/>
        <w:jc w:val="both"/>
        <w:rPr>
          <w:rFonts w:ascii="Times New Roman" w:hAnsi="Times New Roman" w:cs="Times New Roman"/>
          <w:b/>
          <w:sz w:val="20"/>
          <w:szCs w:val="20"/>
        </w:rPr>
      </w:pPr>
    </w:p>
    <w:p w:rsidR="00C536B5" w:rsidRPr="00772C54" w:rsidRDefault="00C536B5" w:rsidP="004B535C">
      <w:pPr>
        <w:widowControl w:val="0"/>
        <w:autoSpaceDE w:val="0"/>
        <w:autoSpaceDN w:val="0"/>
        <w:adjustRightInd w:val="0"/>
        <w:spacing w:before="120" w:after="120" w:line="480" w:lineRule="auto"/>
        <w:jc w:val="both"/>
        <w:rPr>
          <w:rFonts w:ascii="Times New Roman" w:hAnsi="Times New Roman" w:cs="Times New Roman"/>
          <w:sz w:val="20"/>
          <w:szCs w:val="20"/>
        </w:rPr>
      </w:pPr>
      <w:r w:rsidRPr="00772C54">
        <w:rPr>
          <w:rFonts w:ascii="Times New Roman" w:hAnsi="Times New Roman" w:cs="Times New Roman"/>
          <w:b/>
          <w:sz w:val="20"/>
          <w:szCs w:val="20"/>
        </w:rPr>
        <w:t>ANEXO 1.</w:t>
      </w:r>
      <w:r w:rsidRPr="00772C54">
        <w:rPr>
          <w:rFonts w:ascii="Times New Roman" w:hAnsi="Times New Roman" w:cs="Times New Roman"/>
          <w:sz w:val="20"/>
          <w:szCs w:val="20"/>
        </w:rPr>
        <w:t xml:space="preserve"> Cuestionario de evaluación</w:t>
      </w:r>
    </w:p>
    <w:p w:rsidR="00C536B5" w:rsidRPr="00772C54" w:rsidRDefault="00C536B5" w:rsidP="007D4E49">
      <w:pPr>
        <w:spacing w:before="120" w:after="120" w:line="480" w:lineRule="auto"/>
        <w:jc w:val="center"/>
        <w:rPr>
          <w:rFonts w:ascii="Times New Roman" w:hAnsi="Times New Roman" w:cs="Times New Roman"/>
          <w:sz w:val="20"/>
          <w:szCs w:val="20"/>
        </w:rPr>
      </w:pPr>
      <w:r w:rsidRPr="00772C54">
        <w:rPr>
          <w:rFonts w:ascii="Times New Roman" w:hAnsi="Times New Roman" w:cs="Times New Roman"/>
          <w:sz w:val="20"/>
          <w:szCs w:val="20"/>
        </w:rPr>
        <w:t>Por favor, evalúa los siguientes aspectos de la actividad Bingo Químico</w:t>
      </w:r>
    </w:p>
    <w:p w:rsidR="00C536B5" w:rsidRPr="00772C54" w:rsidRDefault="00C536B5" w:rsidP="007D4E49">
      <w:pPr>
        <w:spacing w:before="120" w:after="120" w:line="480" w:lineRule="auto"/>
        <w:jc w:val="center"/>
        <w:rPr>
          <w:rFonts w:ascii="Times New Roman" w:hAnsi="Times New Roman" w:cs="Times New Roman"/>
          <w:sz w:val="20"/>
          <w:szCs w:val="20"/>
        </w:rPr>
      </w:pPr>
      <w:r w:rsidRPr="00772C54">
        <w:rPr>
          <w:rFonts w:ascii="Times New Roman" w:hAnsi="Times New Roman" w:cs="Times New Roman"/>
          <w:sz w:val="20"/>
          <w:szCs w:val="20"/>
        </w:rPr>
        <w:t>Realiza tú valoración empleando la siguiente escala: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8"/>
        <w:gridCol w:w="1699"/>
        <w:gridCol w:w="1699"/>
        <w:gridCol w:w="1699"/>
        <w:gridCol w:w="1699"/>
      </w:tblGrid>
      <w:tr w:rsidR="00C536B5" w:rsidRPr="00772C54" w:rsidTr="007D4E49">
        <w:trPr>
          <w:trHeight w:val="340"/>
          <w:jc w:val="center"/>
        </w:trPr>
        <w:tc>
          <w:tcPr>
            <w:tcW w:w="1698" w:type="dxa"/>
            <w:tcBorders>
              <w:bottom w:val="single" w:sz="4" w:space="0" w:color="auto"/>
            </w:tcBorders>
          </w:tcPr>
          <w:p w:rsidR="00C536B5" w:rsidRPr="00772C54" w:rsidRDefault="00C536B5" w:rsidP="007D4E49">
            <w:pPr>
              <w:spacing w:before="120" w:after="120" w:line="360" w:lineRule="auto"/>
              <w:jc w:val="center"/>
              <w:rPr>
                <w:rFonts w:ascii="Times New Roman" w:hAnsi="Times New Roman" w:cs="Times New Roman"/>
                <w:sz w:val="20"/>
                <w:szCs w:val="20"/>
              </w:rPr>
            </w:pPr>
            <w:r w:rsidRPr="00772C54">
              <w:rPr>
                <w:rFonts w:ascii="Times New Roman" w:hAnsi="Times New Roman" w:cs="Times New Roman"/>
                <w:sz w:val="20"/>
                <w:szCs w:val="20"/>
              </w:rPr>
              <w:t>1</w:t>
            </w:r>
          </w:p>
        </w:tc>
        <w:tc>
          <w:tcPr>
            <w:tcW w:w="1699" w:type="dxa"/>
            <w:tcBorders>
              <w:bottom w:val="single" w:sz="4" w:space="0" w:color="auto"/>
            </w:tcBorders>
          </w:tcPr>
          <w:p w:rsidR="00C536B5" w:rsidRPr="00772C54" w:rsidRDefault="00C536B5" w:rsidP="007D4E49">
            <w:pPr>
              <w:spacing w:before="120" w:after="120" w:line="360" w:lineRule="auto"/>
              <w:jc w:val="center"/>
              <w:rPr>
                <w:rFonts w:ascii="Times New Roman" w:hAnsi="Times New Roman" w:cs="Times New Roman"/>
                <w:sz w:val="20"/>
                <w:szCs w:val="20"/>
              </w:rPr>
            </w:pPr>
            <w:r w:rsidRPr="00772C54">
              <w:rPr>
                <w:rFonts w:ascii="Times New Roman" w:hAnsi="Times New Roman" w:cs="Times New Roman"/>
                <w:sz w:val="20"/>
                <w:szCs w:val="20"/>
              </w:rPr>
              <w:t>2</w:t>
            </w:r>
          </w:p>
        </w:tc>
        <w:tc>
          <w:tcPr>
            <w:tcW w:w="1699" w:type="dxa"/>
            <w:tcBorders>
              <w:bottom w:val="single" w:sz="4" w:space="0" w:color="auto"/>
            </w:tcBorders>
          </w:tcPr>
          <w:p w:rsidR="00C536B5" w:rsidRPr="00772C54" w:rsidRDefault="00C536B5" w:rsidP="007D4E49">
            <w:pPr>
              <w:spacing w:before="120" w:after="120" w:line="360" w:lineRule="auto"/>
              <w:jc w:val="center"/>
              <w:rPr>
                <w:rFonts w:ascii="Times New Roman" w:hAnsi="Times New Roman" w:cs="Times New Roman"/>
                <w:sz w:val="20"/>
                <w:szCs w:val="20"/>
              </w:rPr>
            </w:pPr>
            <w:r w:rsidRPr="00772C54">
              <w:rPr>
                <w:rFonts w:ascii="Times New Roman" w:hAnsi="Times New Roman" w:cs="Times New Roman"/>
                <w:sz w:val="20"/>
                <w:szCs w:val="20"/>
              </w:rPr>
              <w:t>3</w:t>
            </w:r>
          </w:p>
        </w:tc>
        <w:tc>
          <w:tcPr>
            <w:tcW w:w="1699" w:type="dxa"/>
            <w:tcBorders>
              <w:bottom w:val="single" w:sz="4" w:space="0" w:color="auto"/>
            </w:tcBorders>
          </w:tcPr>
          <w:p w:rsidR="00C536B5" w:rsidRPr="00772C54" w:rsidRDefault="00C536B5" w:rsidP="007D4E49">
            <w:pPr>
              <w:spacing w:before="120" w:after="120" w:line="360" w:lineRule="auto"/>
              <w:jc w:val="center"/>
              <w:rPr>
                <w:rFonts w:ascii="Times New Roman" w:hAnsi="Times New Roman" w:cs="Times New Roman"/>
                <w:sz w:val="20"/>
                <w:szCs w:val="20"/>
              </w:rPr>
            </w:pPr>
            <w:r w:rsidRPr="00772C54">
              <w:rPr>
                <w:rFonts w:ascii="Times New Roman" w:hAnsi="Times New Roman" w:cs="Times New Roman"/>
                <w:sz w:val="20"/>
                <w:szCs w:val="20"/>
              </w:rPr>
              <w:t>4</w:t>
            </w:r>
          </w:p>
        </w:tc>
        <w:tc>
          <w:tcPr>
            <w:tcW w:w="1699" w:type="dxa"/>
            <w:tcBorders>
              <w:bottom w:val="single" w:sz="4" w:space="0" w:color="auto"/>
            </w:tcBorders>
          </w:tcPr>
          <w:p w:rsidR="00C536B5" w:rsidRPr="00772C54" w:rsidRDefault="00C536B5" w:rsidP="007D4E49">
            <w:pPr>
              <w:spacing w:before="120" w:after="120" w:line="360" w:lineRule="auto"/>
              <w:jc w:val="center"/>
              <w:rPr>
                <w:rFonts w:ascii="Times New Roman" w:hAnsi="Times New Roman" w:cs="Times New Roman"/>
                <w:sz w:val="20"/>
                <w:szCs w:val="20"/>
              </w:rPr>
            </w:pPr>
            <w:r w:rsidRPr="00772C54">
              <w:rPr>
                <w:rFonts w:ascii="Times New Roman" w:hAnsi="Times New Roman" w:cs="Times New Roman"/>
                <w:sz w:val="20"/>
                <w:szCs w:val="20"/>
              </w:rPr>
              <w:t>5</w:t>
            </w:r>
          </w:p>
        </w:tc>
      </w:tr>
      <w:tr w:rsidR="00C536B5" w:rsidRPr="00772C54" w:rsidTr="007D4E49">
        <w:trPr>
          <w:jc w:val="center"/>
        </w:trPr>
        <w:tc>
          <w:tcPr>
            <w:tcW w:w="1698" w:type="dxa"/>
            <w:tcBorders>
              <w:top w:val="single" w:sz="4" w:space="0" w:color="auto"/>
            </w:tcBorders>
          </w:tcPr>
          <w:p w:rsidR="00C536B5" w:rsidRPr="00772C54" w:rsidRDefault="00C536B5" w:rsidP="007D4E49">
            <w:pPr>
              <w:spacing w:before="120" w:after="120" w:line="360" w:lineRule="auto"/>
              <w:jc w:val="center"/>
              <w:rPr>
                <w:rFonts w:ascii="Times New Roman" w:hAnsi="Times New Roman" w:cs="Times New Roman"/>
                <w:sz w:val="20"/>
                <w:szCs w:val="20"/>
              </w:rPr>
            </w:pPr>
            <w:r w:rsidRPr="00772C54">
              <w:rPr>
                <w:rFonts w:ascii="Times New Roman" w:hAnsi="Times New Roman" w:cs="Times New Roman"/>
                <w:sz w:val="20"/>
                <w:szCs w:val="20"/>
              </w:rPr>
              <w:t>Completamente en desacuerdo</w:t>
            </w:r>
          </w:p>
        </w:tc>
        <w:tc>
          <w:tcPr>
            <w:tcW w:w="1699" w:type="dxa"/>
            <w:tcBorders>
              <w:top w:val="single" w:sz="4" w:space="0" w:color="auto"/>
            </w:tcBorders>
          </w:tcPr>
          <w:p w:rsidR="00C536B5" w:rsidRPr="00772C54" w:rsidRDefault="00C536B5" w:rsidP="007D4E49">
            <w:pPr>
              <w:spacing w:before="120" w:after="120" w:line="360" w:lineRule="auto"/>
              <w:jc w:val="center"/>
              <w:rPr>
                <w:rFonts w:ascii="Times New Roman" w:hAnsi="Times New Roman" w:cs="Times New Roman"/>
                <w:sz w:val="20"/>
                <w:szCs w:val="20"/>
              </w:rPr>
            </w:pPr>
            <w:r w:rsidRPr="00772C54">
              <w:rPr>
                <w:rFonts w:ascii="Times New Roman" w:hAnsi="Times New Roman" w:cs="Times New Roman"/>
                <w:sz w:val="20"/>
                <w:szCs w:val="20"/>
              </w:rPr>
              <w:t>En desacuerdo</w:t>
            </w:r>
          </w:p>
        </w:tc>
        <w:tc>
          <w:tcPr>
            <w:tcW w:w="1699" w:type="dxa"/>
            <w:tcBorders>
              <w:top w:val="single" w:sz="4" w:space="0" w:color="auto"/>
            </w:tcBorders>
          </w:tcPr>
          <w:p w:rsidR="00C536B5" w:rsidRPr="00772C54" w:rsidRDefault="00C536B5" w:rsidP="007D4E49">
            <w:pPr>
              <w:spacing w:before="120" w:after="120" w:line="360" w:lineRule="auto"/>
              <w:jc w:val="center"/>
              <w:rPr>
                <w:rFonts w:ascii="Times New Roman" w:hAnsi="Times New Roman" w:cs="Times New Roman"/>
                <w:sz w:val="20"/>
                <w:szCs w:val="20"/>
              </w:rPr>
            </w:pPr>
            <w:r w:rsidRPr="00772C54">
              <w:rPr>
                <w:rFonts w:ascii="Times New Roman" w:hAnsi="Times New Roman" w:cs="Times New Roman"/>
                <w:sz w:val="20"/>
                <w:szCs w:val="20"/>
              </w:rPr>
              <w:t>NS / NC</w:t>
            </w:r>
          </w:p>
        </w:tc>
        <w:tc>
          <w:tcPr>
            <w:tcW w:w="1699" w:type="dxa"/>
            <w:tcBorders>
              <w:top w:val="single" w:sz="4" w:space="0" w:color="auto"/>
            </w:tcBorders>
          </w:tcPr>
          <w:p w:rsidR="00C536B5" w:rsidRPr="00772C54" w:rsidRDefault="00C536B5" w:rsidP="007D4E49">
            <w:pPr>
              <w:spacing w:before="120" w:after="120" w:line="360" w:lineRule="auto"/>
              <w:jc w:val="center"/>
              <w:rPr>
                <w:rFonts w:ascii="Times New Roman" w:hAnsi="Times New Roman" w:cs="Times New Roman"/>
                <w:sz w:val="20"/>
                <w:szCs w:val="20"/>
              </w:rPr>
            </w:pPr>
            <w:r w:rsidRPr="00772C54">
              <w:rPr>
                <w:rFonts w:ascii="Times New Roman" w:hAnsi="Times New Roman" w:cs="Times New Roman"/>
                <w:sz w:val="20"/>
                <w:szCs w:val="20"/>
              </w:rPr>
              <w:t>De acuerdo</w:t>
            </w:r>
          </w:p>
        </w:tc>
        <w:tc>
          <w:tcPr>
            <w:tcW w:w="1699" w:type="dxa"/>
            <w:tcBorders>
              <w:top w:val="single" w:sz="4" w:space="0" w:color="auto"/>
            </w:tcBorders>
          </w:tcPr>
          <w:p w:rsidR="00C536B5" w:rsidRPr="00772C54" w:rsidRDefault="00C536B5" w:rsidP="007D4E49">
            <w:pPr>
              <w:spacing w:before="120" w:after="120" w:line="360" w:lineRule="auto"/>
              <w:jc w:val="center"/>
              <w:rPr>
                <w:rFonts w:ascii="Times New Roman" w:hAnsi="Times New Roman" w:cs="Times New Roman"/>
                <w:sz w:val="20"/>
                <w:szCs w:val="20"/>
              </w:rPr>
            </w:pPr>
            <w:r w:rsidRPr="00772C54">
              <w:rPr>
                <w:rFonts w:ascii="Times New Roman" w:hAnsi="Times New Roman" w:cs="Times New Roman"/>
                <w:sz w:val="20"/>
                <w:szCs w:val="20"/>
              </w:rPr>
              <w:t>Completamente de acuerdo</w:t>
            </w:r>
          </w:p>
        </w:tc>
      </w:tr>
    </w:tbl>
    <w:tbl>
      <w:tblPr>
        <w:tblStyle w:val="Cuadrculadetablaclara1"/>
        <w:tblW w:w="0" w:type="auto"/>
        <w:jc w:val="center"/>
        <w:tblBorders>
          <w:top w:val="single" w:sz="4"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6799"/>
        <w:gridCol w:w="1695"/>
      </w:tblGrid>
      <w:tr w:rsidR="00C536B5" w:rsidRPr="00772C54" w:rsidTr="00772C54">
        <w:trPr>
          <w:jc w:val="center"/>
        </w:trPr>
        <w:tc>
          <w:tcPr>
            <w:tcW w:w="6799" w:type="dxa"/>
          </w:tcPr>
          <w:p w:rsidR="00C536B5" w:rsidRPr="00772C54" w:rsidRDefault="00C536B5" w:rsidP="007D4E49">
            <w:pPr>
              <w:spacing w:line="360" w:lineRule="auto"/>
              <w:rPr>
                <w:rFonts w:ascii="Times New Roman" w:hAnsi="Times New Roman" w:cs="Times New Roman"/>
                <w:sz w:val="20"/>
                <w:szCs w:val="20"/>
              </w:rPr>
            </w:pPr>
            <w:r w:rsidRPr="00772C54">
              <w:rPr>
                <w:rFonts w:ascii="Times New Roman" w:hAnsi="Times New Roman" w:cs="Times New Roman"/>
                <w:sz w:val="20"/>
                <w:szCs w:val="20"/>
              </w:rPr>
              <w:t>1. Ha sido entretenida y divertida</w:t>
            </w:r>
          </w:p>
        </w:tc>
        <w:tc>
          <w:tcPr>
            <w:tcW w:w="1695" w:type="dxa"/>
          </w:tcPr>
          <w:p w:rsidR="00C536B5" w:rsidRPr="00772C54" w:rsidRDefault="00C536B5" w:rsidP="007D4E49">
            <w:pPr>
              <w:spacing w:line="360" w:lineRule="auto"/>
              <w:jc w:val="both"/>
              <w:rPr>
                <w:rFonts w:ascii="Times New Roman" w:hAnsi="Times New Roman" w:cs="Times New Roman"/>
                <w:sz w:val="20"/>
                <w:szCs w:val="20"/>
              </w:rPr>
            </w:pPr>
          </w:p>
        </w:tc>
      </w:tr>
      <w:tr w:rsidR="007D4E49" w:rsidRPr="00772C54" w:rsidTr="00772C54">
        <w:trPr>
          <w:jc w:val="center"/>
        </w:trPr>
        <w:tc>
          <w:tcPr>
            <w:tcW w:w="6799" w:type="dxa"/>
            <w:shd w:val="clear" w:color="auto" w:fill="F2F2F2" w:themeFill="background1" w:themeFillShade="F2"/>
          </w:tcPr>
          <w:p w:rsidR="00C536B5" w:rsidRPr="00772C54" w:rsidRDefault="00C536B5" w:rsidP="007D4E49">
            <w:pPr>
              <w:spacing w:line="360" w:lineRule="auto"/>
              <w:rPr>
                <w:rFonts w:ascii="Times New Roman" w:hAnsi="Times New Roman" w:cs="Times New Roman"/>
                <w:sz w:val="20"/>
                <w:szCs w:val="20"/>
              </w:rPr>
            </w:pPr>
            <w:r w:rsidRPr="00772C54">
              <w:rPr>
                <w:rFonts w:ascii="Times New Roman" w:hAnsi="Times New Roman" w:cs="Times New Roman"/>
                <w:sz w:val="20"/>
                <w:szCs w:val="20"/>
              </w:rPr>
              <w:t>2. Me ha parecido interesante</w:t>
            </w:r>
          </w:p>
        </w:tc>
        <w:tc>
          <w:tcPr>
            <w:tcW w:w="1695" w:type="dxa"/>
            <w:shd w:val="clear" w:color="auto" w:fill="F2F2F2" w:themeFill="background1" w:themeFillShade="F2"/>
          </w:tcPr>
          <w:p w:rsidR="00C536B5" w:rsidRPr="00772C54" w:rsidRDefault="00C536B5" w:rsidP="007D4E49">
            <w:pPr>
              <w:spacing w:line="360" w:lineRule="auto"/>
              <w:jc w:val="both"/>
              <w:rPr>
                <w:rFonts w:ascii="Times New Roman" w:hAnsi="Times New Roman" w:cs="Times New Roman"/>
                <w:sz w:val="20"/>
                <w:szCs w:val="20"/>
              </w:rPr>
            </w:pPr>
          </w:p>
        </w:tc>
      </w:tr>
      <w:tr w:rsidR="00C536B5" w:rsidRPr="00772C54" w:rsidTr="00772C54">
        <w:trPr>
          <w:jc w:val="center"/>
        </w:trPr>
        <w:tc>
          <w:tcPr>
            <w:tcW w:w="6799" w:type="dxa"/>
          </w:tcPr>
          <w:p w:rsidR="00C536B5" w:rsidRPr="00772C54" w:rsidRDefault="00C536B5" w:rsidP="007D4E49">
            <w:pPr>
              <w:spacing w:line="360" w:lineRule="auto"/>
              <w:rPr>
                <w:rFonts w:ascii="Times New Roman" w:hAnsi="Times New Roman" w:cs="Times New Roman"/>
                <w:sz w:val="20"/>
                <w:szCs w:val="20"/>
              </w:rPr>
            </w:pPr>
            <w:r w:rsidRPr="00772C54">
              <w:rPr>
                <w:rFonts w:ascii="Times New Roman" w:hAnsi="Times New Roman" w:cs="Times New Roman"/>
                <w:sz w:val="20"/>
                <w:szCs w:val="20"/>
              </w:rPr>
              <w:t xml:space="preserve">3. El clima de la clase ha sido adecuado </w:t>
            </w:r>
          </w:p>
        </w:tc>
        <w:tc>
          <w:tcPr>
            <w:tcW w:w="1695" w:type="dxa"/>
          </w:tcPr>
          <w:p w:rsidR="00C536B5" w:rsidRPr="00772C54" w:rsidRDefault="00C536B5" w:rsidP="007D4E49">
            <w:pPr>
              <w:spacing w:line="360" w:lineRule="auto"/>
              <w:jc w:val="both"/>
              <w:rPr>
                <w:rFonts w:ascii="Times New Roman" w:hAnsi="Times New Roman" w:cs="Times New Roman"/>
                <w:sz w:val="20"/>
                <w:szCs w:val="20"/>
              </w:rPr>
            </w:pPr>
          </w:p>
        </w:tc>
      </w:tr>
      <w:tr w:rsidR="007D4E49" w:rsidRPr="00772C54" w:rsidTr="00772C54">
        <w:trPr>
          <w:jc w:val="center"/>
        </w:trPr>
        <w:tc>
          <w:tcPr>
            <w:tcW w:w="6799" w:type="dxa"/>
            <w:tcBorders>
              <w:bottom w:val="single" w:sz="4" w:space="0" w:color="auto"/>
            </w:tcBorders>
            <w:shd w:val="clear" w:color="auto" w:fill="F2F2F2" w:themeFill="background1" w:themeFillShade="F2"/>
          </w:tcPr>
          <w:p w:rsidR="00C536B5" w:rsidRPr="00772C54" w:rsidRDefault="00C536B5" w:rsidP="007D4E49">
            <w:pPr>
              <w:spacing w:line="360" w:lineRule="auto"/>
              <w:rPr>
                <w:rFonts w:ascii="Times New Roman" w:hAnsi="Times New Roman" w:cs="Times New Roman"/>
                <w:sz w:val="20"/>
                <w:szCs w:val="20"/>
              </w:rPr>
            </w:pPr>
            <w:r w:rsidRPr="00772C54">
              <w:rPr>
                <w:rFonts w:ascii="Times New Roman" w:hAnsi="Times New Roman" w:cs="Times New Roman"/>
                <w:sz w:val="20"/>
                <w:szCs w:val="20"/>
              </w:rPr>
              <w:t xml:space="preserve">4. He aprendido conceptos en inglés de forma clara y sencilla </w:t>
            </w:r>
          </w:p>
        </w:tc>
        <w:tc>
          <w:tcPr>
            <w:tcW w:w="1695" w:type="dxa"/>
            <w:tcBorders>
              <w:bottom w:val="single" w:sz="4" w:space="0" w:color="auto"/>
            </w:tcBorders>
            <w:shd w:val="clear" w:color="auto" w:fill="F2F2F2" w:themeFill="background1" w:themeFillShade="F2"/>
          </w:tcPr>
          <w:p w:rsidR="00C536B5" w:rsidRPr="00772C54" w:rsidRDefault="00C536B5" w:rsidP="007D4E49">
            <w:pPr>
              <w:spacing w:line="360" w:lineRule="auto"/>
              <w:jc w:val="both"/>
              <w:rPr>
                <w:rFonts w:ascii="Times New Roman" w:hAnsi="Times New Roman" w:cs="Times New Roman"/>
                <w:sz w:val="20"/>
                <w:szCs w:val="20"/>
              </w:rPr>
            </w:pPr>
          </w:p>
        </w:tc>
      </w:tr>
      <w:tr w:rsidR="00C536B5" w:rsidRPr="00772C54" w:rsidTr="00772C54">
        <w:trPr>
          <w:jc w:val="center"/>
        </w:trPr>
        <w:tc>
          <w:tcPr>
            <w:tcW w:w="6799" w:type="dxa"/>
            <w:tcBorders>
              <w:bottom w:val="single" w:sz="4" w:space="0" w:color="auto"/>
            </w:tcBorders>
          </w:tcPr>
          <w:p w:rsidR="00C536B5" w:rsidRPr="00772C54" w:rsidRDefault="00C536B5" w:rsidP="007D4E49">
            <w:pPr>
              <w:spacing w:line="360" w:lineRule="auto"/>
              <w:rPr>
                <w:rFonts w:ascii="Times New Roman" w:hAnsi="Times New Roman" w:cs="Times New Roman"/>
                <w:sz w:val="20"/>
                <w:szCs w:val="20"/>
              </w:rPr>
            </w:pPr>
            <w:r w:rsidRPr="00772C54">
              <w:rPr>
                <w:rFonts w:ascii="Times New Roman" w:hAnsi="Times New Roman" w:cs="Times New Roman"/>
                <w:sz w:val="20"/>
                <w:szCs w:val="20"/>
              </w:rPr>
              <w:t>5. Me gustaría continuar realizando actividades de este tipo</w:t>
            </w:r>
          </w:p>
        </w:tc>
        <w:tc>
          <w:tcPr>
            <w:tcW w:w="1695" w:type="dxa"/>
            <w:tcBorders>
              <w:bottom w:val="single" w:sz="4" w:space="0" w:color="auto"/>
            </w:tcBorders>
          </w:tcPr>
          <w:p w:rsidR="00C536B5" w:rsidRPr="00772C54" w:rsidRDefault="00C536B5" w:rsidP="007D4E49">
            <w:pPr>
              <w:spacing w:line="360" w:lineRule="auto"/>
              <w:jc w:val="both"/>
              <w:rPr>
                <w:rFonts w:ascii="Times New Roman" w:hAnsi="Times New Roman" w:cs="Times New Roman"/>
                <w:sz w:val="20"/>
                <w:szCs w:val="20"/>
              </w:rPr>
            </w:pPr>
          </w:p>
        </w:tc>
      </w:tr>
    </w:tbl>
    <w:p w:rsidR="00C536B5" w:rsidRPr="00772C54" w:rsidRDefault="00C536B5" w:rsidP="00C536B5">
      <w:pPr>
        <w:spacing w:before="120" w:after="120" w:line="480" w:lineRule="auto"/>
        <w:jc w:val="both"/>
        <w:rPr>
          <w:rFonts w:ascii="Times New Roman" w:hAnsi="Times New Roman" w:cs="Times New Roman"/>
          <w:sz w:val="20"/>
          <w:szCs w:val="20"/>
        </w:rPr>
      </w:pPr>
    </w:p>
    <w:p w:rsidR="00C536B5" w:rsidRPr="00772C54" w:rsidRDefault="00C536B5" w:rsidP="00C536B5">
      <w:pPr>
        <w:spacing w:before="120" w:after="120" w:line="480" w:lineRule="auto"/>
        <w:jc w:val="both"/>
        <w:rPr>
          <w:rFonts w:ascii="Times New Roman" w:hAnsi="Times New Roman" w:cs="Times New Roman"/>
          <w:sz w:val="20"/>
          <w:szCs w:val="20"/>
        </w:rPr>
      </w:pPr>
      <w:r w:rsidRPr="00772C54">
        <w:rPr>
          <w:rFonts w:ascii="Times New Roman" w:hAnsi="Times New Roman" w:cs="Times New Roman"/>
          <w:sz w:val="20"/>
          <w:szCs w:val="20"/>
        </w:rPr>
        <w:t>Comentarios:</w:t>
      </w:r>
    </w:p>
    <w:p w:rsidR="00C536B5" w:rsidRPr="00772C54" w:rsidRDefault="00C536B5" w:rsidP="00C536B5">
      <w:pPr>
        <w:spacing w:before="120" w:after="120" w:line="480" w:lineRule="auto"/>
        <w:jc w:val="both"/>
        <w:rPr>
          <w:rFonts w:ascii="Times New Roman" w:hAnsi="Times New Roman" w:cs="Times New Roman"/>
          <w:sz w:val="20"/>
          <w:szCs w:val="20"/>
        </w:rPr>
      </w:pPr>
      <w:r w:rsidRPr="00772C54">
        <w:rPr>
          <w:rFonts w:ascii="Times New Roman" w:hAnsi="Times New Roman" w:cs="Times New Roman"/>
          <w:sz w:val="20"/>
          <w:szCs w:val="20"/>
        </w:rPr>
        <w:t>Propuestas de mejora. ¿Qué cambiarías o mejorarías de la actividad y/o metodología empleada?</w:t>
      </w:r>
    </w:p>
    <w:sectPr w:rsidR="00C536B5" w:rsidRPr="00772C54" w:rsidSect="00AF30DC">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3E84" w:rsidRDefault="00053E84" w:rsidP="002E1194">
      <w:pPr>
        <w:spacing w:after="0" w:line="240" w:lineRule="auto"/>
      </w:pPr>
      <w:r>
        <w:separator/>
      </w:r>
    </w:p>
  </w:endnote>
  <w:endnote w:type="continuationSeparator" w:id="1">
    <w:p w:rsidR="00053E84" w:rsidRDefault="00053E84" w:rsidP="002E11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3E84" w:rsidRDefault="00053E84" w:rsidP="002E1194">
      <w:pPr>
        <w:spacing w:after="0" w:line="240" w:lineRule="auto"/>
      </w:pPr>
      <w:r>
        <w:separator/>
      </w:r>
    </w:p>
  </w:footnote>
  <w:footnote w:type="continuationSeparator" w:id="1">
    <w:p w:rsidR="00053E84" w:rsidRDefault="00053E84" w:rsidP="002E11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79021D"/>
    <w:multiLevelType w:val="hybridMultilevel"/>
    <w:tmpl w:val="3B1C1B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5122"/>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MzMxNbS0tDC1NDI3NTJS0lEKTi0uzszPAykwrgUA13fnlywAAAA="/>
  </w:docVars>
  <w:rsids>
    <w:rsidRoot w:val="001A6898"/>
    <w:rsid w:val="00002D2E"/>
    <w:rsid w:val="0001561D"/>
    <w:rsid w:val="000161FA"/>
    <w:rsid w:val="00024BE4"/>
    <w:rsid w:val="00053963"/>
    <w:rsid w:val="00053E84"/>
    <w:rsid w:val="00065473"/>
    <w:rsid w:val="000669AC"/>
    <w:rsid w:val="0007600C"/>
    <w:rsid w:val="00080A22"/>
    <w:rsid w:val="00081B2F"/>
    <w:rsid w:val="00095AC0"/>
    <w:rsid w:val="000A190E"/>
    <w:rsid w:val="000A7E35"/>
    <w:rsid w:val="000B1152"/>
    <w:rsid w:val="000C08CC"/>
    <w:rsid w:val="000E15AF"/>
    <w:rsid w:val="000F2B97"/>
    <w:rsid w:val="000F3FC8"/>
    <w:rsid w:val="000F4CCE"/>
    <w:rsid w:val="000F5148"/>
    <w:rsid w:val="000F61E0"/>
    <w:rsid w:val="0010474D"/>
    <w:rsid w:val="00104F6A"/>
    <w:rsid w:val="0010582C"/>
    <w:rsid w:val="00105FC9"/>
    <w:rsid w:val="00110CEE"/>
    <w:rsid w:val="0012524A"/>
    <w:rsid w:val="001255C7"/>
    <w:rsid w:val="001468C5"/>
    <w:rsid w:val="001526A3"/>
    <w:rsid w:val="00155D43"/>
    <w:rsid w:val="001659A5"/>
    <w:rsid w:val="0017473A"/>
    <w:rsid w:val="001825AC"/>
    <w:rsid w:val="00182C59"/>
    <w:rsid w:val="00185FE3"/>
    <w:rsid w:val="001A0E70"/>
    <w:rsid w:val="001A618A"/>
    <w:rsid w:val="001A6898"/>
    <w:rsid w:val="001B1CDC"/>
    <w:rsid w:val="001B5E8E"/>
    <w:rsid w:val="001B6CFD"/>
    <w:rsid w:val="001B7ED4"/>
    <w:rsid w:val="001C7B2A"/>
    <w:rsid w:val="001D002E"/>
    <w:rsid w:val="001D26C3"/>
    <w:rsid w:val="001F75EA"/>
    <w:rsid w:val="00206527"/>
    <w:rsid w:val="00207CFA"/>
    <w:rsid w:val="00213E82"/>
    <w:rsid w:val="00235EC5"/>
    <w:rsid w:val="00244398"/>
    <w:rsid w:val="00246280"/>
    <w:rsid w:val="002505CA"/>
    <w:rsid w:val="00255A72"/>
    <w:rsid w:val="00257ECA"/>
    <w:rsid w:val="002677B7"/>
    <w:rsid w:val="0027142C"/>
    <w:rsid w:val="0028626D"/>
    <w:rsid w:val="002866FA"/>
    <w:rsid w:val="002A3B08"/>
    <w:rsid w:val="002A3D08"/>
    <w:rsid w:val="002D35AE"/>
    <w:rsid w:val="002E1194"/>
    <w:rsid w:val="002E2CEA"/>
    <w:rsid w:val="002E30E5"/>
    <w:rsid w:val="002E4CCC"/>
    <w:rsid w:val="002F28D4"/>
    <w:rsid w:val="00304F5A"/>
    <w:rsid w:val="00323731"/>
    <w:rsid w:val="00335B72"/>
    <w:rsid w:val="003368D4"/>
    <w:rsid w:val="00340B7B"/>
    <w:rsid w:val="00343893"/>
    <w:rsid w:val="00346537"/>
    <w:rsid w:val="00363019"/>
    <w:rsid w:val="00364F5E"/>
    <w:rsid w:val="00373C2E"/>
    <w:rsid w:val="0038328E"/>
    <w:rsid w:val="003A4837"/>
    <w:rsid w:val="003B0B98"/>
    <w:rsid w:val="003B21B4"/>
    <w:rsid w:val="003C385A"/>
    <w:rsid w:val="003D3097"/>
    <w:rsid w:val="003D464E"/>
    <w:rsid w:val="003D7F7C"/>
    <w:rsid w:val="003E0363"/>
    <w:rsid w:val="004040E6"/>
    <w:rsid w:val="00404C99"/>
    <w:rsid w:val="00411566"/>
    <w:rsid w:val="0043235B"/>
    <w:rsid w:val="00446C26"/>
    <w:rsid w:val="00453281"/>
    <w:rsid w:val="00465C03"/>
    <w:rsid w:val="00465C8F"/>
    <w:rsid w:val="004664BD"/>
    <w:rsid w:val="004670A7"/>
    <w:rsid w:val="004879B7"/>
    <w:rsid w:val="00492496"/>
    <w:rsid w:val="004A49CF"/>
    <w:rsid w:val="004A4AA4"/>
    <w:rsid w:val="004A6FD8"/>
    <w:rsid w:val="004B535C"/>
    <w:rsid w:val="004C1D3F"/>
    <w:rsid w:val="004D2A0C"/>
    <w:rsid w:val="004D7C9B"/>
    <w:rsid w:val="004E15CB"/>
    <w:rsid w:val="004F1DB4"/>
    <w:rsid w:val="004F3162"/>
    <w:rsid w:val="004F3373"/>
    <w:rsid w:val="004F4DCA"/>
    <w:rsid w:val="004F6844"/>
    <w:rsid w:val="0050243F"/>
    <w:rsid w:val="00503F86"/>
    <w:rsid w:val="00507672"/>
    <w:rsid w:val="00512640"/>
    <w:rsid w:val="00530ACE"/>
    <w:rsid w:val="0053200D"/>
    <w:rsid w:val="00543C60"/>
    <w:rsid w:val="00575C1E"/>
    <w:rsid w:val="00581949"/>
    <w:rsid w:val="005A5682"/>
    <w:rsid w:val="005B0CB0"/>
    <w:rsid w:val="005B15BB"/>
    <w:rsid w:val="005C08AA"/>
    <w:rsid w:val="005C09EB"/>
    <w:rsid w:val="005C7997"/>
    <w:rsid w:val="005D115F"/>
    <w:rsid w:val="005D5AFA"/>
    <w:rsid w:val="005E1340"/>
    <w:rsid w:val="005E57CB"/>
    <w:rsid w:val="005F548D"/>
    <w:rsid w:val="00607772"/>
    <w:rsid w:val="0062055F"/>
    <w:rsid w:val="0062725E"/>
    <w:rsid w:val="00631C87"/>
    <w:rsid w:val="006326D4"/>
    <w:rsid w:val="00642EB5"/>
    <w:rsid w:val="0064498A"/>
    <w:rsid w:val="0065031E"/>
    <w:rsid w:val="00662A63"/>
    <w:rsid w:val="006630BD"/>
    <w:rsid w:val="00680550"/>
    <w:rsid w:val="0069210F"/>
    <w:rsid w:val="00694E88"/>
    <w:rsid w:val="00696666"/>
    <w:rsid w:val="006A16F3"/>
    <w:rsid w:val="006B7C95"/>
    <w:rsid w:val="006C6104"/>
    <w:rsid w:val="006D43B3"/>
    <w:rsid w:val="00704C97"/>
    <w:rsid w:val="00705563"/>
    <w:rsid w:val="00705AE5"/>
    <w:rsid w:val="00707A5D"/>
    <w:rsid w:val="00715BE3"/>
    <w:rsid w:val="00716D82"/>
    <w:rsid w:val="00720146"/>
    <w:rsid w:val="0072123F"/>
    <w:rsid w:val="00736004"/>
    <w:rsid w:val="00743215"/>
    <w:rsid w:val="0074680A"/>
    <w:rsid w:val="00755C6D"/>
    <w:rsid w:val="00757B6E"/>
    <w:rsid w:val="00767690"/>
    <w:rsid w:val="007719AB"/>
    <w:rsid w:val="00772C54"/>
    <w:rsid w:val="007830CE"/>
    <w:rsid w:val="007A137E"/>
    <w:rsid w:val="007B05F4"/>
    <w:rsid w:val="007C5F7C"/>
    <w:rsid w:val="007D17A0"/>
    <w:rsid w:val="007D4E49"/>
    <w:rsid w:val="007D5988"/>
    <w:rsid w:val="007E0FF0"/>
    <w:rsid w:val="00801B16"/>
    <w:rsid w:val="00805D42"/>
    <w:rsid w:val="00810096"/>
    <w:rsid w:val="008159CA"/>
    <w:rsid w:val="00827D6E"/>
    <w:rsid w:val="00833209"/>
    <w:rsid w:val="00833FC2"/>
    <w:rsid w:val="00845CDF"/>
    <w:rsid w:val="008676D0"/>
    <w:rsid w:val="00867FBF"/>
    <w:rsid w:val="0087035F"/>
    <w:rsid w:val="0087395E"/>
    <w:rsid w:val="00883118"/>
    <w:rsid w:val="008844E8"/>
    <w:rsid w:val="008852D8"/>
    <w:rsid w:val="008857BF"/>
    <w:rsid w:val="00891F8E"/>
    <w:rsid w:val="00892917"/>
    <w:rsid w:val="00895D77"/>
    <w:rsid w:val="008A0378"/>
    <w:rsid w:val="008A59D7"/>
    <w:rsid w:val="008A72D9"/>
    <w:rsid w:val="008B3C6F"/>
    <w:rsid w:val="008B4073"/>
    <w:rsid w:val="008B4F16"/>
    <w:rsid w:val="008B6B56"/>
    <w:rsid w:val="008C0E12"/>
    <w:rsid w:val="008C6106"/>
    <w:rsid w:val="008E13C7"/>
    <w:rsid w:val="008E4E93"/>
    <w:rsid w:val="0090353F"/>
    <w:rsid w:val="009260B2"/>
    <w:rsid w:val="00926219"/>
    <w:rsid w:val="00926FF4"/>
    <w:rsid w:val="0092717F"/>
    <w:rsid w:val="00930AF5"/>
    <w:rsid w:val="00955CF5"/>
    <w:rsid w:val="00981FC0"/>
    <w:rsid w:val="0098249A"/>
    <w:rsid w:val="00987526"/>
    <w:rsid w:val="009929BC"/>
    <w:rsid w:val="00992E96"/>
    <w:rsid w:val="009A3835"/>
    <w:rsid w:val="009B3DA1"/>
    <w:rsid w:val="009B5045"/>
    <w:rsid w:val="009C0384"/>
    <w:rsid w:val="009C0B58"/>
    <w:rsid w:val="009C2374"/>
    <w:rsid w:val="009C40BA"/>
    <w:rsid w:val="009C573E"/>
    <w:rsid w:val="009C6FA8"/>
    <w:rsid w:val="009D44EA"/>
    <w:rsid w:val="009E272E"/>
    <w:rsid w:val="009E3BF2"/>
    <w:rsid w:val="00A10B6A"/>
    <w:rsid w:val="00A364BD"/>
    <w:rsid w:val="00A379D6"/>
    <w:rsid w:val="00A60420"/>
    <w:rsid w:val="00A6391E"/>
    <w:rsid w:val="00A73667"/>
    <w:rsid w:val="00A82639"/>
    <w:rsid w:val="00A911A3"/>
    <w:rsid w:val="00AA3BAE"/>
    <w:rsid w:val="00AB27CF"/>
    <w:rsid w:val="00AC19F7"/>
    <w:rsid w:val="00AD34E2"/>
    <w:rsid w:val="00AF1707"/>
    <w:rsid w:val="00AF30DC"/>
    <w:rsid w:val="00AF6167"/>
    <w:rsid w:val="00B0177D"/>
    <w:rsid w:val="00B22441"/>
    <w:rsid w:val="00B36362"/>
    <w:rsid w:val="00B440BB"/>
    <w:rsid w:val="00B444F8"/>
    <w:rsid w:val="00B457F5"/>
    <w:rsid w:val="00B46943"/>
    <w:rsid w:val="00B47224"/>
    <w:rsid w:val="00B57EF9"/>
    <w:rsid w:val="00B60B4A"/>
    <w:rsid w:val="00B61953"/>
    <w:rsid w:val="00B61F2B"/>
    <w:rsid w:val="00B6255D"/>
    <w:rsid w:val="00B740DB"/>
    <w:rsid w:val="00B753FF"/>
    <w:rsid w:val="00B839A2"/>
    <w:rsid w:val="00B847B5"/>
    <w:rsid w:val="00B91E80"/>
    <w:rsid w:val="00B96D18"/>
    <w:rsid w:val="00BA1279"/>
    <w:rsid w:val="00BA4B9F"/>
    <w:rsid w:val="00BC256C"/>
    <w:rsid w:val="00BC599C"/>
    <w:rsid w:val="00BD65F5"/>
    <w:rsid w:val="00BE53D4"/>
    <w:rsid w:val="00BF0939"/>
    <w:rsid w:val="00BF7723"/>
    <w:rsid w:val="00C02238"/>
    <w:rsid w:val="00C038AD"/>
    <w:rsid w:val="00C139BF"/>
    <w:rsid w:val="00C2593E"/>
    <w:rsid w:val="00C26B46"/>
    <w:rsid w:val="00C5078D"/>
    <w:rsid w:val="00C536B5"/>
    <w:rsid w:val="00C65055"/>
    <w:rsid w:val="00C74069"/>
    <w:rsid w:val="00C74D84"/>
    <w:rsid w:val="00CA1759"/>
    <w:rsid w:val="00CA256C"/>
    <w:rsid w:val="00CA283B"/>
    <w:rsid w:val="00CA46E2"/>
    <w:rsid w:val="00CB0A10"/>
    <w:rsid w:val="00CB155A"/>
    <w:rsid w:val="00CB318F"/>
    <w:rsid w:val="00CC4164"/>
    <w:rsid w:val="00CD0AA9"/>
    <w:rsid w:val="00CD2A1E"/>
    <w:rsid w:val="00CD53E0"/>
    <w:rsid w:val="00CD6BA4"/>
    <w:rsid w:val="00D129CA"/>
    <w:rsid w:val="00D23748"/>
    <w:rsid w:val="00D353F7"/>
    <w:rsid w:val="00D403DA"/>
    <w:rsid w:val="00D4465C"/>
    <w:rsid w:val="00D523FB"/>
    <w:rsid w:val="00D6692F"/>
    <w:rsid w:val="00D75345"/>
    <w:rsid w:val="00D81641"/>
    <w:rsid w:val="00D8686E"/>
    <w:rsid w:val="00D9767F"/>
    <w:rsid w:val="00D9773F"/>
    <w:rsid w:val="00DA2DC9"/>
    <w:rsid w:val="00DA318C"/>
    <w:rsid w:val="00DA3FA7"/>
    <w:rsid w:val="00DA79AF"/>
    <w:rsid w:val="00DB6886"/>
    <w:rsid w:val="00DC179F"/>
    <w:rsid w:val="00DC631D"/>
    <w:rsid w:val="00DC66EA"/>
    <w:rsid w:val="00DD0879"/>
    <w:rsid w:val="00DF3673"/>
    <w:rsid w:val="00DF3817"/>
    <w:rsid w:val="00DF50B5"/>
    <w:rsid w:val="00DF53EC"/>
    <w:rsid w:val="00DF790B"/>
    <w:rsid w:val="00E01152"/>
    <w:rsid w:val="00E03229"/>
    <w:rsid w:val="00E04651"/>
    <w:rsid w:val="00E16F2A"/>
    <w:rsid w:val="00E32152"/>
    <w:rsid w:val="00E41A85"/>
    <w:rsid w:val="00E43629"/>
    <w:rsid w:val="00E4577E"/>
    <w:rsid w:val="00E50B66"/>
    <w:rsid w:val="00E51A14"/>
    <w:rsid w:val="00E571CC"/>
    <w:rsid w:val="00E61314"/>
    <w:rsid w:val="00E63568"/>
    <w:rsid w:val="00E93477"/>
    <w:rsid w:val="00E941B4"/>
    <w:rsid w:val="00EA371E"/>
    <w:rsid w:val="00EA7748"/>
    <w:rsid w:val="00EB0538"/>
    <w:rsid w:val="00EB2796"/>
    <w:rsid w:val="00EB29AA"/>
    <w:rsid w:val="00EC2F5B"/>
    <w:rsid w:val="00EC573A"/>
    <w:rsid w:val="00EC7092"/>
    <w:rsid w:val="00ED7E04"/>
    <w:rsid w:val="00EE76FD"/>
    <w:rsid w:val="00F06BA7"/>
    <w:rsid w:val="00F11F60"/>
    <w:rsid w:val="00F128DF"/>
    <w:rsid w:val="00F21175"/>
    <w:rsid w:val="00F2648D"/>
    <w:rsid w:val="00F26A0A"/>
    <w:rsid w:val="00F26DE0"/>
    <w:rsid w:val="00F2732E"/>
    <w:rsid w:val="00F2779E"/>
    <w:rsid w:val="00F27B3B"/>
    <w:rsid w:val="00F44A50"/>
    <w:rsid w:val="00F4777B"/>
    <w:rsid w:val="00F51D22"/>
    <w:rsid w:val="00F561E3"/>
    <w:rsid w:val="00F57643"/>
    <w:rsid w:val="00F60E93"/>
    <w:rsid w:val="00F75442"/>
    <w:rsid w:val="00FA1EEE"/>
    <w:rsid w:val="00FA2422"/>
    <w:rsid w:val="00FA25FB"/>
    <w:rsid w:val="00FA39C2"/>
    <w:rsid w:val="00FB41CC"/>
    <w:rsid w:val="00FC637C"/>
    <w:rsid w:val="00FD7D25"/>
    <w:rsid w:val="00FE2CCC"/>
    <w:rsid w:val="00FF4E0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28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65473"/>
    <w:rPr>
      <w:sz w:val="16"/>
      <w:szCs w:val="16"/>
    </w:rPr>
  </w:style>
  <w:style w:type="paragraph" w:styleId="Textocomentario">
    <w:name w:val="annotation text"/>
    <w:basedOn w:val="Normal"/>
    <w:link w:val="TextocomentarioCar"/>
    <w:uiPriority w:val="99"/>
    <w:semiHidden/>
    <w:unhideWhenUsed/>
    <w:rsid w:val="000654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5473"/>
    <w:rPr>
      <w:sz w:val="20"/>
      <w:szCs w:val="20"/>
    </w:rPr>
  </w:style>
  <w:style w:type="paragraph" w:styleId="Asuntodelcomentario">
    <w:name w:val="annotation subject"/>
    <w:basedOn w:val="Textocomentario"/>
    <w:next w:val="Textocomentario"/>
    <w:link w:val="AsuntodelcomentarioCar"/>
    <w:uiPriority w:val="99"/>
    <w:semiHidden/>
    <w:unhideWhenUsed/>
    <w:rsid w:val="00065473"/>
    <w:rPr>
      <w:b/>
      <w:bCs/>
    </w:rPr>
  </w:style>
  <w:style w:type="character" w:customStyle="1" w:styleId="AsuntodelcomentarioCar">
    <w:name w:val="Asunto del comentario Car"/>
    <w:basedOn w:val="TextocomentarioCar"/>
    <w:link w:val="Asuntodelcomentario"/>
    <w:uiPriority w:val="99"/>
    <w:semiHidden/>
    <w:rsid w:val="00065473"/>
    <w:rPr>
      <w:b/>
      <w:bCs/>
      <w:sz w:val="20"/>
      <w:szCs w:val="20"/>
    </w:rPr>
  </w:style>
  <w:style w:type="paragraph" w:styleId="Textodeglobo">
    <w:name w:val="Balloon Text"/>
    <w:basedOn w:val="Normal"/>
    <w:link w:val="TextodegloboCar"/>
    <w:uiPriority w:val="99"/>
    <w:semiHidden/>
    <w:unhideWhenUsed/>
    <w:rsid w:val="0006547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5473"/>
    <w:rPr>
      <w:rFonts w:ascii="Segoe UI" w:hAnsi="Segoe UI" w:cs="Segoe UI"/>
      <w:sz w:val="18"/>
      <w:szCs w:val="18"/>
    </w:rPr>
  </w:style>
  <w:style w:type="paragraph" w:styleId="NormalWeb">
    <w:name w:val="Normal (Web)"/>
    <w:basedOn w:val="Normal"/>
    <w:uiPriority w:val="99"/>
    <w:semiHidden/>
    <w:unhideWhenUsed/>
    <w:rsid w:val="007E0FF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7E0FF0"/>
    <w:rPr>
      <w:color w:val="0563C1" w:themeColor="hyperlink"/>
      <w:u w:val="single"/>
    </w:rPr>
  </w:style>
  <w:style w:type="character" w:customStyle="1" w:styleId="Mencinsinresolver1">
    <w:name w:val="Mención sin resolver1"/>
    <w:basedOn w:val="Fuentedeprrafopredeter"/>
    <w:uiPriority w:val="99"/>
    <w:semiHidden/>
    <w:unhideWhenUsed/>
    <w:rsid w:val="007E0FF0"/>
    <w:rPr>
      <w:color w:val="808080"/>
      <w:shd w:val="clear" w:color="auto" w:fill="E6E6E6"/>
    </w:rPr>
  </w:style>
  <w:style w:type="paragraph" w:styleId="HTMLconformatoprevio">
    <w:name w:val="HTML Preformatted"/>
    <w:basedOn w:val="Normal"/>
    <w:link w:val="HTMLconformatoprevioCar"/>
    <w:uiPriority w:val="99"/>
    <w:unhideWhenUsed/>
    <w:rsid w:val="00EA3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EA371E"/>
    <w:rPr>
      <w:rFonts w:ascii="Courier New" w:eastAsia="Times New Roman" w:hAnsi="Courier New" w:cs="Courier New"/>
      <w:sz w:val="20"/>
      <w:szCs w:val="20"/>
      <w:lang w:eastAsia="es-ES"/>
    </w:rPr>
  </w:style>
  <w:style w:type="paragraph" w:styleId="Encabezado">
    <w:name w:val="header"/>
    <w:basedOn w:val="Normal"/>
    <w:link w:val="EncabezadoCar"/>
    <w:uiPriority w:val="99"/>
    <w:unhideWhenUsed/>
    <w:rsid w:val="002E11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E1194"/>
  </w:style>
  <w:style w:type="paragraph" w:styleId="Piedepgina">
    <w:name w:val="footer"/>
    <w:basedOn w:val="Normal"/>
    <w:link w:val="PiedepginaCar"/>
    <w:uiPriority w:val="99"/>
    <w:unhideWhenUsed/>
    <w:rsid w:val="002E11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E1194"/>
  </w:style>
  <w:style w:type="table" w:styleId="Tablaconcuadrcula">
    <w:name w:val="Table Grid"/>
    <w:basedOn w:val="Tablanormal"/>
    <w:uiPriority w:val="39"/>
    <w:rsid w:val="00771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A7E35"/>
    <w:pPr>
      <w:autoSpaceDE w:val="0"/>
      <w:autoSpaceDN w:val="0"/>
      <w:adjustRightInd w:val="0"/>
      <w:spacing w:after="0" w:line="240" w:lineRule="auto"/>
    </w:pPr>
    <w:rPr>
      <w:rFonts w:ascii="Calibri" w:hAnsi="Calibri" w:cs="Calibri"/>
      <w:color w:val="000000"/>
      <w:sz w:val="24"/>
      <w:szCs w:val="24"/>
      <w:lang w:val="en-GB"/>
    </w:rPr>
  </w:style>
  <w:style w:type="table" w:customStyle="1" w:styleId="Tabladelista1clara-nfasis61">
    <w:name w:val="Tabla de lista 1 clara - Énfasis 61"/>
    <w:basedOn w:val="Tablanormal"/>
    <w:uiPriority w:val="46"/>
    <w:rsid w:val="007D4E4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1clara-nfasis31">
    <w:name w:val="Tabla de lista 1 clara - Énfasis 31"/>
    <w:basedOn w:val="Tablanormal"/>
    <w:uiPriority w:val="46"/>
    <w:rsid w:val="007D4E4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6concolores-nfasis31">
    <w:name w:val="Tabla de cuadrícula 6 con colores - Énfasis 31"/>
    <w:basedOn w:val="Tablanormal"/>
    <w:uiPriority w:val="51"/>
    <w:rsid w:val="007D4E49"/>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Cuadrculadetablaclara1">
    <w:name w:val="Cuadrícula de tabla clara1"/>
    <w:basedOn w:val="Tablanormal"/>
    <w:uiPriority w:val="40"/>
    <w:rsid w:val="007D4E4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Prrafodelista">
    <w:name w:val="List Paragraph"/>
    <w:basedOn w:val="Normal"/>
    <w:uiPriority w:val="34"/>
    <w:qFormat/>
    <w:rsid w:val="00B444F8"/>
    <w:pPr>
      <w:ind w:left="720"/>
      <w:contextualSpacing/>
    </w:pPr>
  </w:style>
  <w:style w:type="character" w:customStyle="1" w:styleId="Mencinsinresolver2">
    <w:name w:val="Mención sin resolver2"/>
    <w:basedOn w:val="Fuentedeprrafopredeter"/>
    <w:uiPriority w:val="99"/>
    <w:semiHidden/>
    <w:unhideWhenUsed/>
    <w:rsid w:val="00DC179F"/>
    <w:rPr>
      <w:color w:val="808080"/>
      <w:shd w:val="clear" w:color="auto" w:fill="E6E6E6"/>
    </w:rPr>
  </w:style>
  <w:style w:type="character" w:customStyle="1" w:styleId="UnresolvedMention">
    <w:name w:val="Unresolved Mention"/>
    <w:basedOn w:val="Fuentedeprrafopredeter"/>
    <w:uiPriority w:val="99"/>
    <w:semiHidden/>
    <w:unhideWhenUsed/>
    <w:rsid w:val="00110CEE"/>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59745560">
      <w:bodyDiv w:val="1"/>
      <w:marLeft w:val="0"/>
      <w:marRight w:val="0"/>
      <w:marTop w:val="0"/>
      <w:marBottom w:val="0"/>
      <w:divBdr>
        <w:top w:val="none" w:sz="0" w:space="0" w:color="auto"/>
        <w:left w:val="none" w:sz="0" w:space="0" w:color="auto"/>
        <w:bottom w:val="none" w:sz="0" w:space="0" w:color="auto"/>
        <w:right w:val="none" w:sz="0" w:space="0" w:color="auto"/>
      </w:divBdr>
    </w:div>
    <w:div w:id="446968208">
      <w:bodyDiv w:val="1"/>
      <w:marLeft w:val="0"/>
      <w:marRight w:val="0"/>
      <w:marTop w:val="0"/>
      <w:marBottom w:val="0"/>
      <w:divBdr>
        <w:top w:val="none" w:sz="0" w:space="0" w:color="auto"/>
        <w:left w:val="none" w:sz="0" w:space="0" w:color="auto"/>
        <w:bottom w:val="none" w:sz="0" w:space="0" w:color="auto"/>
        <w:right w:val="none" w:sz="0" w:space="0" w:color="auto"/>
      </w:divBdr>
    </w:div>
    <w:div w:id="623272040">
      <w:bodyDiv w:val="1"/>
      <w:marLeft w:val="0"/>
      <w:marRight w:val="0"/>
      <w:marTop w:val="0"/>
      <w:marBottom w:val="0"/>
      <w:divBdr>
        <w:top w:val="none" w:sz="0" w:space="0" w:color="auto"/>
        <w:left w:val="none" w:sz="0" w:space="0" w:color="auto"/>
        <w:bottom w:val="none" w:sz="0" w:space="0" w:color="auto"/>
        <w:right w:val="none" w:sz="0" w:space="0" w:color="auto"/>
      </w:divBdr>
    </w:div>
    <w:div w:id="628246486">
      <w:bodyDiv w:val="1"/>
      <w:marLeft w:val="0"/>
      <w:marRight w:val="0"/>
      <w:marTop w:val="0"/>
      <w:marBottom w:val="0"/>
      <w:divBdr>
        <w:top w:val="none" w:sz="0" w:space="0" w:color="auto"/>
        <w:left w:val="none" w:sz="0" w:space="0" w:color="auto"/>
        <w:bottom w:val="none" w:sz="0" w:space="0" w:color="auto"/>
        <w:right w:val="none" w:sz="0" w:space="0" w:color="auto"/>
      </w:divBdr>
    </w:div>
    <w:div w:id="643432728">
      <w:bodyDiv w:val="1"/>
      <w:marLeft w:val="0"/>
      <w:marRight w:val="0"/>
      <w:marTop w:val="0"/>
      <w:marBottom w:val="0"/>
      <w:divBdr>
        <w:top w:val="none" w:sz="0" w:space="0" w:color="auto"/>
        <w:left w:val="none" w:sz="0" w:space="0" w:color="auto"/>
        <w:bottom w:val="none" w:sz="0" w:space="0" w:color="auto"/>
        <w:right w:val="none" w:sz="0" w:space="0" w:color="auto"/>
      </w:divBdr>
    </w:div>
    <w:div w:id="700715466">
      <w:bodyDiv w:val="1"/>
      <w:marLeft w:val="0"/>
      <w:marRight w:val="0"/>
      <w:marTop w:val="0"/>
      <w:marBottom w:val="0"/>
      <w:divBdr>
        <w:top w:val="none" w:sz="0" w:space="0" w:color="auto"/>
        <w:left w:val="none" w:sz="0" w:space="0" w:color="auto"/>
        <w:bottom w:val="none" w:sz="0" w:space="0" w:color="auto"/>
        <w:right w:val="none" w:sz="0" w:space="0" w:color="auto"/>
      </w:divBdr>
    </w:div>
    <w:div w:id="1125929170">
      <w:bodyDiv w:val="1"/>
      <w:marLeft w:val="0"/>
      <w:marRight w:val="0"/>
      <w:marTop w:val="0"/>
      <w:marBottom w:val="0"/>
      <w:divBdr>
        <w:top w:val="none" w:sz="0" w:space="0" w:color="auto"/>
        <w:left w:val="none" w:sz="0" w:space="0" w:color="auto"/>
        <w:bottom w:val="none" w:sz="0" w:space="0" w:color="auto"/>
        <w:right w:val="none" w:sz="0" w:space="0" w:color="auto"/>
      </w:divBdr>
    </w:div>
    <w:div w:id="1327398105">
      <w:bodyDiv w:val="1"/>
      <w:marLeft w:val="0"/>
      <w:marRight w:val="0"/>
      <w:marTop w:val="0"/>
      <w:marBottom w:val="0"/>
      <w:divBdr>
        <w:top w:val="none" w:sz="0" w:space="0" w:color="auto"/>
        <w:left w:val="none" w:sz="0" w:space="0" w:color="auto"/>
        <w:bottom w:val="none" w:sz="0" w:space="0" w:color="auto"/>
        <w:right w:val="none" w:sz="0" w:space="0" w:color="auto"/>
      </w:divBdr>
    </w:div>
    <w:div w:id="1430392597">
      <w:bodyDiv w:val="1"/>
      <w:marLeft w:val="0"/>
      <w:marRight w:val="0"/>
      <w:marTop w:val="0"/>
      <w:marBottom w:val="0"/>
      <w:divBdr>
        <w:top w:val="none" w:sz="0" w:space="0" w:color="auto"/>
        <w:left w:val="none" w:sz="0" w:space="0" w:color="auto"/>
        <w:bottom w:val="none" w:sz="0" w:space="0" w:color="auto"/>
        <w:right w:val="none" w:sz="0" w:space="0" w:color="auto"/>
      </w:divBdr>
    </w:div>
    <w:div w:id="1599293758">
      <w:bodyDiv w:val="1"/>
      <w:marLeft w:val="0"/>
      <w:marRight w:val="0"/>
      <w:marTop w:val="0"/>
      <w:marBottom w:val="0"/>
      <w:divBdr>
        <w:top w:val="none" w:sz="0" w:space="0" w:color="auto"/>
        <w:left w:val="none" w:sz="0" w:space="0" w:color="auto"/>
        <w:bottom w:val="none" w:sz="0" w:space="0" w:color="auto"/>
        <w:right w:val="none" w:sz="0" w:space="0" w:color="auto"/>
      </w:divBdr>
    </w:div>
    <w:div w:id="1733772088">
      <w:bodyDiv w:val="1"/>
      <w:marLeft w:val="0"/>
      <w:marRight w:val="0"/>
      <w:marTop w:val="0"/>
      <w:marBottom w:val="0"/>
      <w:divBdr>
        <w:top w:val="none" w:sz="0" w:space="0" w:color="auto"/>
        <w:left w:val="none" w:sz="0" w:space="0" w:color="auto"/>
        <w:bottom w:val="none" w:sz="0" w:space="0" w:color="auto"/>
        <w:right w:val="none" w:sz="0" w:space="0" w:color="auto"/>
      </w:divBdr>
    </w:div>
    <w:div w:id="1819151862">
      <w:bodyDiv w:val="1"/>
      <w:marLeft w:val="0"/>
      <w:marRight w:val="0"/>
      <w:marTop w:val="0"/>
      <w:marBottom w:val="0"/>
      <w:divBdr>
        <w:top w:val="none" w:sz="0" w:space="0" w:color="auto"/>
        <w:left w:val="none" w:sz="0" w:space="0" w:color="auto"/>
        <w:bottom w:val="none" w:sz="0" w:space="0" w:color="auto"/>
        <w:right w:val="none" w:sz="0" w:space="0" w:color="auto"/>
      </w:divBdr>
    </w:div>
    <w:div w:id="21132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lements.wlonk.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tabl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latin typeface="Times New Roman" panose="02020603050405020304" pitchFamily="18" charset="0"/>
                <a:cs typeface="Times New Roman" panose="02020603050405020304" pitchFamily="18" charset="0"/>
              </a:rPr>
              <a:t>Cuestionario</a:t>
            </a:r>
            <a:r>
              <a:rPr lang="en-GB" sz="1200" b="1" baseline="0">
                <a:latin typeface="Times New Roman" panose="02020603050405020304" pitchFamily="18" charset="0"/>
                <a:cs typeface="Times New Roman" panose="02020603050405020304" pitchFamily="18" charset="0"/>
              </a:rPr>
              <a:t> de evaluación</a:t>
            </a:r>
            <a:endParaRPr lang="en-GB" sz="1200" b="1">
              <a:latin typeface="Times New Roman" panose="02020603050405020304" pitchFamily="18" charset="0"/>
              <a:cs typeface="Times New Roman" panose="02020603050405020304" pitchFamily="18" charset="0"/>
            </a:endParaRPr>
          </a:p>
        </c:rich>
      </c:tx>
      <c:layout>
        <c:manualLayout>
          <c:xMode val="edge"/>
          <c:yMode val="edge"/>
          <c:x val="0.31168577073922715"/>
          <c:y val="4.6858359957401514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v>Completamente en desacuerdo</c:v>
          </c:tx>
          <c:spPr>
            <a:solidFill>
              <a:srgbClr val="FF5050"/>
            </a:solidFill>
            <a:ln>
              <a:noFill/>
            </a:ln>
            <a:effectLst/>
            <a:sp3d/>
          </c:spPr>
          <c:val>
            <c:numRef>
              <c:f>Hoja1!$D$6:$H$6</c:f>
              <c:numCache>
                <c:formatCode>General</c:formatCode>
                <c:ptCount val="5"/>
                <c:pt idx="0">
                  <c:v>6</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2-D66D-4EBB-A2B7-8EA18BF809FF}"/>
            </c:ext>
          </c:extLst>
        </c:ser>
        <c:ser>
          <c:idx val="1"/>
          <c:order val="1"/>
          <c:tx>
            <c:v>En desacuerdo</c:v>
          </c:tx>
          <c:spPr>
            <a:solidFill>
              <a:srgbClr val="FF9933"/>
            </a:solidFill>
            <a:ln>
              <a:noFill/>
            </a:ln>
            <a:effectLst/>
            <a:sp3d/>
          </c:spPr>
          <c:val>
            <c:numRef>
              <c:f>Hoja1!$D$7:$H$7</c:f>
              <c:numCache>
                <c:formatCode>General</c:formatCode>
                <c:ptCount val="5"/>
                <c:pt idx="0">
                  <c:v>0</c:v>
                </c:pt>
                <c:pt idx="1">
                  <c:v>0</c:v>
                </c:pt>
                <c:pt idx="2">
                  <c:v>0</c:v>
                </c:pt>
                <c:pt idx="3">
                  <c:v>19</c:v>
                </c:pt>
                <c:pt idx="4">
                  <c:v>0</c:v>
                </c:pt>
              </c:numCache>
            </c:numRef>
          </c:val>
          <c:extLst xmlns:c16r2="http://schemas.microsoft.com/office/drawing/2015/06/chart">
            <c:ext xmlns:c16="http://schemas.microsoft.com/office/drawing/2014/chart" uri="{C3380CC4-5D6E-409C-BE32-E72D297353CC}">
              <c16:uniqueId val="{00000003-D66D-4EBB-A2B7-8EA18BF809FF}"/>
            </c:ext>
          </c:extLst>
        </c:ser>
        <c:ser>
          <c:idx val="2"/>
          <c:order val="2"/>
          <c:tx>
            <c:v>NS / NC</c:v>
          </c:tx>
          <c:spPr>
            <a:solidFill>
              <a:schemeClr val="bg2">
                <a:lumMod val="75000"/>
              </a:schemeClr>
            </a:solidFill>
            <a:ln>
              <a:noFill/>
            </a:ln>
            <a:effectLst/>
            <a:sp3d/>
          </c:spPr>
          <c:dPt>
            <c:idx val="2"/>
            <c:spPr>
              <a:solidFill>
                <a:schemeClr val="bg2">
                  <a:lumMod val="90000"/>
                </a:schemeClr>
              </a:solidFill>
              <a:ln>
                <a:noFill/>
              </a:ln>
              <a:effectLst/>
              <a:sp3d/>
            </c:spPr>
            <c:extLst xmlns:c16r2="http://schemas.microsoft.com/office/drawing/2015/06/chart">
              <c:ext xmlns:c16="http://schemas.microsoft.com/office/drawing/2014/chart" uri="{C3380CC4-5D6E-409C-BE32-E72D297353CC}">
                <c16:uniqueId val="{00000005-D66D-4EBB-A2B7-8EA18BF809FF}"/>
              </c:ext>
            </c:extLst>
          </c:dPt>
          <c:dPt>
            <c:idx val="3"/>
            <c:spPr>
              <a:solidFill>
                <a:schemeClr val="bg2">
                  <a:lumMod val="90000"/>
                </a:schemeClr>
              </a:solidFill>
              <a:ln>
                <a:noFill/>
              </a:ln>
              <a:effectLst/>
              <a:sp3d/>
            </c:spPr>
            <c:extLst xmlns:c16r2="http://schemas.microsoft.com/office/drawing/2015/06/chart">
              <c:ext xmlns:c16="http://schemas.microsoft.com/office/drawing/2014/chart" uri="{C3380CC4-5D6E-409C-BE32-E72D297353CC}">
                <c16:uniqueId val="{00000007-D66D-4EBB-A2B7-8EA18BF809FF}"/>
              </c:ext>
            </c:extLst>
          </c:dPt>
          <c:val>
            <c:numRef>
              <c:f>Hoja1!$D$8:$H$8</c:f>
              <c:numCache>
                <c:formatCode>General</c:formatCode>
                <c:ptCount val="5"/>
                <c:pt idx="0">
                  <c:v>0</c:v>
                </c:pt>
                <c:pt idx="1">
                  <c:v>0</c:v>
                </c:pt>
                <c:pt idx="2">
                  <c:v>12</c:v>
                </c:pt>
                <c:pt idx="3">
                  <c:v>6</c:v>
                </c:pt>
                <c:pt idx="4">
                  <c:v>0</c:v>
                </c:pt>
              </c:numCache>
            </c:numRef>
          </c:val>
          <c:extLst xmlns:c16r2="http://schemas.microsoft.com/office/drawing/2015/06/chart">
            <c:ext xmlns:c16="http://schemas.microsoft.com/office/drawing/2014/chart" uri="{C3380CC4-5D6E-409C-BE32-E72D297353CC}">
              <c16:uniqueId val="{00000008-D66D-4EBB-A2B7-8EA18BF809FF}"/>
            </c:ext>
          </c:extLst>
        </c:ser>
        <c:ser>
          <c:idx val="3"/>
          <c:order val="3"/>
          <c:tx>
            <c:v>De acuerdo</c:v>
          </c:tx>
          <c:spPr>
            <a:solidFill>
              <a:srgbClr val="9FEBB1"/>
            </a:solidFill>
            <a:ln>
              <a:noFill/>
            </a:ln>
            <a:effectLst/>
            <a:sp3d/>
          </c:spPr>
          <c:val>
            <c:numRef>
              <c:f>Hoja1!$D$9:$H$9</c:f>
              <c:numCache>
                <c:formatCode>General</c:formatCode>
                <c:ptCount val="5"/>
                <c:pt idx="0">
                  <c:v>82</c:v>
                </c:pt>
                <c:pt idx="1">
                  <c:v>75</c:v>
                </c:pt>
                <c:pt idx="2">
                  <c:v>56</c:v>
                </c:pt>
                <c:pt idx="3">
                  <c:v>62</c:v>
                </c:pt>
                <c:pt idx="4">
                  <c:v>25</c:v>
                </c:pt>
              </c:numCache>
            </c:numRef>
          </c:val>
          <c:extLst xmlns:c16r2="http://schemas.microsoft.com/office/drawing/2015/06/chart">
            <c:ext xmlns:c16="http://schemas.microsoft.com/office/drawing/2014/chart" uri="{C3380CC4-5D6E-409C-BE32-E72D297353CC}">
              <c16:uniqueId val="{00000009-D66D-4EBB-A2B7-8EA18BF809FF}"/>
            </c:ext>
          </c:extLst>
        </c:ser>
        <c:ser>
          <c:idx val="4"/>
          <c:order val="4"/>
          <c:tx>
            <c:v>Completamente de acuerdo</c:v>
          </c:tx>
          <c:spPr>
            <a:solidFill>
              <a:srgbClr val="34DC6C"/>
            </a:solidFill>
            <a:ln>
              <a:noFill/>
            </a:ln>
            <a:effectLst/>
            <a:sp3d/>
          </c:spPr>
          <c:val>
            <c:numRef>
              <c:f>Hoja1!$D$10:$H$10</c:f>
              <c:numCache>
                <c:formatCode>General</c:formatCode>
                <c:ptCount val="5"/>
                <c:pt idx="0">
                  <c:v>12</c:v>
                </c:pt>
                <c:pt idx="1">
                  <c:v>25</c:v>
                </c:pt>
                <c:pt idx="2">
                  <c:v>32</c:v>
                </c:pt>
                <c:pt idx="3">
                  <c:v>13</c:v>
                </c:pt>
                <c:pt idx="4">
                  <c:v>75</c:v>
                </c:pt>
              </c:numCache>
            </c:numRef>
          </c:val>
          <c:extLst xmlns:c16r2="http://schemas.microsoft.com/office/drawing/2015/06/chart">
            <c:ext xmlns:c16="http://schemas.microsoft.com/office/drawing/2014/chart" uri="{C3380CC4-5D6E-409C-BE32-E72D297353CC}">
              <c16:uniqueId val="{0000000A-D66D-4EBB-A2B7-8EA18BF809FF}"/>
            </c:ext>
          </c:extLst>
        </c:ser>
        <c:gapWidth val="55"/>
        <c:gapDepth val="55"/>
        <c:shape val="box"/>
        <c:axId val="149233664"/>
        <c:axId val="149235584"/>
        <c:axId val="0"/>
      </c:bar3DChart>
      <c:catAx>
        <c:axId val="14923366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Ítem</a:t>
                </a:r>
              </a:p>
            </c:rich>
          </c:tx>
          <c:spPr>
            <a:noFill/>
            <a:ln>
              <a:noFill/>
            </a:ln>
            <a:effectLst/>
          </c:spPr>
        </c:title>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235584"/>
        <c:crosses val="autoZero"/>
        <c:auto val="1"/>
        <c:lblAlgn val="ctr"/>
        <c:lblOffset val="100"/>
      </c:catAx>
      <c:valAx>
        <c:axId val="14923558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233664"/>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4363D-F187-4BD8-BA36-396A08CFE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3225</Words>
  <Characters>17740</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Reyes Beltran</dc:creator>
  <cp:lastModifiedBy>Pere Marques Graells</cp:lastModifiedBy>
  <cp:revision>2</cp:revision>
  <dcterms:created xsi:type="dcterms:W3CDTF">2018-06-11T19:53:00Z</dcterms:created>
  <dcterms:modified xsi:type="dcterms:W3CDTF">2018-06-11T19:53:00Z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21bfcbfa-c00c-3613-81e9-b98612d19136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http://www.zotero.org/styles/journal-of-adolescent-health</vt:lpwstr>
  </property>
  <property fmtid="{D5CDD505-2E9C-101B-9397-08002B2CF9AE}" pid="16" name="Mendeley Recent Style Name 5_1">
    <vt:lpwstr>Journal of Adolescent Health</vt:lpwstr>
  </property>
  <property fmtid="{D5CDD505-2E9C-101B-9397-08002B2CF9AE}" pid="17" name="Mendeley Recent Style Id 6_1">
    <vt:lpwstr>http://www.zotero.org/styles/journal-of-sleep-research</vt:lpwstr>
  </property>
  <property fmtid="{D5CDD505-2E9C-101B-9397-08002B2CF9AE}" pid="18" name="Mendeley Recent Style Name 6_1">
    <vt:lpwstr>Journal of Sleep Research</vt:lpwstr>
  </property>
  <property fmtid="{D5CDD505-2E9C-101B-9397-08002B2CF9AE}" pid="19" name="Mendeley Recent Style Id 7_1">
    <vt:lpwstr>http://www.zotero.org/styles/journal-of-sport-and-health-science</vt:lpwstr>
  </property>
  <property fmtid="{D5CDD505-2E9C-101B-9397-08002B2CF9AE}" pid="20" name="Mendeley Recent Style Name 7_1">
    <vt:lpwstr>Journal of Sport and Health Science</vt:lpwstr>
  </property>
  <property fmtid="{D5CDD505-2E9C-101B-9397-08002B2CF9AE}" pid="21" name="Mendeley Recent Style Id 8_1">
    <vt:lpwstr>http://www.zotero.org/styles/national-library-of-medicine</vt:lpwstr>
  </property>
  <property fmtid="{D5CDD505-2E9C-101B-9397-08002B2CF9AE}" pid="22" name="Mendeley Recent Style Name 8_1">
    <vt:lpwstr>National Library of Medicine</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